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5C8F" w14:textId="1FF253D9" w:rsidR="001A2A76" w:rsidRPr="00687087" w:rsidRDefault="001A2A76" w:rsidP="001A2A76">
      <w:pPr>
        <w:pBdr>
          <w:top w:val="nil"/>
          <w:left w:val="nil"/>
          <w:bottom w:val="nil"/>
          <w:right w:val="nil"/>
          <w:between w:val="nil"/>
        </w:pBdr>
        <w:spacing w:line="276" w:lineRule="auto"/>
        <w:jc w:val="center"/>
        <w:rPr>
          <w:rFonts w:ascii="Arial" w:eastAsia="Arial" w:hAnsi="Arial" w:cs="Arial"/>
          <w:b/>
          <w:color w:val="000000"/>
          <w:sz w:val="20"/>
          <w:szCs w:val="20"/>
          <w:u w:val="single"/>
        </w:rPr>
      </w:pPr>
      <w:r w:rsidRPr="00687087">
        <w:rPr>
          <w:rFonts w:ascii="Arial" w:eastAsia="Arial" w:hAnsi="Arial" w:cs="Arial"/>
          <w:b/>
          <w:color w:val="000000"/>
          <w:sz w:val="20"/>
          <w:szCs w:val="20"/>
          <w:u w:val="single"/>
        </w:rPr>
        <w:t xml:space="preserve">Estudio de Proyección de Empleo de ManpowerGroup para </w:t>
      </w:r>
      <w:r w:rsidR="0001254E" w:rsidRPr="00687087">
        <w:rPr>
          <w:rFonts w:ascii="Arial" w:eastAsia="Arial" w:hAnsi="Arial" w:cs="Arial"/>
          <w:b/>
          <w:color w:val="000000"/>
          <w:sz w:val="20"/>
          <w:szCs w:val="20"/>
          <w:u w:val="single"/>
        </w:rPr>
        <w:t xml:space="preserve">el </w:t>
      </w:r>
      <w:r w:rsidR="001433E0">
        <w:rPr>
          <w:rFonts w:ascii="Arial" w:eastAsia="Arial" w:hAnsi="Arial" w:cs="Arial"/>
          <w:b/>
          <w:color w:val="000000"/>
          <w:sz w:val="20"/>
          <w:szCs w:val="20"/>
          <w:u w:val="single"/>
        </w:rPr>
        <w:t>tercer</w:t>
      </w:r>
      <w:r w:rsidR="00EA7C7E" w:rsidRPr="00687087">
        <w:rPr>
          <w:rFonts w:ascii="Arial" w:eastAsia="Arial" w:hAnsi="Arial" w:cs="Arial"/>
          <w:b/>
          <w:color w:val="000000"/>
          <w:sz w:val="20"/>
          <w:szCs w:val="20"/>
          <w:u w:val="single"/>
        </w:rPr>
        <w:t xml:space="preserve"> trimestre</w:t>
      </w:r>
      <w:r w:rsidRPr="00687087">
        <w:rPr>
          <w:rFonts w:ascii="Arial" w:eastAsia="Arial" w:hAnsi="Arial" w:cs="Arial"/>
          <w:b/>
          <w:color w:val="000000"/>
          <w:sz w:val="20"/>
          <w:szCs w:val="20"/>
          <w:u w:val="single"/>
        </w:rPr>
        <w:t xml:space="preserve"> de 202</w:t>
      </w:r>
      <w:r w:rsidR="00D7641E" w:rsidRPr="00687087">
        <w:rPr>
          <w:rFonts w:ascii="Arial" w:eastAsia="Arial" w:hAnsi="Arial" w:cs="Arial"/>
          <w:b/>
          <w:color w:val="000000"/>
          <w:sz w:val="20"/>
          <w:szCs w:val="20"/>
          <w:u w:val="single"/>
        </w:rPr>
        <w:t>3</w:t>
      </w:r>
    </w:p>
    <w:p w14:paraId="16AAD25D" w14:textId="221F3DE5" w:rsidR="001A2A76" w:rsidRPr="00687087" w:rsidRDefault="001A2A76" w:rsidP="001A2A76">
      <w:pPr>
        <w:pBdr>
          <w:top w:val="nil"/>
          <w:left w:val="nil"/>
          <w:bottom w:val="nil"/>
          <w:right w:val="nil"/>
          <w:between w:val="nil"/>
        </w:pBdr>
        <w:spacing w:line="276" w:lineRule="auto"/>
        <w:jc w:val="center"/>
        <w:rPr>
          <w:rFonts w:ascii="Arial" w:eastAsia="Arial" w:hAnsi="Arial" w:cs="Arial"/>
          <w:b/>
          <w:color w:val="000000"/>
          <w:sz w:val="20"/>
          <w:szCs w:val="20"/>
          <w:u w:val="single"/>
        </w:rPr>
      </w:pPr>
    </w:p>
    <w:p w14:paraId="598F4C51" w14:textId="0FE56F20" w:rsidR="00C73CB1" w:rsidRPr="00687087" w:rsidRDefault="00484FBE" w:rsidP="00DD53A1">
      <w:pPr>
        <w:pStyle w:val="Prrafodelista"/>
        <w:spacing w:line="276" w:lineRule="auto"/>
        <w:ind w:left="0" w:right="-1"/>
        <w:jc w:val="center"/>
        <w:rPr>
          <w:rFonts w:ascii="Arial" w:eastAsia="Arial" w:hAnsi="Arial" w:cs="Arial"/>
          <w:b/>
          <w:bCs/>
          <w:sz w:val="36"/>
          <w:szCs w:val="36"/>
        </w:rPr>
      </w:pPr>
      <w:r>
        <w:rPr>
          <w:rFonts w:ascii="Arial" w:eastAsia="Arial" w:hAnsi="Arial" w:cs="Arial"/>
          <w:b/>
          <w:bCs/>
          <w:sz w:val="36"/>
          <w:szCs w:val="36"/>
        </w:rPr>
        <w:t>Crecen en 10 puntos las intenciones de contratación en e</w:t>
      </w:r>
      <w:r w:rsidR="00467E66">
        <w:rPr>
          <w:rFonts w:ascii="Arial" w:eastAsia="Arial" w:hAnsi="Arial" w:cs="Arial"/>
          <w:b/>
          <w:bCs/>
          <w:sz w:val="36"/>
          <w:szCs w:val="36"/>
        </w:rPr>
        <w:t xml:space="preserve">l sector </w:t>
      </w:r>
      <w:r w:rsidR="000A565A">
        <w:rPr>
          <w:rFonts w:ascii="Arial" w:eastAsia="Arial" w:hAnsi="Arial" w:cs="Arial"/>
          <w:b/>
          <w:bCs/>
          <w:sz w:val="36"/>
          <w:szCs w:val="36"/>
        </w:rPr>
        <w:t>Tecnológico</w:t>
      </w:r>
      <w:r w:rsidR="00467E66">
        <w:rPr>
          <w:rFonts w:ascii="Arial" w:eastAsia="Arial" w:hAnsi="Arial" w:cs="Arial"/>
          <w:b/>
          <w:bCs/>
          <w:sz w:val="36"/>
          <w:szCs w:val="36"/>
        </w:rPr>
        <w:t xml:space="preserve"> para </w:t>
      </w:r>
      <w:r>
        <w:rPr>
          <w:rFonts w:ascii="Arial" w:eastAsia="Arial" w:hAnsi="Arial" w:cs="Arial"/>
          <w:b/>
          <w:bCs/>
          <w:sz w:val="36"/>
          <w:szCs w:val="36"/>
        </w:rPr>
        <w:t xml:space="preserve">el tercer </w:t>
      </w:r>
      <w:r w:rsidR="00467E66">
        <w:rPr>
          <w:rFonts w:ascii="Arial" w:eastAsia="Arial" w:hAnsi="Arial" w:cs="Arial"/>
          <w:b/>
          <w:bCs/>
          <w:sz w:val="36"/>
          <w:szCs w:val="36"/>
        </w:rPr>
        <w:t>trimestre</w:t>
      </w:r>
    </w:p>
    <w:p w14:paraId="15E43114" w14:textId="77777777" w:rsidR="001B39AD" w:rsidRPr="00687087" w:rsidRDefault="001B39AD" w:rsidP="00FC3937">
      <w:pPr>
        <w:pStyle w:val="Prrafodelista"/>
        <w:spacing w:line="276" w:lineRule="auto"/>
        <w:jc w:val="both"/>
        <w:rPr>
          <w:rFonts w:ascii="Arial" w:eastAsia="Arial" w:hAnsi="Arial" w:cs="Arial"/>
          <w:b/>
          <w:color w:val="000000"/>
          <w:sz w:val="23"/>
          <w:szCs w:val="23"/>
        </w:rPr>
      </w:pPr>
    </w:p>
    <w:p w14:paraId="4B0993D7" w14:textId="10E92FCD" w:rsidR="001A7D0E" w:rsidRDefault="001A7D0E" w:rsidP="00E13BED">
      <w:pPr>
        <w:pStyle w:val="Prrafodelista"/>
        <w:numPr>
          <w:ilvl w:val="0"/>
          <w:numId w:val="1"/>
        </w:numPr>
        <w:spacing w:line="276" w:lineRule="auto"/>
        <w:jc w:val="both"/>
        <w:rPr>
          <w:rFonts w:ascii="Arial" w:eastAsia="Arial" w:hAnsi="Arial" w:cs="Arial"/>
          <w:b/>
          <w:color w:val="000000"/>
          <w:sz w:val="23"/>
          <w:szCs w:val="23"/>
        </w:rPr>
      </w:pPr>
      <w:bookmarkStart w:id="0" w:name="_Hlk113557077"/>
      <w:r>
        <w:rPr>
          <w:rFonts w:ascii="Arial" w:eastAsia="Arial" w:hAnsi="Arial" w:cs="Arial"/>
          <w:b/>
          <w:color w:val="000000"/>
          <w:sz w:val="23"/>
          <w:szCs w:val="23"/>
        </w:rPr>
        <w:t>IT es el tercer</w:t>
      </w:r>
      <w:r w:rsidR="000A565A">
        <w:rPr>
          <w:rFonts w:ascii="Arial" w:eastAsia="Arial" w:hAnsi="Arial" w:cs="Arial"/>
          <w:b/>
          <w:color w:val="000000"/>
          <w:sz w:val="23"/>
          <w:szCs w:val="23"/>
        </w:rPr>
        <w:t xml:space="preserve"> sector</w:t>
      </w:r>
      <w:r>
        <w:rPr>
          <w:rFonts w:ascii="Arial" w:eastAsia="Arial" w:hAnsi="Arial" w:cs="Arial"/>
          <w:b/>
          <w:color w:val="000000"/>
          <w:sz w:val="23"/>
          <w:szCs w:val="23"/>
        </w:rPr>
        <w:t xml:space="preserve"> más optimista en</w:t>
      </w:r>
      <w:r w:rsidR="00A26AE3">
        <w:rPr>
          <w:rFonts w:ascii="Arial" w:eastAsia="Arial" w:hAnsi="Arial" w:cs="Arial"/>
          <w:b/>
          <w:color w:val="000000"/>
          <w:sz w:val="23"/>
          <w:szCs w:val="23"/>
        </w:rPr>
        <w:t xml:space="preserve"> sus</w:t>
      </w:r>
      <w:r>
        <w:rPr>
          <w:rFonts w:ascii="Arial" w:eastAsia="Arial" w:hAnsi="Arial" w:cs="Arial"/>
          <w:b/>
          <w:color w:val="000000"/>
          <w:sz w:val="23"/>
          <w:szCs w:val="23"/>
        </w:rPr>
        <w:t xml:space="preserve"> </w:t>
      </w:r>
      <w:r w:rsidR="00484FBE">
        <w:rPr>
          <w:rFonts w:ascii="Arial" w:eastAsia="Arial" w:hAnsi="Arial" w:cs="Arial"/>
          <w:b/>
          <w:color w:val="000000"/>
          <w:sz w:val="23"/>
          <w:szCs w:val="23"/>
        </w:rPr>
        <w:t xml:space="preserve">previsiones de creación de empleo </w:t>
      </w:r>
      <w:r>
        <w:rPr>
          <w:rFonts w:ascii="Arial" w:eastAsia="Arial" w:hAnsi="Arial" w:cs="Arial"/>
          <w:b/>
          <w:color w:val="000000"/>
          <w:sz w:val="23"/>
          <w:szCs w:val="23"/>
        </w:rPr>
        <w:t xml:space="preserve">para </w:t>
      </w:r>
      <w:r w:rsidR="000A565A">
        <w:rPr>
          <w:rFonts w:ascii="Arial" w:eastAsia="Arial" w:hAnsi="Arial" w:cs="Arial"/>
          <w:b/>
          <w:color w:val="000000"/>
          <w:sz w:val="23"/>
          <w:szCs w:val="23"/>
        </w:rPr>
        <w:t>los próximos tres meses</w:t>
      </w:r>
      <w:r>
        <w:rPr>
          <w:rFonts w:ascii="Arial" w:eastAsia="Arial" w:hAnsi="Arial" w:cs="Arial"/>
          <w:b/>
          <w:color w:val="000000"/>
          <w:sz w:val="23"/>
          <w:szCs w:val="23"/>
        </w:rPr>
        <w:t>, con un 27% de proyección neta.</w:t>
      </w:r>
    </w:p>
    <w:p w14:paraId="583C19CD" w14:textId="77777777" w:rsidR="001A7D0E" w:rsidRDefault="001A7D0E" w:rsidP="001A7D0E">
      <w:pPr>
        <w:pStyle w:val="Prrafodelista"/>
        <w:spacing w:line="276" w:lineRule="auto"/>
        <w:jc w:val="both"/>
        <w:rPr>
          <w:rFonts w:ascii="Arial" w:eastAsia="Arial" w:hAnsi="Arial" w:cs="Arial"/>
          <w:b/>
          <w:color w:val="000000"/>
          <w:sz w:val="23"/>
          <w:szCs w:val="23"/>
        </w:rPr>
      </w:pPr>
    </w:p>
    <w:p w14:paraId="5C5A86F5" w14:textId="643AC613" w:rsidR="00A024E8" w:rsidRPr="00A024E8" w:rsidRDefault="000A565A" w:rsidP="00A024E8">
      <w:pPr>
        <w:pStyle w:val="Prrafodelista"/>
        <w:numPr>
          <w:ilvl w:val="0"/>
          <w:numId w:val="1"/>
        </w:numPr>
        <w:spacing w:line="276" w:lineRule="auto"/>
        <w:jc w:val="both"/>
        <w:rPr>
          <w:rFonts w:ascii="Arial" w:eastAsia="Arial" w:hAnsi="Arial" w:cs="Arial"/>
          <w:b/>
          <w:sz w:val="22"/>
          <w:szCs w:val="22"/>
        </w:rPr>
      </w:pPr>
      <w:r>
        <w:rPr>
          <w:rFonts w:ascii="Arial" w:eastAsia="Arial" w:hAnsi="Arial" w:cs="Arial"/>
          <w:b/>
          <w:sz w:val="22"/>
          <w:szCs w:val="22"/>
        </w:rPr>
        <w:t xml:space="preserve">A nivel global, Tecnología se mantiene a la cabeza de </w:t>
      </w:r>
      <w:r w:rsidR="00A024E8" w:rsidRPr="00A024E8">
        <w:rPr>
          <w:rFonts w:ascii="Arial" w:eastAsia="Arial" w:hAnsi="Arial" w:cs="Arial"/>
          <w:b/>
          <w:sz w:val="22"/>
          <w:szCs w:val="22"/>
        </w:rPr>
        <w:t>las intenciones de contratación</w:t>
      </w:r>
      <w:r w:rsidR="00A024E8">
        <w:rPr>
          <w:rFonts w:ascii="Arial" w:eastAsia="Arial" w:hAnsi="Arial" w:cs="Arial"/>
          <w:b/>
          <w:sz w:val="22"/>
          <w:szCs w:val="22"/>
        </w:rPr>
        <w:t>, con un</w:t>
      </w:r>
      <w:r w:rsidR="00A26AE3">
        <w:rPr>
          <w:rFonts w:ascii="Arial" w:eastAsia="Arial" w:hAnsi="Arial" w:cs="Arial"/>
          <w:b/>
          <w:sz w:val="22"/>
          <w:szCs w:val="22"/>
        </w:rPr>
        <w:t xml:space="preserve"> resultado del</w:t>
      </w:r>
      <w:r w:rsidR="00A024E8">
        <w:rPr>
          <w:rFonts w:ascii="Arial" w:eastAsia="Arial" w:hAnsi="Arial" w:cs="Arial"/>
          <w:b/>
          <w:sz w:val="22"/>
          <w:szCs w:val="22"/>
        </w:rPr>
        <w:t xml:space="preserve"> 39%, cinco puntos más que en el segundo trimestre.</w:t>
      </w:r>
    </w:p>
    <w:p w14:paraId="161BD77D" w14:textId="77777777" w:rsidR="000A565A" w:rsidRDefault="000A565A" w:rsidP="000A565A">
      <w:pPr>
        <w:pStyle w:val="Prrafodelista"/>
        <w:spacing w:line="276" w:lineRule="auto"/>
        <w:jc w:val="both"/>
        <w:rPr>
          <w:rFonts w:ascii="Arial" w:eastAsia="Arial" w:hAnsi="Arial" w:cs="Arial"/>
          <w:b/>
          <w:color w:val="000000"/>
          <w:sz w:val="23"/>
          <w:szCs w:val="23"/>
        </w:rPr>
      </w:pPr>
    </w:p>
    <w:p w14:paraId="21DDDD5F" w14:textId="77777777" w:rsidR="00D74557" w:rsidRDefault="00D74557" w:rsidP="00D74557">
      <w:pPr>
        <w:pStyle w:val="Prrafodelista"/>
        <w:spacing w:line="276" w:lineRule="auto"/>
        <w:jc w:val="both"/>
        <w:rPr>
          <w:rFonts w:ascii="Arial" w:eastAsia="Arial" w:hAnsi="Arial" w:cs="Arial"/>
          <w:b/>
          <w:color w:val="000000"/>
          <w:sz w:val="23"/>
          <w:szCs w:val="23"/>
        </w:rPr>
      </w:pPr>
    </w:p>
    <w:bookmarkEnd w:id="0"/>
    <w:p w14:paraId="7BE00784" w14:textId="3E4598A7" w:rsidR="009E1FDB" w:rsidRDefault="001A2A76" w:rsidP="00484FBE">
      <w:pPr>
        <w:spacing w:line="276" w:lineRule="auto"/>
        <w:jc w:val="both"/>
        <w:rPr>
          <w:rFonts w:ascii="Arial" w:eastAsia="Arial" w:hAnsi="Arial" w:cs="Arial"/>
          <w:sz w:val="22"/>
          <w:szCs w:val="22"/>
        </w:rPr>
      </w:pPr>
      <w:r w:rsidRPr="00687087">
        <w:rPr>
          <w:rFonts w:ascii="Arial" w:eastAsia="Arial" w:hAnsi="Arial" w:cs="Arial"/>
          <w:b/>
          <w:sz w:val="22"/>
          <w:szCs w:val="22"/>
        </w:rPr>
        <w:t xml:space="preserve">Madrid, </w:t>
      </w:r>
      <w:r w:rsidR="00484FBE" w:rsidRPr="00484FBE">
        <w:rPr>
          <w:rFonts w:ascii="Arial" w:eastAsia="Arial" w:hAnsi="Arial" w:cs="Arial"/>
          <w:b/>
          <w:color w:val="FF0000"/>
          <w:sz w:val="22"/>
          <w:szCs w:val="22"/>
          <w:highlight w:val="yellow"/>
        </w:rPr>
        <w:t>XX</w:t>
      </w:r>
      <w:r w:rsidR="00484FBE" w:rsidRPr="00484FBE">
        <w:rPr>
          <w:rFonts w:ascii="Arial" w:eastAsia="Arial" w:hAnsi="Arial" w:cs="Arial"/>
          <w:b/>
          <w:color w:val="FF0000"/>
          <w:sz w:val="22"/>
          <w:szCs w:val="22"/>
        </w:rPr>
        <w:t xml:space="preserve"> </w:t>
      </w:r>
      <w:r w:rsidR="005D1AE9" w:rsidRPr="00687087">
        <w:rPr>
          <w:rFonts w:ascii="Arial" w:eastAsia="Arial" w:hAnsi="Arial" w:cs="Arial"/>
          <w:b/>
          <w:sz w:val="22"/>
          <w:szCs w:val="22"/>
        </w:rPr>
        <w:t xml:space="preserve">de </w:t>
      </w:r>
      <w:r w:rsidR="00220C6D">
        <w:rPr>
          <w:rFonts w:ascii="Arial" w:eastAsia="Arial" w:hAnsi="Arial" w:cs="Arial"/>
          <w:b/>
          <w:sz w:val="22"/>
          <w:szCs w:val="22"/>
        </w:rPr>
        <w:t>junio</w:t>
      </w:r>
      <w:r w:rsidR="00D7641E" w:rsidRPr="00687087">
        <w:rPr>
          <w:rFonts w:ascii="Arial" w:eastAsia="Arial" w:hAnsi="Arial" w:cs="Arial"/>
          <w:b/>
          <w:sz w:val="22"/>
          <w:szCs w:val="22"/>
        </w:rPr>
        <w:t xml:space="preserve"> </w:t>
      </w:r>
      <w:r w:rsidRPr="00687087">
        <w:rPr>
          <w:rFonts w:ascii="Arial" w:eastAsia="Arial" w:hAnsi="Arial" w:cs="Arial"/>
          <w:b/>
          <w:sz w:val="22"/>
          <w:szCs w:val="22"/>
        </w:rPr>
        <w:t>de 202</w:t>
      </w:r>
      <w:r w:rsidR="00D7641E" w:rsidRPr="00687087">
        <w:rPr>
          <w:rFonts w:ascii="Arial" w:eastAsia="Arial" w:hAnsi="Arial" w:cs="Arial"/>
          <w:b/>
          <w:sz w:val="22"/>
          <w:szCs w:val="22"/>
        </w:rPr>
        <w:t>3</w:t>
      </w:r>
      <w:r w:rsidRPr="00687087">
        <w:rPr>
          <w:rFonts w:ascii="Arial" w:eastAsia="Arial" w:hAnsi="Arial" w:cs="Arial"/>
          <w:b/>
          <w:sz w:val="22"/>
          <w:szCs w:val="22"/>
        </w:rPr>
        <w:t>.-</w:t>
      </w:r>
      <w:bookmarkStart w:id="1" w:name="_Hlk113557102"/>
      <w:bookmarkStart w:id="2" w:name="_Hlk90223537"/>
      <w:bookmarkStart w:id="3" w:name="_Hlk89449303"/>
      <w:bookmarkStart w:id="4" w:name="_Hlk89449332"/>
      <w:r w:rsidR="005D1AE9" w:rsidRPr="00687087">
        <w:rPr>
          <w:rFonts w:ascii="Arial" w:eastAsia="Arial" w:hAnsi="Arial" w:cs="Arial"/>
          <w:b/>
          <w:sz w:val="22"/>
          <w:szCs w:val="22"/>
        </w:rPr>
        <w:t xml:space="preserve"> </w:t>
      </w:r>
      <w:r w:rsidR="00484FBE">
        <w:rPr>
          <w:rFonts w:ascii="Arial" w:eastAsia="Arial" w:hAnsi="Arial" w:cs="Arial"/>
          <w:bCs/>
          <w:sz w:val="22"/>
          <w:szCs w:val="22"/>
        </w:rPr>
        <w:t>Según se recoge en e</w:t>
      </w:r>
      <w:r w:rsidR="0006342D" w:rsidRPr="00687087">
        <w:rPr>
          <w:rFonts w:ascii="Arial" w:eastAsia="Arial" w:hAnsi="Arial" w:cs="Arial"/>
          <w:bCs/>
          <w:sz w:val="22"/>
          <w:szCs w:val="22"/>
        </w:rPr>
        <w:t xml:space="preserve">l Estudio de Proyección de Empleo de ManpowerGroup para el </w:t>
      </w:r>
      <w:r w:rsidR="0006342D">
        <w:rPr>
          <w:rFonts w:ascii="Arial" w:eastAsia="Arial" w:hAnsi="Arial" w:cs="Arial"/>
          <w:bCs/>
          <w:sz w:val="22"/>
          <w:szCs w:val="22"/>
        </w:rPr>
        <w:t>tercer</w:t>
      </w:r>
      <w:r w:rsidR="0006342D" w:rsidRPr="00687087">
        <w:rPr>
          <w:rFonts w:ascii="Arial" w:eastAsia="Arial" w:hAnsi="Arial" w:cs="Arial"/>
          <w:bCs/>
          <w:sz w:val="22"/>
          <w:szCs w:val="22"/>
        </w:rPr>
        <w:t xml:space="preserve"> trimestre de 2023</w:t>
      </w:r>
      <w:r w:rsidR="00484FBE">
        <w:rPr>
          <w:rFonts w:ascii="Arial" w:eastAsia="Arial" w:hAnsi="Arial" w:cs="Arial"/>
          <w:bCs/>
          <w:sz w:val="22"/>
          <w:szCs w:val="22"/>
        </w:rPr>
        <w:t xml:space="preserve">, </w:t>
      </w:r>
      <w:r w:rsidR="00484FBE" w:rsidRPr="00484FBE">
        <w:rPr>
          <w:rFonts w:ascii="Arial" w:eastAsia="Arial" w:hAnsi="Arial" w:cs="Arial"/>
          <w:b/>
          <w:sz w:val="22"/>
          <w:szCs w:val="22"/>
        </w:rPr>
        <w:t>e</w:t>
      </w:r>
      <w:r w:rsidR="0006342D" w:rsidRPr="0006342D">
        <w:rPr>
          <w:rFonts w:ascii="Arial" w:eastAsia="Arial" w:hAnsi="Arial" w:cs="Arial"/>
          <w:b/>
          <w:sz w:val="22"/>
          <w:szCs w:val="22"/>
        </w:rPr>
        <w:t xml:space="preserve">l sector </w:t>
      </w:r>
      <w:r w:rsidR="001A7D0E">
        <w:rPr>
          <w:rFonts w:ascii="Arial" w:eastAsia="Arial" w:hAnsi="Arial" w:cs="Arial"/>
          <w:b/>
          <w:sz w:val="22"/>
          <w:szCs w:val="22"/>
        </w:rPr>
        <w:t>IT</w:t>
      </w:r>
      <w:r w:rsidR="0006342D" w:rsidRPr="0006342D">
        <w:rPr>
          <w:rFonts w:ascii="Arial" w:eastAsia="Arial" w:hAnsi="Arial" w:cs="Arial"/>
          <w:b/>
          <w:sz w:val="22"/>
          <w:szCs w:val="22"/>
        </w:rPr>
        <w:t xml:space="preserve"> es el </w:t>
      </w:r>
      <w:r w:rsidR="001A7D0E">
        <w:rPr>
          <w:rFonts w:ascii="Arial" w:eastAsia="Arial" w:hAnsi="Arial" w:cs="Arial"/>
          <w:b/>
          <w:sz w:val="22"/>
          <w:szCs w:val="22"/>
        </w:rPr>
        <w:t>tercero</w:t>
      </w:r>
      <w:r w:rsidR="0006342D" w:rsidRPr="0006342D">
        <w:rPr>
          <w:rFonts w:ascii="Arial" w:eastAsia="Arial" w:hAnsi="Arial" w:cs="Arial"/>
          <w:b/>
          <w:sz w:val="22"/>
          <w:szCs w:val="22"/>
        </w:rPr>
        <w:t xml:space="preserve"> más optimista en intenciones de contratación </w:t>
      </w:r>
      <w:r w:rsidR="00A26AE3">
        <w:rPr>
          <w:rFonts w:ascii="Arial" w:eastAsia="Arial" w:hAnsi="Arial" w:cs="Arial"/>
          <w:b/>
          <w:sz w:val="22"/>
          <w:szCs w:val="22"/>
        </w:rPr>
        <w:t xml:space="preserve">durante </w:t>
      </w:r>
      <w:r w:rsidR="0006342D" w:rsidRPr="0006342D">
        <w:rPr>
          <w:rFonts w:ascii="Arial" w:eastAsia="Arial" w:hAnsi="Arial" w:cs="Arial"/>
          <w:b/>
          <w:sz w:val="22"/>
          <w:szCs w:val="22"/>
        </w:rPr>
        <w:t xml:space="preserve">la época estival, </w:t>
      </w:r>
      <w:r w:rsidR="009E1FDB" w:rsidRPr="0006342D">
        <w:rPr>
          <w:rFonts w:ascii="Arial" w:eastAsia="Arial" w:hAnsi="Arial" w:cs="Arial"/>
          <w:b/>
          <w:sz w:val="22"/>
          <w:szCs w:val="22"/>
        </w:rPr>
        <w:t>co</w:t>
      </w:r>
      <w:r w:rsidR="009E1FDB" w:rsidRPr="0062226B">
        <w:rPr>
          <w:rFonts w:ascii="Arial" w:eastAsia="Arial" w:hAnsi="Arial" w:cs="Arial"/>
          <w:b/>
          <w:bCs/>
          <w:sz w:val="22"/>
          <w:szCs w:val="22"/>
        </w:rPr>
        <w:t xml:space="preserve">n una proyección neta del </w:t>
      </w:r>
      <w:r w:rsidR="001A7D0E">
        <w:rPr>
          <w:rFonts w:ascii="Arial" w:eastAsia="Arial" w:hAnsi="Arial" w:cs="Arial"/>
          <w:b/>
          <w:bCs/>
          <w:sz w:val="22"/>
          <w:szCs w:val="22"/>
        </w:rPr>
        <w:t>27</w:t>
      </w:r>
      <w:r w:rsidR="009E1FDB" w:rsidRPr="0062226B">
        <w:rPr>
          <w:rFonts w:ascii="Arial" w:eastAsia="Arial" w:hAnsi="Arial" w:cs="Arial"/>
          <w:b/>
          <w:bCs/>
          <w:sz w:val="22"/>
          <w:szCs w:val="22"/>
        </w:rPr>
        <w:t>%</w:t>
      </w:r>
      <w:r w:rsidR="00484FBE">
        <w:rPr>
          <w:rFonts w:ascii="Arial" w:eastAsia="Arial" w:hAnsi="Arial" w:cs="Arial"/>
          <w:b/>
          <w:bCs/>
          <w:sz w:val="22"/>
          <w:szCs w:val="22"/>
        </w:rPr>
        <w:t>.</w:t>
      </w:r>
      <w:r w:rsidR="00484FBE">
        <w:rPr>
          <w:rFonts w:ascii="Arial" w:eastAsia="Arial" w:hAnsi="Arial" w:cs="Arial"/>
          <w:sz w:val="22"/>
          <w:szCs w:val="22"/>
        </w:rPr>
        <w:t xml:space="preserve"> Esto </w:t>
      </w:r>
      <w:r w:rsidR="009E1FDB">
        <w:rPr>
          <w:rFonts w:ascii="Arial" w:eastAsia="Arial" w:hAnsi="Arial" w:cs="Arial"/>
          <w:sz w:val="22"/>
          <w:szCs w:val="22"/>
        </w:rPr>
        <w:t>que supone un incremento de 1</w:t>
      </w:r>
      <w:r w:rsidR="001A7D0E">
        <w:rPr>
          <w:rFonts w:ascii="Arial" w:eastAsia="Arial" w:hAnsi="Arial" w:cs="Arial"/>
          <w:sz w:val="22"/>
          <w:szCs w:val="22"/>
        </w:rPr>
        <w:t>0</w:t>
      </w:r>
      <w:r w:rsidR="009E1FDB">
        <w:rPr>
          <w:rFonts w:ascii="Arial" w:eastAsia="Arial" w:hAnsi="Arial" w:cs="Arial"/>
          <w:sz w:val="22"/>
          <w:szCs w:val="22"/>
        </w:rPr>
        <w:t xml:space="preserve"> puntos respecto </w:t>
      </w:r>
      <w:r w:rsidR="00484FBE">
        <w:rPr>
          <w:rFonts w:ascii="Arial" w:eastAsia="Arial" w:hAnsi="Arial" w:cs="Arial"/>
          <w:sz w:val="22"/>
          <w:szCs w:val="22"/>
        </w:rPr>
        <w:t>los tres meses previos</w:t>
      </w:r>
      <w:r w:rsidR="009E1FDB">
        <w:rPr>
          <w:rFonts w:ascii="Arial" w:eastAsia="Arial" w:hAnsi="Arial" w:cs="Arial"/>
          <w:sz w:val="22"/>
          <w:szCs w:val="22"/>
        </w:rPr>
        <w:t xml:space="preserve">. </w:t>
      </w:r>
      <w:r w:rsidR="00484FBE">
        <w:rPr>
          <w:rFonts w:ascii="Arial" w:eastAsia="Arial" w:hAnsi="Arial" w:cs="Arial"/>
          <w:sz w:val="22"/>
          <w:szCs w:val="22"/>
        </w:rPr>
        <w:t>Así</w:t>
      </w:r>
      <w:r w:rsidR="009E1FDB" w:rsidRPr="00A024E8">
        <w:rPr>
          <w:rFonts w:ascii="Arial" w:eastAsia="Arial" w:hAnsi="Arial" w:cs="Arial"/>
          <w:sz w:val="22"/>
          <w:szCs w:val="22"/>
        </w:rPr>
        <w:t>, el 4</w:t>
      </w:r>
      <w:r w:rsidR="007B7075" w:rsidRPr="00A024E8">
        <w:rPr>
          <w:rFonts w:ascii="Arial" w:eastAsia="Arial" w:hAnsi="Arial" w:cs="Arial"/>
          <w:sz w:val="22"/>
          <w:szCs w:val="22"/>
        </w:rPr>
        <w:t>4</w:t>
      </w:r>
      <w:r w:rsidR="009E1FDB" w:rsidRPr="00A024E8">
        <w:rPr>
          <w:rFonts w:ascii="Arial" w:eastAsia="Arial" w:hAnsi="Arial" w:cs="Arial"/>
          <w:sz w:val="22"/>
          <w:szCs w:val="22"/>
        </w:rPr>
        <w:t xml:space="preserve">% de </w:t>
      </w:r>
      <w:r w:rsidR="00A024E8">
        <w:rPr>
          <w:rFonts w:ascii="Arial" w:eastAsia="Arial" w:hAnsi="Arial" w:cs="Arial"/>
          <w:sz w:val="22"/>
          <w:szCs w:val="22"/>
        </w:rPr>
        <w:t>compañías</w:t>
      </w:r>
      <w:r w:rsidR="009E1FDB" w:rsidRPr="00A024E8">
        <w:rPr>
          <w:rFonts w:ascii="Arial" w:eastAsia="Arial" w:hAnsi="Arial" w:cs="Arial"/>
          <w:sz w:val="22"/>
          <w:szCs w:val="22"/>
        </w:rPr>
        <w:t xml:space="preserve"> prevé un aumento de los equipos, mientras que el </w:t>
      </w:r>
      <w:r w:rsidR="007B7075" w:rsidRPr="00A024E8">
        <w:rPr>
          <w:rFonts w:ascii="Arial" w:eastAsia="Arial" w:hAnsi="Arial" w:cs="Arial"/>
          <w:sz w:val="22"/>
          <w:szCs w:val="22"/>
        </w:rPr>
        <w:t>37</w:t>
      </w:r>
      <w:r w:rsidR="009E1FDB" w:rsidRPr="00A024E8">
        <w:rPr>
          <w:rFonts w:ascii="Arial" w:eastAsia="Arial" w:hAnsi="Arial" w:cs="Arial"/>
          <w:sz w:val="22"/>
          <w:szCs w:val="22"/>
        </w:rPr>
        <w:t>% estima mantener el mismo número de empleados.</w:t>
      </w:r>
    </w:p>
    <w:p w14:paraId="78D60A99" w14:textId="77777777" w:rsidR="00D00DF9" w:rsidRDefault="00D00DF9" w:rsidP="00220C6D">
      <w:pPr>
        <w:spacing w:line="276" w:lineRule="auto"/>
        <w:jc w:val="both"/>
        <w:rPr>
          <w:rFonts w:ascii="Arial" w:eastAsia="Arial" w:hAnsi="Arial" w:cs="Arial"/>
          <w:sz w:val="22"/>
          <w:szCs w:val="22"/>
        </w:rPr>
      </w:pPr>
    </w:p>
    <w:p w14:paraId="630B86DB" w14:textId="15EB7685" w:rsidR="00484FBE" w:rsidRDefault="00484FBE" w:rsidP="00220C6D">
      <w:pPr>
        <w:spacing w:line="276" w:lineRule="auto"/>
        <w:jc w:val="both"/>
        <w:rPr>
          <w:rFonts w:ascii="Arial" w:eastAsia="Arial" w:hAnsi="Arial" w:cs="Arial"/>
          <w:sz w:val="22"/>
          <w:szCs w:val="22"/>
        </w:rPr>
      </w:pPr>
      <w:r w:rsidRPr="00484FBE">
        <w:rPr>
          <w:rFonts w:ascii="Arial" w:eastAsia="Arial" w:hAnsi="Arial" w:cs="Arial"/>
          <w:i/>
          <w:iCs/>
          <w:sz w:val="22"/>
          <w:szCs w:val="22"/>
        </w:rPr>
        <w:t>“</w:t>
      </w:r>
      <w:r>
        <w:rPr>
          <w:rFonts w:ascii="Arial" w:eastAsia="Arial" w:hAnsi="Arial" w:cs="Arial"/>
          <w:i/>
          <w:iCs/>
          <w:sz w:val="22"/>
          <w:szCs w:val="22"/>
        </w:rPr>
        <w:t xml:space="preserve">No resulta una sorpresa ver que trimestre tras trimestre las empresas del sector tecnológico se </w:t>
      </w:r>
      <w:r w:rsidRPr="00484FBE">
        <w:rPr>
          <w:rFonts w:ascii="Arial" w:eastAsia="Arial" w:hAnsi="Arial" w:cs="Arial"/>
          <w:i/>
          <w:iCs/>
          <w:sz w:val="22"/>
          <w:szCs w:val="22"/>
        </w:rPr>
        <w:t xml:space="preserve">mantienen </w:t>
      </w:r>
      <w:r>
        <w:rPr>
          <w:rFonts w:ascii="Arial" w:eastAsia="Arial" w:hAnsi="Arial" w:cs="Arial"/>
          <w:i/>
          <w:iCs/>
          <w:sz w:val="22"/>
          <w:szCs w:val="22"/>
        </w:rPr>
        <w:t xml:space="preserve">en las primeras posiciones de las </w:t>
      </w:r>
      <w:r w:rsidRPr="00484FBE">
        <w:rPr>
          <w:rFonts w:ascii="Arial" w:eastAsia="Arial" w:hAnsi="Arial" w:cs="Arial"/>
          <w:i/>
          <w:iCs/>
          <w:sz w:val="22"/>
          <w:szCs w:val="22"/>
        </w:rPr>
        <w:t xml:space="preserve">previsiones </w:t>
      </w:r>
      <w:r>
        <w:rPr>
          <w:rFonts w:ascii="Arial" w:eastAsia="Arial" w:hAnsi="Arial" w:cs="Arial"/>
          <w:i/>
          <w:iCs/>
          <w:sz w:val="22"/>
          <w:szCs w:val="22"/>
        </w:rPr>
        <w:t xml:space="preserve">de </w:t>
      </w:r>
      <w:r w:rsidRPr="00484FBE">
        <w:rPr>
          <w:rFonts w:ascii="Arial" w:eastAsia="Arial" w:hAnsi="Arial" w:cs="Arial"/>
          <w:i/>
          <w:iCs/>
          <w:sz w:val="22"/>
          <w:szCs w:val="22"/>
        </w:rPr>
        <w:t>contrataci</w:t>
      </w:r>
      <w:r>
        <w:rPr>
          <w:rFonts w:ascii="Arial" w:eastAsia="Arial" w:hAnsi="Arial" w:cs="Arial"/>
          <w:i/>
          <w:iCs/>
          <w:sz w:val="22"/>
          <w:szCs w:val="22"/>
        </w:rPr>
        <w:t xml:space="preserve">ón. Esto responde tanto a la creciente digitalización de todo tipo de organizaciones, como a la escasez de </w:t>
      </w:r>
      <w:r w:rsidRPr="00484FBE">
        <w:rPr>
          <w:rFonts w:ascii="Arial" w:eastAsia="Arial" w:hAnsi="Arial" w:cs="Arial"/>
          <w:i/>
          <w:iCs/>
          <w:sz w:val="22"/>
          <w:szCs w:val="22"/>
        </w:rPr>
        <w:t>profesionales”,</w:t>
      </w:r>
      <w:r>
        <w:rPr>
          <w:rFonts w:ascii="Arial" w:eastAsia="Arial" w:hAnsi="Arial" w:cs="Arial"/>
          <w:i/>
          <w:iCs/>
          <w:sz w:val="22"/>
          <w:szCs w:val="22"/>
        </w:rPr>
        <w:t xml:space="preserve"> </w:t>
      </w:r>
      <w:r w:rsidRPr="00484FBE">
        <w:rPr>
          <w:rFonts w:ascii="Arial" w:eastAsia="Arial" w:hAnsi="Arial" w:cs="Arial"/>
          <w:sz w:val="22"/>
          <w:szCs w:val="22"/>
        </w:rPr>
        <w:t>afirma</w:t>
      </w:r>
      <w:r>
        <w:rPr>
          <w:rFonts w:ascii="Arial" w:eastAsia="Arial" w:hAnsi="Arial" w:cs="Arial"/>
          <w:sz w:val="22"/>
          <w:szCs w:val="22"/>
        </w:rPr>
        <w:t xml:space="preserve"> </w:t>
      </w:r>
      <w:r w:rsidRPr="00484FBE">
        <w:rPr>
          <w:rFonts w:ascii="Arial" w:eastAsia="Arial" w:hAnsi="Arial" w:cs="Arial"/>
          <w:b/>
          <w:bCs/>
          <w:sz w:val="22"/>
          <w:szCs w:val="22"/>
        </w:rPr>
        <w:t>Myriam Blázquez</w:t>
      </w:r>
      <w:r w:rsidRPr="00484FBE">
        <w:rPr>
          <w:rFonts w:ascii="Arial" w:eastAsia="Arial" w:hAnsi="Arial" w:cs="Arial"/>
          <w:sz w:val="22"/>
          <w:szCs w:val="22"/>
        </w:rPr>
        <w:t>,</w:t>
      </w:r>
      <w:r>
        <w:rPr>
          <w:rFonts w:ascii="Arial" w:eastAsia="Arial" w:hAnsi="Arial" w:cs="Arial"/>
          <w:sz w:val="22"/>
          <w:szCs w:val="22"/>
        </w:rPr>
        <w:t xml:space="preserve"> </w:t>
      </w:r>
      <w:proofErr w:type="gramStart"/>
      <w:r w:rsidRPr="00484FBE">
        <w:rPr>
          <w:rFonts w:ascii="Arial" w:eastAsia="Arial" w:hAnsi="Arial" w:cs="Arial"/>
          <w:b/>
          <w:bCs/>
          <w:sz w:val="22"/>
          <w:szCs w:val="22"/>
        </w:rPr>
        <w:t>Directora General</w:t>
      </w:r>
      <w:proofErr w:type="gramEnd"/>
      <w:r w:rsidRPr="00484FBE">
        <w:rPr>
          <w:rFonts w:ascii="Arial" w:eastAsia="Arial" w:hAnsi="Arial" w:cs="Arial"/>
          <w:b/>
          <w:bCs/>
          <w:sz w:val="22"/>
          <w:szCs w:val="22"/>
        </w:rPr>
        <w:t xml:space="preserve"> de Experis</w:t>
      </w:r>
      <w:r w:rsidRPr="00484FBE">
        <w:rPr>
          <w:rFonts w:ascii="Arial" w:eastAsia="Arial" w:hAnsi="Arial" w:cs="Arial"/>
          <w:sz w:val="22"/>
          <w:szCs w:val="22"/>
        </w:rPr>
        <w:t xml:space="preserve">, que </w:t>
      </w:r>
      <w:r w:rsidR="00A26AE3">
        <w:rPr>
          <w:rFonts w:ascii="Arial" w:eastAsia="Arial" w:hAnsi="Arial" w:cs="Arial"/>
          <w:sz w:val="22"/>
          <w:szCs w:val="22"/>
        </w:rPr>
        <w:t xml:space="preserve">añade </w:t>
      </w:r>
      <w:r w:rsidRPr="00484FBE">
        <w:rPr>
          <w:rFonts w:ascii="Arial" w:eastAsia="Arial" w:hAnsi="Arial" w:cs="Arial"/>
          <w:i/>
          <w:iCs/>
          <w:sz w:val="22"/>
          <w:szCs w:val="22"/>
        </w:rPr>
        <w:t>“</w:t>
      </w:r>
      <w:r>
        <w:rPr>
          <w:rFonts w:ascii="Arial" w:eastAsia="Arial" w:hAnsi="Arial" w:cs="Arial"/>
          <w:i/>
          <w:iCs/>
          <w:sz w:val="22"/>
          <w:szCs w:val="22"/>
        </w:rPr>
        <w:t xml:space="preserve">esta falta de profesionales amenaza a la competitividad de toda la economía española y debemos dar una respuesta urgente a las necesidades de talento </w:t>
      </w:r>
      <w:proofErr w:type="spellStart"/>
      <w:r>
        <w:rPr>
          <w:rFonts w:ascii="Arial" w:eastAsia="Arial" w:hAnsi="Arial" w:cs="Arial"/>
          <w:i/>
          <w:iCs/>
          <w:sz w:val="22"/>
          <w:szCs w:val="22"/>
        </w:rPr>
        <w:t>tech</w:t>
      </w:r>
      <w:proofErr w:type="spellEnd"/>
      <w:r w:rsidR="00A26AE3">
        <w:rPr>
          <w:rFonts w:ascii="Arial" w:eastAsia="Arial" w:hAnsi="Arial" w:cs="Arial"/>
          <w:i/>
          <w:iCs/>
          <w:sz w:val="22"/>
          <w:szCs w:val="22"/>
        </w:rPr>
        <w:t xml:space="preserve"> a través de la formación reglada y el </w:t>
      </w:r>
      <w:proofErr w:type="spellStart"/>
      <w:r w:rsidR="00A26AE3">
        <w:rPr>
          <w:rFonts w:ascii="Arial" w:eastAsia="Arial" w:hAnsi="Arial" w:cs="Arial"/>
          <w:i/>
          <w:iCs/>
          <w:sz w:val="22"/>
          <w:szCs w:val="22"/>
        </w:rPr>
        <w:t>upskilling</w:t>
      </w:r>
      <w:proofErr w:type="spellEnd"/>
      <w:r w:rsidR="00A26AE3">
        <w:rPr>
          <w:rFonts w:ascii="Arial" w:eastAsia="Arial" w:hAnsi="Arial" w:cs="Arial"/>
          <w:i/>
          <w:iCs/>
          <w:sz w:val="22"/>
          <w:szCs w:val="22"/>
        </w:rPr>
        <w:t xml:space="preserve"> y el </w:t>
      </w:r>
      <w:proofErr w:type="spellStart"/>
      <w:r w:rsidR="00A26AE3">
        <w:rPr>
          <w:rFonts w:ascii="Arial" w:eastAsia="Arial" w:hAnsi="Arial" w:cs="Arial"/>
          <w:i/>
          <w:iCs/>
          <w:sz w:val="22"/>
          <w:szCs w:val="22"/>
        </w:rPr>
        <w:t>reskilling</w:t>
      </w:r>
      <w:proofErr w:type="spellEnd"/>
      <w:r w:rsidRPr="00484FBE">
        <w:rPr>
          <w:rFonts w:ascii="Arial" w:eastAsia="Arial" w:hAnsi="Arial" w:cs="Arial"/>
          <w:sz w:val="22"/>
          <w:szCs w:val="22"/>
        </w:rPr>
        <w:t>”.</w:t>
      </w:r>
    </w:p>
    <w:p w14:paraId="393D5EF9" w14:textId="77777777" w:rsidR="00484FBE" w:rsidRDefault="00484FBE" w:rsidP="00220C6D">
      <w:pPr>
        <w:spacing w:line="276" w:lineRule="auto"/>
        <w:jc w:val="both"/>
        <w:rPr>
          <w:rFonts w:ascii="Arial" w:eastAsia="Arial" w:hAnsi="Arial" w:cs="Arial"/>
          <w:sz w:val="22"/>
          <w:szCs w:val="22"/>
        </w:rPr>
      </w:pPr>
    </w:p>
    <w:p w14:paraId="77205C23" w14:textId="77777777" w:rsidR="000A565A" w:rsidRPr="003C5FF2" w:rsidRDefault="000A565A" w:rsidP="000A565A">
      <w:pPr>
        <w:spacing w:line="276" w:lineRule="auto"/>
        <w:jc w:val="both"/>
        <w:rPr>
          <w:rFonts w:ascii="Arial" w:eastAsia="Arial" w:hAnsi="Arial" w:cs="Arial"/>
          <w:b/>
          <w:sz w:val="22"/>
          <w:szCs w:val="22"/>
        </w:rPr>
      </w:pPr>
      <w:r>
        <w:rPr>
          <w:rFonts w:ascii="Arial" w:eastAsia="Arial" w:hAnsi="Arial" w:cs="Arial"/>
          <w:b/>
          <w:sz w:val="22"/>
          <w:szCs w:val="22"/>
        </w:rPr>
        <w:t>IT lidera las intenciones de contratación a nivel global</w:t>
      </w:r>
    </w:p>
    <w:p w14:paraId="2F7B9E8E" w14:textId="67CD3D0C" w:rsidR="000A565A" w:rsidRDefault="000A565A" w:rsidP="000A565A">
      <w:pPr>
        <w:spacing w:line="276" w:lineRule="auto"/>
        <w:jc w:val="both"/>
        <w:rPr>
          <w:rFonts w:ascii="Arial" w:eastAsia="Arial" w:hAnsi="Arial" w:cs="Arial"/>
          <w:b/>
          <w:sz w:val="22"/>
          <w:szCs w:val="22"/>
        </w:rPr>
      </w:pPr>
      <w:r>
        <w:rPr>
          <w:rFonts w:ascii="Arial" w:eastAsia="Arial" w:hAnsi="Arial" w:cs="Arial"/>
          <w:bCs/>
          <w:sz w:val="22"/>
          <w:szCs w:val="22"/>
        </w:rPr>
        <w:t xml:space="preserve">El </w:t>
      </w:r>
      <w:r w:rsidRPr="004E4D24">
        <w:rPr>
          <w:rFonts w:ascii="Arial" w:eastAsia="Arial" w:hAnsi="Arial" w:cs="Arial"/>
          <w:b/>
          <w:sz w:val="22"/>
          <w:szCs w:val="22"/>
        </w:rPr>
        <w:t xml:space="preserve">sector </w:t>
      </w:r>
      <w:r w:rsidR="00484FBE">
        <w:rPr>
          <w:rFonts w:ascii="Arial" w:eastAsia="Arial" w:hAnsi="Arial" w:cs="Arial"/>
          <w:b/>
          <w:sz w:val="22"/>
          <w:szCs w:val="22"/>
        </w:rPr>
        <w:t xml:space="preserve">Tecnológico </w:t>
      </w:r>
      <w:r w:rsidRPr="00484FBE">
        <w:rPr>
          <w:rFonts w:ascii="Arial" w:eastAsia="Arial" w:hAnsi="Arial" w:cs="Arial"/>
          <w:b/>
          <w:sz w:val="22"/>
          <w:szCs w:val="22"/>
        </w:rPr>
        <w:t>lidera</w:t>
      </w:r>
      <w:r>
        <w:rPr>
          <w:rFonts w:ascii="Arial" w:eastAsia="Arial" w:hAnsi="Arial" w:cs="Arial"/>
          <w:bCs/>
          <w:sz w:val="22"/>
          <w:szCs w:val="22"/>
        </w:rPr>
        <w:t xml:space="preserve"> </w:t>
      </w:r>
      <w:r w:rsidRPr="00B25897">
        <w:rPr>
          <w:rFonts w:ascii="Arial" w:eastAsia="Arial" w:hAnsi="Arial" w:cs="Arial"/>
          <w:b/>
          <w:sz w:val="22"/>
          <w:szCs w:val="22"/>
        </w:rPr>
        <w:t>una vez más las intenciones de contratación</w:t>
      </w:r>
      <w:r>
        <w:rPr>
          <w:rFonts w:ascii="Arial" w:eastAsia="Arial" w:hAnsi="Arial" w:cs="Arial"/>
          <w:b/>
          <w:sz w:val="22"/>
          <w:szCs w:val="22"/>
        </w:rPr>
        <w:t xml:space="preserve"> en la esfera internacional</w:t>
      </w:r>
      <w:r w:rsidRPr="00B25897">
        <w:rPr>
          <w:rFonts w:ascii="Arial" w:eastAsia="Arial" w:hAnsi="Arial" w:cs="Arial"/>
          <w:b/>
          <w:sz w:val="22"/>
          <w:szCs w:val="22"/>
        </w:rPr>
        <w:t>, con un 39</w:t>
      </w:r>
      <w:r>
        <w:rPr>
          <w:rFonts w:ascii="Arial" w:eastAsia="Arial" w:hAnsi="Arial" w:cs="Arial"/>
          <w:b/>
          <w:sz w:val="22"/>
          <w:szCs w:val="22"/>
        </w:rPr>
        <w:t xml:space="preserve">%, </w:t>
      </w:r>
      <w:r w:rsidRPr="00A024E8">
        <w:rPr>
          <w:rFonts w:ascii="Arial" w:eastAsia="Arial" w:hAnsi="Arial" w:cs="Arial"/>
          <w:bCs/>
          <w:sz w:val="22"/>
          <w:szCs w:val="22"/>
        </w:rPr>
        <w:t xml:space="preserve">cinco puntos más </w:t>
      </w:r>
      <w:r w:rsidR="00484FBE">
        <w:rPr>
          <w:rFonts w:ascii="Arial" w:eastAsia="Arial" w:hAnsi="Arial" w:cs="Arial"/>
          <w:bCs/>
          <w:sz w:val="22"/>
          <w:szCs w:val="22"/>
        </w:rPr>
        <w:t>que e</w:t>
      </w:r>
      <w:r w:rsidRPr="00A024E8">
        <w:rPr>
          <w:rFonts w:ascii="Arial" w:eastAsia="Arial" w:hAnsi="Arial" w:cs="Arial"/>
          <w:bCs/>
          <w:sz w:val="22"/>
          <w:szCs w:val="22"/>
        </w:rPr>
        <w:t xml:space="preserve">l trimestre anterior, y </w:t>
      </w:r>
      <w:r w:rsidR="00484FBE">
        <w:rPr>
          <w:rFonts w:ascii="Arial" w:eastAsia="Arial" w:hAnsi="Arial" w:cs="Arial"/>
          <w:bCs/>
          <w:sz w:val="22"/>
          <w:szCs w:val="22"/>
        </w:rPr>
        <w:t xml:space="preserve">también </w:t>
      </w:r>
      <w:r w:rsidRPr="00A024E8">
        <w:rPr>
          <w:rFonts w:ascii="Arial" w:eastAsia="Arial" w:hAnsi="Arial" w:cs="Arial"/>
          <w:bCs/>
          <w:sz w:val="22"/>
          <w:szCs w:val="22"/>
        </w:rPr>
        <w:t>por encima de</w:t>
      </w:r>
      <w:r w:rsidR="00A26AE3">
        <w:rPr>
          <w:rFonts w:ascii="Arial" w:eastAsia="Arial" w:hAnsi="Arial" w:cs="Arial"/>
          <w:bCs/>
          <w:sz w:val="22"/>
          <w:szCs w:val="22"/>
        </w:rPr>
        <w:t xml:space="preserve"> las previsiones para </w:t>
      </w:r>
      <w:r w:rsidRPr="00A024E8">
        <w:rPr>
          <w:rFonts w:ascii="Arial" w:eastAsia="Arial" w:hAnsi="Arial" w:cs="Arial"/>
          <w:bCs/>
          <w:sz w:val="22"/>
          <w:szCs w:val="22"/>
        </w:rPr>
        <w:t>España (27%).</w:t>
      </w:r>
    </w:p>
    <w:p w14:paraId="347E8088" w14:textId="77777777" w:rsidR="000A565A" w:rsidRDefault="000A565A" w:rsidP="000A565A">
      <w:pPr>
        <w:spacing w:line="276" w:lineRule="auto"/>
        <w:jc w:val="both"/>
        <w:rPr>
          <w:rFonts w:ascii="Arial" w:eastAsia="Arial" w:hAnsi="Arial" w:cs="Arial"/>
          <w:b/>
          <w:sz w:val="22"/>
          <w:szCs w:val="22"/>
        </w:rPr>
      </w:pPr>
    </w:p>
    <w:p w14:paraId="1F12EFA1" w14:textId="47ABE4A1" w:rsidR="00E32466" w:rsidRDefault="00E32466" w:rsidP="00E32466">
      <w:pPr>
        <w:spacing w:line="276" w:lineRule="auto"/>
        <w:jc w:val="both"/>
        <w:rPr>
          <w:rFonts w:ascii="Arial" w:eastAsia="Arial" w:hAnsi="Arial" w:cs="Arial"/>
          <w:bCs/>
          <w:sz w:val="22"/>
          <w:szCs w:val="22"/>
        </w:rPr>
      </w:pPr>
      <w:r>
        <w:rPr>
          <w:rFonts w:ascii="Arial" w:eastAsia="Arial" w:hAnsi="Arial" w:cs="Arial"/>
          <w:bCs/>
          <w:sz w:val="22"/>
          <w:szCs w:val="22"/>
        </w:rPr>
        <w:t xml:space="preserve">Tras </w:t>
      </w:r>
      <w:r w:rsidRPr="00E32466">
        <w:rPr>
          <w:rFonts w:ascii="Arial" w:eastAsia="Arial" w:hAnsi="Arial" w:cs="Arial"/>
          <w:bCs/>
          <w:sz w:val="22"/>
          <w:szCs w:val="22"/>
        </w:rPr>
        <w:t>Tecnología</w:t>
      </w:r>
      <w:r>
        <w:rPr>
          <w:rFonts w:ascii="Arial" w:eastAsia="Arial" w:hAnsi="Arial" w:cs="Arial"/>
          <w:b/>
          <w:sz w:val="22"/>
          <w:szCs w:val="22"/>
        </w:rPr>
        <w:t xml:space="preserve"> </w:t>
      </w:r>
      <w:r w:rsidRPr="00E32466">
        <w:rPr>
          <w:rFonts w:ascii="Arial" w:eastAsia="Arial" w:hAnsi="Arial" w:cs="Arial"/>
          <w:bCs/>
          <w:sz w:val="22"/>
          <w:szCs w:val="22"/>
        </w:rPr>
        <w:t>se encuentra</w:t>
      </w:r>
      <w:r>
        <w:rPr>
          <w:rFonts w:ascii="Arial" w:eastAsia="Arial" w:hAnsi="Arial" w:cs="Arial"/>
          <w:bCs/>
          <w:sz w:val="22"/>
          <w:szCs w:val="22"/>
        </w:rPr>
        <w:t>n</w:t>
      </w:r>
      <w:r w:rsidRPr="00E32466">
        <w:rPr>
          <w:rFonts w:ascii="Arial" w:eastAsia="Arial" w:hAnsi="Arial" w:cs="Arial"/>
          <w:bCs/>
          <w:sz w:val="22"/>
          <w:szCs w:val="22"/>
        </w:rPr>
        <w:t xml:space="preserve"> </w:t>
      </w:r>
      <w:r>
        <w:rPr>
          <w:rFonts w:ascii="Arial" w:eastAsia="Arial" w:hAnsi="Arial" w:cs="Arial"/>
          <w:bCs/>
          <w:sz w:val="22"/>
          <w:szCs w:val="22"/>
        </w:rPr>
        <w:t>Energía y suministros (34%), Financiero e Inmobiliario (31%) Industrial (28%), Salud y farmacia (27%), Bienes y servicios de consumo (25%) y Publicidad y comunicación (22%), que pierde 8 puntos con respecto al trimestre anterior.</w:t>
      </w:r>
    </w:p>
    <w:p w14:paraId="34C55459" w14:textId="0A0E8D6B" w:rsidR="00E32466" w:rsidRDefault="00E32466" w:rsidP="00E32466">
      <w:pPr>
        <w:spacing w:line="276" w:lineRule="auto"/>
        <w:jc w:val="both"/>
        <w:rPr>
          <w:rFonts w:ascii="Arial" w:eastAsia="Arial" w:hAnsi="Arial" w:cs="Arial"/>
          <w:bCs/>
          <w:sz w:val="22"/>
          <w:szCs w:val="22"/>
        </w:rPr>
      </w:pPr>
    </w:p>
    <w:p w14:paraId="6B540681" w14:textId="77777777" w:rsidR="00E32466" w:rsidRDefault="00E32466" w:rsidP="00E32466">
      <w:pPr>
        <w:spacing w:line="276" w:lineRule="auto"/>
        <w:jc w:val="both"/>
        <w:rPr>
          <w:rFonts w:ascii="Arial" w:eastAsia="Arial" w:hAnsi="Arial" w:cs="Arial"/>
          <w:sz w:val="22"/>
          <w:szCs w:val="22"/>
        </w:rPr>
      </w:pPr>
    </w:p>
    <w:p w14:paraId="587E9784" w14:textId="77777777" w:rsidR="00E32466" w:rsidRPr="00281696" w:rsidRDefault="00E32466" w:rsidP="00E32466">
      <w:pPr>
        <w:spacing w:line="276" w:lineRule="auto"/>
        <w:jc w:val="both"/>
        <w:rPr>
          <w:rFonts w:ascii="Arial" w:eastAsia="Arial" w:hAnsi="Arial" w:cs="Arial"/>
          <w:b/>
          <w:bCs/>
          <w:sz w:val="22"/>
          <w:szCs w:val="22"/>
        </w:rPr>
      </w:pPr>
      <w:bookmarkStart w:id="5" w:name="_Hlk137571270"/>
      <w:r w:rsidRPr="00281696">
        <w:rPr>
          <w:rFonts w:ascii="Arial" w:eastAsia="Arial" w:hAnsi="Arial" w:cs="Arial"/>
          <w:b/>
          <w:bCs/>
          <w:sz w:val="22"/>
          <w:szCs w:val="22"/>
        </w:rPr>
        <w:t>Tendencia positiva en prácticamente todos los sectores</w:t>
      </w:r>
      <w:r>
        <w:rPr>
          <w:rFonts w:ascii="Arial" w:eastAsia="Arial" w:hAnsi="Arial" w:cs="Arial"/>
          <w:b/>
          <w:bCs/>
          <w:sz w:val="22"/>
          <w:szCs w:val="22"/>
        </w:rPr>
        <w:t xml:space="preserve"> de la economía española</w:t>
      </w:r>
    </w:p>
    <w:p w14:paraId="0B877CCC" w14:textId="77777777" w:rsidR="00E32466" w:rsidRDefault="00E32466" w:rsidP="00E32466">
      <w:pPr>
        <w:spacing w:line="276" w:lineRule="auto"/>
        <w:jc w:val="both"/>
        <w:rPr>
          <w:rFonts w:ascii="Arial" w:eastAsia="Arial" w:hAnsi="Arial" w:cs="Arial"/>
          <w:bCs/>
          <w:sz w:val="22"/>
          <w:szCs w:val="22"/>
        </w:rPr>
      </w:pPr>
      <w:bookmarkStart w:id="6" w:name="_Hlk137573863"/>
      <w:bookmarkEnd w:id="5"/>
      <w:r w:rsidRPr="003C4894">
        <w:rPr>
          <w:rFonts w:ascii="Arial" w:eastAsia="Arial" w:hAnsi="Arial" w:cs="Arial"/>
          <w:bCs/>
          <w:sz w:val="22"/>
          <w:szCs w:val="22"/>
        </w:rPr>
        <w:t xml:space="preserve">En comparación con el trimestre pasado, </w:t>
      </w:r>
      <w:r>
        <w:rPr>
          <w:rFonts w:ascii="Arial" w:eastAsia="Arial" w:hAnsi="Arial" w:cs="Arial"/>
          <w:bCs/>
          <w:sz w:val="22"/>
          <w:szCs w:val="22"/>
        </w:rPr>
        <w:t xml:space="preserve">en España las estimaciones </w:t>
      </w:r>
      <w:r w:rsidRPr="003C4894">
        <w:rPr>
          <w:rFonts w:ascii="Arial" w:eastAsia="Arial" w:hAnsi="Arial" w:cs="Arial"/>
          <w:bCs/>
          <w:sz w:val="22"/>
          <w:szCs w:val="22"/>
        </w:rPr>
        <w:t>de contratación se han fortalecido en 7 de los 9 sectores</w:t>
      </w:r>
      <w:r>
        <w:rPr>
          <w:rFonts w:ascii="Arial" w:eastAsia="Arial" w:hAnsi="Arial" w:cs="Arial"/>
          <w:bCs/>
          <w:sz w:val="22"/>
          <w:szCs w:val="22"/>
        </w:rPr>
        <w:t xml:space="preserve">, mientras que </w:t>
      </w:r>
      <w:r w:rsidRPr="003C4894">
        <w:rPr>
          <w:rFonts w:ascii="Arial" w:eastAsia="Arial" w:hAnsi="Arial" w:cs="Arial"/>
          <w:bCs/>
          <w:sz w:val="22"/>
          <w:szCs w:val="22"/>
        </w:rPr>
        <w:t>se han debilitado en</w:t>
      </w:r>
      <w:r>
        <w:rPr>
          <w:rFonts w:ascii="Arial" w:eastAsia="Arial" w:hAnsi="Arial" w:cs="Arial"/>
          <w:bCs/>
          <w:sz w:val="22"/>
          <w:szCs w:val="22"/>
        </w:rPr>
        <w:t xml:space="preserve"> 2.</w:t>
      </w:r>
    </w:p>
    <w:bookmarkEnd w:id="6"/>
    <w:p w14:paraId="23A1DBF6" w14:textId="77777777" w:rsidR="00E32466" w:rsidRDefault="00E32466" w:rsidP="00484FBE">
      <w:pPr>
        <w:spacing w:line="276" w:lineRule="auto"/>
        <w:jc w:val="both"/>
        <w:rPr>
          <w:rFonts w:ascii="Arial" w:eastAsia="Arial" w:hAnsi="Arial" w:cs="Arial"/>
          <w:sz w:val="22"/>
          <w:szCs w:val="22"/>
        </w:rPr>
      </w:pPr>
    </w:p>
    <w:p w14:paraId="46A6C3EB" w14:textId="6461D828" w:rsidR="00484FBE" w:rsidRDefault="00484FBE" w:rsidP="00484FBE">
      <w:pPr>
        <w:spacing w:line="276" w:lineRule="auto"/>
        <w:jc w:val="both"/>
        <w:rPr>
          <w:rFonts w:ascii="Arial" w:eastAsia="Arial" w:hAnsi="Arial" w:cs="Arial"/>
          <w:sz w:val="22"/>
          <w:szCs w:val="22"/>
        </w:rPr>
      </w:pPr>
      <w:r>
        <w:rPr>
          <w:rFonts w:ascii="Arial" w:eastAsia="Arial" w:hAnsi="Arial" w:cs="Arial"/>
          <w:sz w:val="22"/>
          <w:szCs w:val="22"/>
        </w:rPr>
        <w:lastRenderedPageBreak/>
        <w:t xml:space="preserve">Por delante de IT, se encuentra el sector </w:t>
      </w:r>
      <w:r w:rsidR="00A26AE3">
        <w:rPr>
          <w:rFonts w:ascii="Arial" w:eastAsia="Arial" w:hAnsi="Arial" w:cs="Arial"/>
          <w:b/>
          <w:bCs/>
          <w:sz w:val="22"/>
          <w:szCs w:val="22"/>
        </w:rPr>
        <w:t xml:space="preserve">Salud y farmacia (33%), que se sitúa a la cabeza </w:t>
      </w:r>
      <w:r w:rsidR="00A26AE3" w:rsidRPr="00272028">
        <w:rPr>
          <w:rFonts w:ascii="Arial" w:eastAsia="Arial" w:hAnsi="Arial" w:cs="Arial"/>
          <w:sz w:val="22"/>
          <w:szCs w:val="22"/>
        </w:rPr>
        <w:t>tras mejorar en</w:t>
      </w:r>
      <w:r w:rsidR="00A26AE3">
        <w:rPr>
          <w:rFonts w:ascii="Arial" w:eastAsia="Arial" w:hAnsi="Arial" w:cs="Arial"/>
          <w:b/>
          <w:bCs/>
          <w:sz w:val="22"/>
          <w:szCs w:val="22"/>
        </w:rPr>
        <w:t xml:space="preserve"> </w:t>
      </w:r>
      <w:r w:rsidR="00A26AE3">
        <w:rPr>
          <w:rFonts w:ascii="Arial" w:eastAsia="Arial" w:hAnsi="Arial" w:cs="Arial"/>
          <w:sz w:val="22"/>
          <w:szCs w:val="22"/>
        </w:rPr>
        <w:t>23 puntos respecto al segundo trimestre</w:t>
      </w:r>
      <w:r>
        <w:rPr>
          <w:rFonts w:ascii="Arial" w:eastAsia="Arial" w:hAnsi="Arial" w:cs="Arial"/>
          <w:sz w:val="22"/>
          <w:szCs w:val="22"/>
        </w:rPr>
        <w:t>; y Energía, en segunda posición, con un 31%</w:t>
      </w:r>
      <w:r>
        <w:rPr>
          <w:rFonts w:ascii="Arial" w:eastAsia="Arial" w:hAnsi="Arial" w:cs="Arial"/>
          <w:bCs/>
          <w:sz w:val="22"/>
          <w:szCs w:val="22"/>
        </w:rPr>
        <w:t xml:space="preserve"> y un incremento </w:t>
      </w:r>
      <w:proofErr w:type="spellStart"/>
      <w:r>
        <w:rPr>
          <w:rFonts w:ascii="Arial" w:eastAsia="Arial" w:hAnsi="Arial" w:cs="Arial"/>
          <w:bCs/>
          <w:sz w:val="22"/>
          <w:szCs w:val="22"/>
        </w:rPr>
        <w:t>intertrimestral</w:t>
      </w:r>
      <w:proofErr w:type="spellEnd"/>
      <w:r>
        <w:rPr>
          <w:rFonts w:ascii="Arial" w:eastAsia="Arial" w:hAnsi="Arial" w:cs="Arial"/>
          <w:bCs/>
          <w:sz w:val="22"/>
          <w:szCs w:val="22"/>
        </w:rPr>
        <w:t xml:space="preserve"> de 11 puntos. </w:t>
      </w:r>
    </w:p>
    <w:p w14:paraId="06B6D7CE" w14:textId="77777777" w:rsidR="00484FBE" w:rsidRDefault="00484FBE" w:rsidP="00484FBE">
      <w:pPr>
        <w:spacing w:line="276" w:lineRule="auto"/>
        <w:jc w:val="both"/>
        <w:rPr>
          <w:rFonts w:ascii="Arial" w:eastAsia="Arial" w:hAnsi="Arial" w:cs="Arial"/>
          <w:sz w:val="22"/>
          <w:szCs w:val="22"/>
        </w:rPr>
      </w:pPr>
    </w:p>
    <w:p w14:paraId="719FC830" w14:textId="77777777" w:rsidR="00A26AE3" w:rsidRDefault="00A26AE3" w:rsidP="00A26AE3">
      <w:pPr>
        <w:spacing w:line="276" w:lineRule="auto"/>
        <w:jc w:val="both"/>
        <w:rPr>
          <w:rFonts w:ascii="Arial" w:eastAsia="Arial" w:hAnsi="Arial" w:cs="Arial"/>
          <w:b/>
          <w:bCs/>
          <w:sz w:val="22"/>
          <w:szCs w:val="22"/>
        </w:rPr>
      </w:pPr>
      <w:bookmarkStart w:id="7" w:name="_Hlk137574113"/>
      <w:bookmarkStart w:id="8" w:name="_Hlk137575325"/>
      <w:r>
        <w:rPr>
          <w:rFonts w:ascii="Arial" w:eastAsia="Arial" w:hAnsi="Arial" w:cs="Arial"/>
          <w:sz w:val="22"/>
          <w:szCs w:val="22"/>
        </w:rPr>
        <w:t xml:space="preserve">A continuación, todos con un 22%, </w:t>
      </w:r>
      <w:r>
        <w:rPr>
          <w:rFonts w:ascii="Arial" w:eastAsia="Arial" w:hAnsi="Arial" w:cs="Arial"/>
          <w:b/>
          <w:bCs/>
          <w:sz w:val="22"/>
          <w:szCs w:val="22"/>
        </w:rPr>
        <w:t xml:space="preserve">Bienes y servicios de consumo </w:t>
      </w:r>
      <w:r>
        <w:rPr>
          <w:rFonts w:ascii="Arial" w:eastAsia="Arial" w:hAnsi="Arial" w:cs="Arial"/>
          <w:sz w:val="22"/>
          <w:szCs w:val="22"/>
        </w:rPr>
        <w:t>(que engloba el sector turístico)</w:t>
      </w:r>
      <w:r>
        <w:rPr>
          <w:rFonts w:ascii="Arial" w:eastAsia="Arial" w:hAnsi="Arial" w:cs="Arial"/>
          <w:b/>
          <w:bCs/>
          <w:sz w:val="22"/>
          <w:szCs w:val="22"/>
        </w:rPr>
        <w:t>; Financiero e inmobiliario;</w:t>
      </w:r>
      <w:r>
        <w:rPr>
          <w:rFonts w:ascii="Arial" w:eastAsia="Arial" w:hAnsi="Arial" w:cs="Arial"/>
          <w:sz w:val="22"/>
          <w:szCs w:val="22"/>
        </w:rPr>
        <w:t xml:space="preserve"> e</w:t>
      </w:r>
      <w:r>
        <w:rPr>
          <w:rFonts w:ascii="Arial" w:eastAsia="Arial" w:hAnsi="Arial" w:cs="Arial"/>
          <w:b/>
          <w:bCs/>
          <w:sz w:val="22"/>
          <w:szCs w:val="22"/>
        </w:rPr>
        <w:t xml:space="preserve"> Industrial. </w:t>
      </w:r>
      <w:r>
        <w:rPr>
          <w:rFonts w:ascii="Arial" w:eastAsia="Arial" w:hAnsi="Arial" w:cs="Arial"/>
          <w:sz w:val="22"/>
          <w:szCs w:val="22"/>
        </w:rPr>
        <w:t>Este último es el segundo que más crece, con una subida de 17 puntos respecto al trimestre anterior.</w:t>
      </w:r>
    </w:p>
    <w:p w14:paraId="19CFCC01" w14:textId="77777777" w:rsidR="00A26AE3" w:rsidRDefault="00A26AE3" w:rsidP="00A26AE3">
      <w:pPr>
        <w:spacing w:line="276" w:lineRule="auto"/>
        <w:jc w:val="both"/>
        <w:rPr>
          <w:rFonts w:ascii="Arial" w:eastAsia="Arial" w:hAnsi="Arial" w:cs="Arial"/>
          <w:b/>
          <w:bCs/>
          <w:sz w:val="22"/>
          <w:szCs w:val="22"/>
        </w:rPr>
      </w:pPr>
    </w:p>
    <w:p w14:paraId="53D211DC" w14:textId="77777777" w:rsidR="00A26AE3" w:rsidRDefault="00A26AE3" w:rsidP="00A26AE3">
      <w:pPr>
        <w:spacing w:line="276" w:lineRule="auto"/>
        <w:jc w:val="both"/>
        <w:rPr>
          <w:rFonts w:ascii="Arial" w:eastAsia="Arial" w:hAnsi="Arial" w:cs="Arial"/>
          <w:bCs/>
          <w:sz w:val="22"/>
          <w:szCs w:val="22"/>
        </w:rPr>
      </w:pPr>
      <w:r>
        <w:rPr>
          <w:rFonts w:ascii="Arial" w:eastAsia="Arial" w:hAnsi="Arial" w:cs="Arial"/>
          <w:sz w:val="22"/>
          <w:szCs w:val="22"/>
        </w:rPr>
        <w:t xml:space="preserve">Cierran la lista </w:t>
      </w:r>
      <w:r>
        <w:rPr>
          <w:rFonts w:ascii="Arial" w:eastAsia="Arial" w:hAnsi="Arial" w:cs="Arial"/>
          <w:b/>
          <w:bCs/>
          <w:sz w:val="22"/>
          <w:szCs w:val="22"/>
        </w:rPr>
        <w:t xml:space="preserve">Publicidad y comunicación (18%) </w:t>
      </w:r>
      <w:r>
        <w:rPr>
          <w:rFonts w:ascii="Arial" w:eastAsia="Arial" w:hAnsi="Arial" w:cs="Arial"/>
          <w:sz w:val="22"/>
          <w:szCs w:val="22"/>
        </w:rPr>
        <w:t xml:space="preserve">y </w:t>
      </w:r>
      <w:r>
        <w:rPr>
          <w:rFonts w:ascii="Arial" w:eastAsia="Arial" w:hAnsi="Arial" w:cs="Arial"/>
          <w:b/>
          <w:bCs/>
          <w:sz w:val="22"/>
          <w:szCs w:val="22"/>
        </w:rPr>
        <w:t xml:space="preserve">Transporte, logística y automoción, que tiene una proyección neutra (0%). </w:t>
      </w:r>
      <w:r>
        <w:rPr>
          <w:rFonts w:ascii="Arial" w:eastAsia="Arial" w:hAnsi="Arial" w:cs="Arial"/>
          <w:sz w:val="22"/>
          <w:szCs w:val="22"/>
        </w:rPr>
        <w:t>Ambos</w:t>
      </w:r>
      <w:r>
        <w:rPr>
          <w:rFonts w:ascii="Arial" w:eastAsia="Arial" w:hAnsi="Arial" w:cs="Arial"/>
          <w:b/>
          <w:bCs/>
          <w:sz w:val="22"/>
          <w:szCs w:val="22"/>
        </w:rPr>
        <w:t xml:space="preserve"> </w:t>
      </w:r>
      <w:r>
        <w:rPr>
          <w:rFonts w:ascii="Arial" w:eastAsia="Arial" w:hAnsi="Arial" w:cs="Arial"/>
          <w:sz w:val="22"/>
          <w:szCs w:val="22"/>
        </w:rPr>
        <w:t>estaban en el top 3 en creación de empleo en el segundo trimestre y son las únicas industrias que empeoran sus previsiones: Publicidad se deja un punto, mientras que Logística decrece en 19.</w:t>
      </w:r>
    </w:p>
    <w:bookmarkEnd w:id="7"/>
    <w:bookmarkEnd w:id="8"/>
    <w:p w14:paraId="3D041A69" w14:textId="77777777" w:rsidR="00A26AE3" w:rsidRDefault="00A26AE3" w:rsidP="00A26AE3">
      <w:pPr>
        <w:spacing w:line="276" w:lineRule="auto"/>
        <w:jc w:val="both"/>
        <w:rPr>
          <w:rFonts w:ascii="Arial" w:eastAsia="Arial" w:hAnsi="Arial" w:cs="Arial"/>
          <w:bCs/>
          <w:sz w:val="22"/>
          <w:szCs w:val="22"/>
        </w:rPr>
      </w:pPr>
    </w:p>
    <w:p w14:paraId="34CB315E" w14:textId="72220A09" w:rsidR="003C5FF2" w:rsidRDefault="000A565A" w:rsidP="000A565A">
      <w:pPr>
        <w:spacing w:line="276" w:lineRule="auto"/>
        <w:jc w:val="both"/>
        <w:rPr>
          <w:rFonts w:ascii="Arial" w:eastAsia="Arial" w:hAnsi="Arial" w:cs="Arial"/>
          <w:bCs/>
          <w:sz w:val="22"/>
          <w:szCs w:val="22"/>
        </w:rPr>
      </w:pPr>
      <w:r>
        <w:rPr>
          <w:rFonts w:ascii="Arial" w:eastAsia="Arial" w:hAnsi="Arial" w:cs="Arial"/>
          <w:bCs/>
          <w:noProof/>
          <w:sz w:val="22"/>
          <w:szCs w:val="22"/>
        </w:rPr>
        <w:drawing>
          <wp:inline distT="0" distB="0" distL="0" distR="0" wp14:anchorId="1FDEC4F6" wp14:editId="56D52462">
            <wp:extent cx="5760000" cy="187507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000" cy="1875076"/>
                    </a:xfrm>
                    <a:prstGeom prst="rect">
                      <a:avLst/>
                    </a:prstGeom>
                    <a:noFill/>
                  </pic:spPr>
                </pic:pic>
              </a:graphicData>
            </a:graphic>
          </wp:inline>
        </w:drawing>
      </w:r>
    </w:p>
    <w:p w14:paraId="1773C7B1" w14:textId="007FC0C3" w:rsidR="00095B8E" w:rsidRPr="003018DE" w:rsidRDefault="00095B8E" w:rsidP="003C5FF2">
      <w:pPr>
        <w:spacing w:line="276" w:lineRule="auto"/>
        <w:jc w:val="both"/>
        <w:rPr>
          <w:rFonts w:ascii="Arial" w:hAnsi="Arial" w:cs="Arial"/>
          <w:i/>
          <w:iCs/>
          <w:color w:val="000000"/>
          <w:sz w:val="22"/>
          <w:szCs w:val="22"/>
        </w:rPr>
      </w:pPr>
      <w:bookmarkStart w:id="9" w:name="_Hlk129283448"/>
    </w:p>
    <w:bookmarkEnd w:id="9"/>
    <w:bookmarkEnd w:id="1"/>
    <w:bookmarkEnd w:id="2"/>
    <w:bookmarkEnd w:id="3"/>
    <w:bookmarkEnd w:id="4"/>
    <w:p w14:paraId="0CD53CD2" w14:textId="77777777" w:rsidR="000A565A" w:rsidRDefault="000A565A" w:rsidP="000A565A">
      <w:pPr>
        <w:spacing w:line="276" w:lineRule="auto"/>
        <w:jc w:val="both"/>
        <w:rPr>
          <w:rFonts w:ascii="Arial" w:eastAsia="Arial" w:hAnsi="Arial" w:cs="Arial"/>
          <w:bCs/>
          <w:sz w:val="22"/>
          <w:szCs w:val="22"/>
        </w:rPr>
      </w:pPr>
    </w:p>
    <w:p w14:paraId="6B8AFDC2" w14:textId="77777777" w:rsidR="000A565A" w:rsidRDefault="000A565A" w:rsidP="000A565A">
      <w:pPr>
        <w:spacing w:line="276" w:lineRule="auto"/>
        <w:jc w:val="both"/>
        <w:rPr>
          <w:rFonts w:ascii="Arial" w:hAnsi="Arial" w:cs="Arial"/>
          <w:bCs/>
          <w:sz w:val="18"/>
          <w:szCs w:val="18"/>
        </w:rPr>
      </w:pPr>
      <w:r>
        <w:rPr>
          <w:rFonts w:ascii="Arial" w:hAnsi="Arial" w:cs="Arial"/>
          <w:bCs/>
          <w:sz w:val="18"/>
          <w:szCs w:val="18"/>
        </w:rPr>
        <w:t xml:space="preserve">Más información en: </w:t>
      </w:r>
      <w:hyperlink r:id="rId8" w:history="1">
        <w:r>
          <w:rPr>
            <w:rStyle w:val="Hipervnculo"/>
            <w:rFonts w:ascii="Arial" w:hAnsi="Arial" w:cs="Arial"/>
            <w:bCs/>
            <w:sz w:val="18"/>
            <w:szCs w:val="18"/>
          </w:rPr>
          <w:t>https://www.manpowergroup.es/estudios/estudio-de-proyeccion-de-empleo-de-manpowergroup-para-el-tercer-trimestre-de-2023</w:t>
        </w:r>
      </w:hyperlink>
    </w:p>
    <w:p w14:paraId="4E35E187" w14:textId="77777777" w:rsidR="000A565A" w:rsidRDefault="000A565A" w:rsidP="000A565A">
      <w:pPr>
        <w:tabs>
          <w:tab w:val="right" w:pos="8838"/>
        </w:tabs>
        <w:autoSpaceDE w:val="0"/>
        <w:autoSpaceDN w:val="0"/>
        <w:adjustRightInd w:val="0"/>
        <w:jc w:val="both"/>
        <w:rPr>
          <w:rFonts w:ascii="Arial" w:hAnsi="Arial" w:cs="Arial"/>
          <w:sz w:val="16"/>
          <w:szCs w:val="16"/>
        </w:rPr>
      </w:pPr>
      <w:bookmarkStart w:id="10" w:name="_Hlk90222956"/>
      <w:bookmarkStart w:id="11" w:name="_Hlk90207554"/>
    </w:p>
    <w:p w14:paraId="0419E12C" w14:textId="77777777" w:rsidR="000A565A" w:rsidRDefault="000A565A" w:rsidP="000A565A">
      <w:pPr>
        <w:tabs>
          <w:tab w:val="right" w:pos="8838"/>
        </w:tabs>
        <w:autoSpaceDE w:val="0"/>
        <w:autoSpaceDN w:val="0"/>
        <w:adjustRightInd w:val="0"/>
        <w:jc w:val="both"/>
        <w:rPr>
          <w:rFonts w:ascii="Arial" w:hAnsi="Arial" w:cs="Arial"/>
          <w:sz w:val="16"/>
          <w:szCs w:val="16"/>
        </w:rPr>
      </w:pPr>
    </w:p>
    <w:p w14:paraId="6FE00263" w14:textId="77777777" w:rsidR="000A565A" w:rsidRDefault="000A565A" w:rsidP="000A565A">
      <w:pPr>
        <w:tabs>
          <w:tab w:val="right" w:pos="8838"/>
        </w:tabs>
        <w:autoSpaceDE w:val="0"/>
        <w:autoSpaceDN w:val="0"/>
        <w:adjustRightInd w:val="0"/>
        <w:jc w:val="both"/>
        <w:rPr>
          <w:rFonts w:ascii="Arial" w:hAnsi="Arial" w:cs="Arial"/>
          <w:sz w:val="16"/>
          <w:szCs w:val="16"/>
        </w:rPr>
      </w:pPr>
    </w:p>
    <w:p w14:paraId="7FC89303" w14:textId="77777777" w:rsidR="000A565A" w:rsidRDefault="000A565A" w:rsidP="000A565A">
      <w:pPr>
        <w:jc w:val="both"/>
        <w:rPr>
          <w:rFonts w:ascii="Arial" w:hAnsi="Arial" w:cs="Arial"/>
          <w:sz w:val="16"/>
          <w:szCs w:val="16"/>
        </w:rPr>
      </w:pPr>
      <w:r>
        <w:rPr>
          <w:rFonts w:ascii="Arial" w:hAnsi="Arial" w:cs="Arial"/>
          <w:b/>
          <w:bCs/>
          <w:sz w:val="16"/>
          <w:szCs w:val="16"/>
        </w:rPr>
        <w:t>ManpowerGroup</w:t>
      </w:r>
      <w:r>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4CBCCE74" w14:textId="77777777" w:rsidR="000A565A" w:rsidRDefault="000A565A" w:rsidP="000A565A">
      <w:pPr>
        <w:jc w:val="both"/>
        <w:rPr>
          <w:rFonts w:ascii="Arial" w:hAnsi="Arial" w:cs="Arial"/>
          <w:sz w:val="16"/>
          <w:szCs w:val="16"/>
        </w:rPr>
      </w:pPr>
      <w:r>
        <w:rPr>
          <w:rFonts w:ascii="Arial" w:hAnsi="Arial" w:cs="Arial"/>
          <w:sz w:val="16"/>
          <w:szCs w:val="16"/>
        </w:rPr>
        <w:t xml:space="preserve">Más información en </w:t>
      </w:r>
      <w:hyperlink r:id="rId9" w:history="1">
        <w:r>
          <w:rPr>
            <w:rStyle w:val="Hipervnculo"/>
            <w:rFonts w:ascii="Arial" w:hAnsi="Arial" w:cs="Arial"/>
            <w:sz w:val="16"/>
            <w:szCs w:val="16"/>
          </w:rPr>
          <w:t>www.manpowergroup.es</w:t>
        </w:r>
      </w:hyperlink>
      <w:r>
        <w:rPr>
          <w:rFonts w:ascii="Arial" w:hAnsi="Arial" w:cs="Arial"/>
          <w:sz w:val="16"/>
          <w:szCs w:val="16"/>
        </w:rPr>
        <w:t>.</w:t>
      </w:r>
    </w:p>
    <w:p w14:paraId="5D7124E3" w14:textId="77777777" w:rsidR="000A565A" w:rsidRDefault="000A565A" w:rsidP="000A565A">
      <w:pPr>
        <w:tabs>
          <w:tab w:val="right" w:pos="8838"/>
        </w:tabs>
        <w:autoSpaceDE w:val="0"/>
        <w:autoSpaceDN w:val="0"/>
        <w:adjustRightInd w:val="0"/>
        <w:jc w:val="both"/>
        <w:rPr>
          <w:rFonts w:ascii="Arial" w:hAnsi="Arial" w:cs="Arial"/>
          <w:sz w:val="16"/>
          <w:szCs w:val="16"/>
        </w:rPr>
      </w:pPr>
    </w:p>
    <w:p w14:paraId="58A0F081" w14:textId="77777777" w:rsidR="000A565A" w:rsidRPr="000A565A" w:rsidRDefault="000A565A" w:rsidP="000A565A">
      <w:pPr>
        <w:tabs>
          <w:tab w:val="right" w:pos="8838"/>
        </w:tabs>
        <w:autoSpaceDE w:val="0"/>
        <w:autoSpaceDN w:val="0"/>
        <w:adjustRightInd w:val="0"/>
        <w:jc w:val="both"/>
        <w:rPr>
          <w:rFonts w:ascii="Arial" w:hAnsi="Arial" w:cs="Arial"/>
          <w:sz w:val="16"/>
          <w:szCs w:val="16"/>
        </w:rPr>
      </w:pPr>
    </w:p>
    <w:bookmarkEnd w:id="10"/>
    <w:bookmarkEnd w:id="11"/>
    <w:p w14:paraId="31376F1D" w14:textId="77777777" w:rsidR="000A565A" w:rsidRPr="000A565A" w:rsidRDefault="000A565A" w:rsidP="000A565A">
      <w:pPr>
        <w:tabs>
          <w:tab w:val="right" w:pos="8838"/>
        </w:tabs>
        <w:autoSpaceDE w:val="0"/>
        <w:autoSpaceDN w:val="0"/>
        <w:adjustRightInd w:val="0"/>
        <w:jc w:val="both"/>
        <w:rPr>
          <w:rFonts w:ascii="Arial" w:hAnsi="Arial" w:cs="Arial"/>
          <w:b/>
          <w:bCs/>
          <w:sz w:val="16"/>
          <w:szCs w:val="16"/>
        </w:rPr>
      </w:pPr>
      <w:r w:rsidRPr="000A565A">
        <w:rPr>
          <w:rFonts w:ascii="Arial" w:hAnsi="Arial" w:cs="Arial"/>
          <w:b/>
          <w:bCs/>
          <w:sz w:val="16"/>
          <w:szCs w:val="16"/>
        </w:rPr>
        <w:t>Para más información:</w:t>
      </w:r>
    </w:p>
    <w:p w14:paraId="36AE74BE" w14:textId="77777777" w:rsidR="000A565A" w:rsidRPr="000A565A" w:rsidRDefault="000A565A" w:rsidP="000A565A">
      <w:pPr>
        <w:tabs>
          <w:tab w:val="right" w:pos="8838"/>
        </w:tabs>
        <w:autoSpaceDE w:val="0"/>
        <w:autoSpaceDN w:val="0"/>
        <w:adjustRightInd w:val="0"/>
        <w:jc w:val="both"/>
        <w:rPr>
          <w:rFonts w:ascii="Arial" w:hAnsi="Arial" w:cs="Arial"/>
          <w:b/>
          <w:bCs/>
          <w:sz w:val="16"/>
          <w:szCs w:val="16"/>
        </w:rPr>
      </w:pPr>
    </w:p>
    <w:tbl>
      <w:tblPr>
        <w:tblW w:w="8955" w:type="dxa"/>
        <w:tblLayout w:type="fixed"/>
        <w:tblLook w:val="04A0" w:firstRow="1" w:lastRow="0" w:firstColumn="1" w:lastColumn="0" w:noHBand="0" w:noVBand="1"/>
      </w:tblPr>
      <w:tblGrid>
        <w:gridCol w:w="2946"/>
        <w:gridCol w:w="2979"/>
        <w:gridCol w:w="3030"/>
      </w:tblGrid>
      <w:tr w:rsidR="000A565A" w:rsidRPr="000A565A" w14:paraId="3585CF1D" w14:textId="77777777" w:rsidTr="000A565A">
        <w:trPr>
          <w:trHeight w:val="1159"/>
        </w:trPr>
        <w:tc>
          <w:tcPr>
            <w:tcW w:w="2943" w:type="dxa"/>
            <w:hideMark/>
          </w:tcPr>
          <w:p w14:paraId="5DC16241" w14:textId="77777777" w:rsidR="000A565A" w:rsidRPr="000A565A" w:rsidRDefault="000A565A">
            <w:pPr>
              <w:spacing w:line="256" w:lineRule="auto"/>
              <w:jc w:val="both"/>
              <w:outlineLvl w:val="0"/>
              <w:rPr>
                <w:rFonts w:ascii="Arial" w:hAnsi="Arial" w:cs="Arial"/>
                <w:b/>
                <w:sz w:val="16"/>
                <w:szCs w:val="16"/>
                <w:lang w:eastAsia="en-US"/>
              </w:rPr>
            </w:pPr>
            <w:bookmarkStart w:id="12" w:name="_Hlk90207537"/>
            <w:r w:rsidRPr="000A565A">
              <w:rPr>
                <w:rFonts w:ascii="Arial" w:hAnsi="Arial" w:cs="Arial"/>
                <w:b/>
                <w:sz w:val="16"/>
                <w:szCs w:val="16"/>
                <w:lang w:eastAsia="en-US"/>
              </w:rPr>
              <w:t>ManpowerGroup</w:t>
            </w:r>
          </w:p>
          <w:p w14:paraId="5EE35185" w14:textId="77777777" w:rsidR="000A565A" w:rsidRPr="000A565A" w:rsidRDefault="000A565A">
            <w:pPr>
              <w:spacing w:line="256" w:lineRule="auto"/>
              <w:jc w:val="both"/>
              <w:outlineLvl w:val="0"/>
              <w:rPr>
                <w:rFonts w:ascii="Arial" w:hAnsi="Arial" w:cs="Arial"/>
                <w:sz w:val="16"/>
                <w:szCs w:val="16"/>
                <w:lang w:eastAsia="en-US"/>
              </w:rPr>
            </w:pPr>
            <w:r w:rsidRPr="000A565A">
              <w:rPr>
                <w:rFonts w:ascii="Arial" w:hAnsi="Arial" w:cs="Arial"/>
                <w:sz w:val="16"/>
                <w:szCs w:val="16"/>
                <w:lang w:eastAsia="en-US"/>
              </w:rPr>
              <w:t>Dpto. Comunicación</w:t>
            </w:r>
          </w:p>
          <w:p w14:paraId="51BB4976" w14:textId="77777777" w:rsidR="000A565A" w:rsidRPr="000A565A" w:rsidRDefault="000A565A">
            <w:pPr>
              <w:spacing w:line="256" w:lineRule="auto"/>
              <w:jc w:val="both"/>
              <w:rPr>
                <w:rFonts w:ascii="Arial" w:hAnsi="Arial" w:cs="Arial"/>
                <w:sz w:val="16"/>
                <w:szCs w:val="16"/>
                <w:lang w:eastAsia="en-US"/>
              </w:rPr>
            </w:pPr>
            <w:r w:rsidRPr="000A565A">
              <w:rPr>
                <w:rFonts w:ascii="Arial" w:hAnsi="Arial" w:cs="Arial"/>
                <w:sz w:val="16"/>
                <w:szCs w:val="16"/>
                <w:lang w:eastAsia="en-US"/>
              </w:rPr>
              <w:t>Juan Gómez Rodríguez</w:t>
            </w:r>
          </w:p>
          <w:p w14:paraId="18FE0E29" w14:textId="77777777" w:rsidR="000A565A" w:rsidRPr="000A565A" w:rsidRDefault="000A565A">
            <w:pPr>
              <w:spacing w:line="256" w:lineRule="auto"/>
              <w:jc w:val="both"/>
              <w:rPr>
                <w:rFonts w:ascii="Arial" w:hAnsi="Arial" w:cs="Arial"/>
                <w:sz w:val="16"/>
                <w:szCs w:val="16"/>
                <w:lang w:eastAsia="en-US"/>
              </w:rPr>
            </w:pPr>
            <w:r w:rsidRPr="000A565A">
              <w:rPr>
                <w:rFonts w:ascii="Arial" w:hAnsi="Arial" w:cs="Arial"/>
                <w:sz w:val="16"/>
                <w:szCs w:val="16"/>
                <w:lang w:eastAsia="en-US"/>
              </w:rPr>
              <w:t>Tel. 687 51 96 90</w:t>
            </w:r>
          </w:p>
          <w:p w14:paraId="6571E9A6" w14:textId="77777777" w:rsidR="000A565A" w:rsidRPr="000A565A" w:rsidRDefault="00A26AE3">
            <w:pPr>
              <w:spacing w:line="256" w:lineRule="auto"/>
              <w:jc w:val="both"/>
              <w:rPr>
                <w:rFonts w:ascii="Arial" w:hAnsi="Arial" w:cs="Arial"/>
                <w:sz w:val="16"/>
                <w:szCs w:val="16"/>
                <w:lang w:eastAsia="en-US"/>
              </w:rPr>
            </w:pPr>
            <w:hyperlink r:id="rId10" w:history="1">
              <w:r w:rsidR="000A565A" w:rsidRPr="000A565A">
                <w:rPr>
                  <w:rStyle w:val="Hipervnculo"/>
                  <w:rFonts w:ascii="Arial" w:hAnsi="Arial" w:cs="Arial"/>
                  <w:sz w:val="16"/>
                  <w:szCs w:val="16"/>
                  <w:lang w:eastAsia="en-US"/>
                </w:rPr>
                <w:t>juan.gomez@manpowergroup.es</w:t>
              </w:r>
            </w:hyperlink>
          </w:p>
        </w:tc>
        <w:tc>
          <w:tcPr>
            <w:tcW w:w="2977" w:type="dxa"/>
          </w:tcPr>
          <w:p w14:paraId="5E1D6C54" w14:textId="77777777" w:rsidR="000A565A" w:rsidRPr="000A565A" w:rsidRDefault="000A565A">
            <w:pPr>
              <w:spacing w:line="256" w:lineRule="auto"/>
              <w:jc w:val="both"/>
              <w:rPr>
                <w:rFonts w:ascii="Arial" w:hAnsi="Arial" w:cs="Arial"/>
                <w:sz w:val="16"/>
                <w:szCs w:val="16"/>
                <w:lang w:val="ca-ES" w:eastAsia="en-US"/>
              </w:rPr>
            </w:pPr>
          </w:p>
        </w:tc>
        <w:tc>
          <w:tcPr>
            <w:tcW w:w="3028" w:type="dxa"/>
            <w:hideMark/>
          </w:tcPr>
          <w:p w14:paraId="29D1C95B" w14:textId="77777777" w:rsidR="000A565A" w:rsidRPr="000A565A" w:rsidRDefault="000A565A">
            <w:pPr>
              <w:pStyle w:val="NormalWeb"/>
              <w:spacing w:before="0" w:beforeAutospacing="0" w:after="0" w:afterAutospacing="0" w:line="256" w:lineRule="auto"/>
              <w:jc w:val="both"/>
              <w:rPr>
                <w:rStyle w:val="Hipervnculo"/>
                <w:rFonts w:ascii="Arial" w:hAnsi="Arial" w:cs="Arial"/>
                <w:color w:val="auto"/>
                <w:sz w:val="16"/>
                <w:szCs w:val="16"/>
                <w:u w:val="none"/>
              </w:rPr>
            </w:pPr>
            <w:r w:rsidRPr="000A565A">
              <w:rPr>
                <w:rFonts w:ascii="Arial" w:hAnsi="Arial" w:cs="Arial"/>
                <w:color w:val="000000"/>
                <w:sz w:val="16"/>
                <w:szCs w:val="16"/>
                <w:u w:val="single"/>
                <w:lang w:eastAsia="en-US"/>
              </w:rPr>
              <w:t>Agencia de comunicación Indie PR</w:t>
            </w:r>
          </w:p>
          <w:p w14:paraId="70265EAE" w14:textId="77777777" w:rsidR="000A565A" w:rsidRPr="000A565A" w:rsidRDefault="000A565A">
            <w:pPr>
              <w:pStyle w:val="NormalWeb"/>
              <w:spacing w:before="0" w:beforeAutospacing="0" w:after="0" w:afterAutospacing="0" w:line="256" w:lineRule="auto"/>
              <w:jc w:val="both"/>
              <w:rPr>
                <w:rFonts w:ascii="Arial" w:hAnsi="Arial" w:cs="Arial"/>
                <w:sz w:val="16"/>
                <w:szCs w:val="16"/>
              </w:rPr>
            </w:pPr>
            <w:r w:rsidRPr="000A565A">
              <w:rPr>
                <w:rFonts w:ascii="Arial" w:hAnsi="Arial" w:cs="Arial"/>
                <w:b/>
                <w:bCs/>
                <w:color w:val="000000"/>
                <w:sz w:val="16"/>
                <w:szCs w:val="16"/>
                <w:lang w:eastAsia="en-US"/>
              </w:rPr>
              <w:t>Isabel Gata</w:t>
            </w:r>
          </w:p>
          <w:p w14:paraId="0B0B2303" w14:textId="77777777" w:rsidR="000A565A" w:rsidRPr="000A565A" w:rsidRDefault="000A565A">
            <w:pPr>
              <w:pStyle w:val="NormalWeb"/>
              <w:spacing w:before="0" w:beforeAutospacing="0" w:after="0" w:afterAutospacing="0" w:line="256" w:lineRule="auto"/>
              <w:jc w:val="both"/>
              <w:rPr>
                <w:rFonts w:ascii="Arial" w:hAnsi="Arial" w:cs="Arial"/>
                <w:sz w:val="16"/>
                <w:szCs w:val="16"/>
                <w:lang w:eastAsia="en-US"/>
              </w:rPr>
            </w:pPr>
            <w:r w:rsidRPr="000A565A">
              <w:rPr>
                <w:rFonts w:ascii="Arial" w:hAnsi="Arial" w:cs="Arial"/>
                <w:color w:val="000000"/>
                <w:sz w:val="16"/>
                <w:szCs w:val="16"/>
                <w:lang w:eastAsia="en-US"/>
              </w:rPr>
              <w:t>Tel.: 630 701 069</w:t>
            </w:r>
          </w:p>
          <w:p w14:paraId="454AEFD9" w14:textId="77777777" w:rsidR="000A565A" w:rsidRPr="000A565A" w:rsidRDefault="00A26AE3">
            <w:pPr>
              <w:pStyle w:val="NormalWeb"/>
              <w:spacing w:before="0" w:beforeAutospacing="0" w:after="0" w:afterAutospacing="0" w:line="256" w:lineRule="auto"/>
              <w:jc w:val="both"/>
              <w:rPr>
                <w:rFonts w:ascii="Arial" w:hAnsi="Arial" w:cs="Arial"/>
                <w:sz w:val="16"/>
                <w:szCs w:val="16"/>
                <w:lang w:eastAsia="en-US"/>
              </w:rPr>
            </w:pPr>
            <w:hyperlink r:id="rId11" w:history="1">
              <w:r w:rsidR="000A565A" w:rsidRPr="000A565A">
                <w:rPr>
                  <w:rStyle w:val="Hipervnculo"/>
                  <w:rFonts w:ascii="Arial" w:hAnsi="Arial" w:cs="Arial"/>
                  <w:sz w:val="16"/>
                  <w:szCs w:val="16"/>
                  <w:lang w:eastAsia="en-US"/>
                </w:rPr>
                <w:t>isabel@indiepr.es</w:t>
              </w:r>
            </w:hyperlink>
          </w:p>
          <w:p w14:paraId="66E035CA" w14:textId="77777777" w:rsidR="000A565A" w:rsidRPr="000A565A" w:rsidRDefault="000A565A">
            <w:pPr>
              <w:pStyle w:val="NormalWeb"/>
              <w:spacing w:before="0" w:beforeAutospacing="0" w:after="0" w:afterAutospacing="0" w:line="256" w:lineRule="auto"/>
              <w:jc w:val="both"/>
              <w:rPr>
                <w:rFonts w:ascii="Arial" w:hAnsi="Arial" w:cs="Arial"/>
                <w:sz w:val="16"/>
                <w:szCs w:val="16"/>
                <w:lang w:eastAsia="en-US"/>
              </w:rPr>
            </w:pPr>
            <w:r w:rsidRPr="000A565A">
              <w:rPr>
                <w:rFonts w:ascii="Arial" w:hAnsi="Arial" w:cs="Arial"/>
                <w:b/>
                <w:bCs/>
                <w:color w:val="000000"/>
                <w:sz w:val="16"/>
                <w:szCs w:val="16"/>
                <w:lang w:eastAsia="en-US"/>
              </w:rPr>
              <w:t xml:space="preserve">Cristina Villanueva </w:t>
            </w:r>
          </w:p>
          <w:p w14:paraId="427C7E0B" w14:textId="77777777" w:rsidR="000A565A" w:rsidRPr="000A565A" w:rsidRDefault="000A565A">
            <w:pPr>
              <w:pStyle w:val="NormalWeb"/>
              <w:spacing w:before="0" w:beforeAutospacing="0" w:after="0" w:afterAutospacing="0" w:line="256" w:lineRule="auto"/>
              <w:jc w:val="both"/>
              <w:rPr>
                <w:rFonts w:ascii="Arial" w:hAnsi="Arial" w:cs="Arial"/>
                <w:sz w:val="16"/>
                <w:szCs w:val="16"/>
                <w:lang w:eastAsia="en-US"/>
              </w:rPr>
            </w:pPr>
            <w:r w:rsidRPr="000A565A">
              <w:rPr>
                <w:rFonts w:ascii="Arial" w:hAnsi="Arial" w:cs="Arial"/>
                <w:color w:val="000000"/>
                <w:sz w:val="16"/>
                <w:szCs w:val="16"/>
                <w:lang w:eastAsia="en-US"/>
              </w:rPr>
              <w:t>Tel.: 687 14 73 60</w:t>
            </w:r>
          </w:p>
          <w:p w14:paraId="3CFC48E8" w14:textId="77777777" w:rsidR="000A565A" w:rsidRPr="000A565A" w:rsidRDefault="00A26AE3">
            <w:pPr>
              <w:pStyle w:val="NormalWeb"/>
              <w:spacing w:before="0" w:beforeAutospacing="0" w:after="0" w:afterAutospacing="0" w:line="256" w:lineRule="auto"/>
              <w:jc w:val="both"/>
              <w:rPr>
                <w:rFonts w:ascii="Arial" w:hAnsi="Arial" w:cs="Arial"/>
                <w:sz w:val="16"/>
                <w:szCs w:val="16"/>
                <w:lang w:eastAsia="en-US"/>
              </w:rPr>
            </w:pPr>
            <w:hyperlink r:id="rId12" w:history="1">
              <w:r w:rsidR="000A565A" w:rsidRPr="000A565A">
                <w:rPr>
                  <w:rStyle w:val="Hipervnculo"/>
                  <w:rFonts w:ascii="Arial" w:hAnsi="Arial" w:cs="Arial"/>
                  <w:sz w:val="16"/>
                  <w:szCs w:val="16"/>
                  <w:lang w:eastAsia="en-US"/>
                </w:rPr>
                <w:t>cristina@indiepr.es</w:t>
              </w:r>
            </w:hyperlink>
          </w:p>
        </w:tc>
      </w:tr>
      <w:bookmarkEnd w:id="12"/>
    </w:tbl>
    <w:p w14:paraId="0F55B214" w14:textId="77777777" w:rsidR="008E54AD" w:rsidRPr="00176074" w:rsidRDefault="008E54AD" w:rsidP="000A565A">
      <w:pPr>
        <w:spacing w:line="276" w:lineRule="auto"/>
        <w:jc w:val="both"/>
        <w:rPr>
          <w:rFonts w:ascii="Arial" w:hAnsi="Arial" w:cs="Arial"/>
          <w:b/>
          <w:bCs/>
          <w:sz w:val="16"/>
          <w:szCs w:val="16"/>
        </w:rPr>
      </w:pPr>
    </w:p>
    <w:sectPr w:rsidR="008E54AD" w:rsidRPr="00176074" w:rsidSect="00882FCB">
      <w:headerReference w:type="default" r:id="rId13"/>
      <w:footerReference w:type="even" r:id="rId14"/>
      <w:footerReference w:type="default" r:id="rId15"/>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FB0CF" w14:textId="77777777" w:rsidR="00741C49" w:rsidRDefault="00741C49">
      <w:r>
        <w:separator/>
      </w:r>
    </w:p>
  </w:endnote>
  <w:endnote w:type="continuationSeparator" w:id="0">
    <w:p w14:paraId="04DCEAF6" w14:textId="77777777" w:rsidR="00741C49" w:rsidRDefault="0074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C90D98"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C90D98" w:rsidRDefault="00A26AE3"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2815E4" w:rsidRDefault="00A26AE3" w:rsidP="006479E0">
    <w:pPr>
      <w:pStyle w:val="Piedepgina"/>
      <w:ind w:right="360"/>
    </w:pPr>
  </w:p>
  <w:p w14:paraId="23873518" w14:textId="77777777" w:rsidR="00C90D98"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D9B46" w14:textId="77777777" w:rsidR="00741C49" w:rsidRDefault="00741C49">
      <w:r>
        <w:separator/>
      </w:r>
    </w:p>
  </w:footnote>
  <w:footnote w:type="continuationSeparator" w:id="0">
    <w:p w14:paraId="0E294515" w14:textId="77777777" w:rsidR="00741C49" w:rsidRDefault="00741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2815E4"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58CF"/>
    <w:rsid w:val="00042488"/>
    <w:rsid w:val="0006342D"/>
    <w:rsid w:val="00063579"/>
    <w:rsid w:val="00066C14"/>
    <w:rsid w:val="000869A2"/>
    <w:rsid w:val="00095B8E"/>
    <w:rsid w:val="000A1973"/>
    <w:rsid w:val="000A565A"/>
    <w:rsid w:val="000D2B5A"/>
    <w:rsid w:val="000E71B3"/>
    <w:rsid w:val="0012170F"/>
    <w:rsid w:val="00124DEA"/>
    <w:rsid w:val="00130DA9"/>
    <w:rsid w:val="001324E2"/>
    <w:rsid w:val="001433E0"/>
    <w:rsid w:val="00175EBE"/>
    <w:rsid w:val="00176074"/>
    <w:rsid w:val="00181155"/>
    <w:rsid w:val="0018572B"/>
    <w:rsid w:val="001A2A76"/>
    <w:rsid w:val="001A7D0E"/>
    <w:rsid w:val="001B39AD"/>
    <w:rsid w:val="002059D2"/>
    <w:rsid w:val="00212129"/>
    <w:rsid w:val="00220C6D"/>
    <w:rsid w:val="002246BA"/>
    <w:rsid w:val="002331A8"/>
    <w:rsid w:val="0024317A"/>
    <w:rsid w:val="00294475"/>
    <w:rsid w:val="002A3D92"/>
    <w:rsid w:val="002B3F52"/>
    <w:rsid w:val="002B461A"/>
    <w:rsid w:val="002C02D9"/>
    <w:rsid w:val="002D032D"/>
    <w:rsid w:val="002F04D0"/>
    <w:rsid w:val="003018DE"/>
    <w:rsid w:val="003019C9"/>
    <w:rsid w:val="0032424C"/>
    <w:rsid w:val="00326125"/>
    <w:rsid w:val="00332D02"/>
    <w:rsid w:val="00337FD2"/>
    <w:rsid w:val="00344595"/>
    <w:rsid w:val="00346E05"/>
    <w:rsid w:val="003470C8"/>
    <w:rsid w:val="003509A5"/>
    <w:rsid w:val="00383F58"/>
    <w:rsid w:val="003A214F"/>
    <w:rsid w:val="003A2B29"/>
    <w:rsid w:val="003A44A9"/>
    <w:rsid w:val="003C4894"/>
    <w:rsid w:val="003C5FF2"/>
    <w:rsid w:val="003D0E85"/>
    <w:rsid w:val="003D4F9E"/>
    <w:rsid w:val="00407AD8"/>
    <w:rsid w:val="00411345"/>
    <w:rsid w:val="0044035B"/>
    <w:rsid w:val="00441AA5"/>
    <w:rsid w:val="004612C2"/>
    <w:rsid w:val="00467AF9"/>
    <w:rsid w:val="00467E66"/>
    <w:rsid w:val="00484FBE"/>
    <w:rsid w:val="00492F25"/>
    <w:rsid w:val="00497689"/>
    <w:rsid w:val="004C0F40"/>
    <w:rsid w:val="004C607E"/>
    <w:rsid w:val="004D1FAF"/>
    <w:rsid w:val="004E23C4"/>
    <w:rsid w:val="004E4D24"/>
    <w:rsid w:val="004F67EC"/>
    <w:rsid w:val="00512001"/>
    <w:rsid w:val="005201CA"/>
    <w:rsid w:val="00541A7B"/>
    <w:rsid w:val="00561B53"/>
    <w:rsid w:val="00576DDF"/>
    <w:rsid w:val="00577B92"/>
    <w:rsid w:val="005939CD"/>
    <w:rsid w:val="005A7DB1"/>
    <w:rsid w:val="005A7E9C"/>
    <w:rsid w:val="005C33ED"/>
    <w:rsid w:val="005D1AE9"/>
    <w:rsid w:val="005D5DC2"/>
    <w:rsid w:val="005E4173"/>
    <w:rsid w:val="005F1509"/>
    <w:rsid w:val="005F1CEB"/>
    <w:rsid w:val="0062226B"/>
    <w:rsid w:val="00636A81"/>
    <w:rsid w:val="0064466A"/>
    <w:rsid w:val="006515B4"/>
    <w:rsid w:val="00652342"/>
    <w:rsid w:val="006536BD"/>
    <w:rsid w:val="00687087"/>
    <w:rsid w:val="00694B11"/>
    <w:rsid w:val="006972C0"/>
    <w:rsid w:val="006A7F27"/>
    <w:rsid w:val="006B6CC7"/>
    <w:rsid w:val="006E3831"/>
    <w:rsid w:val="006E5208"/>
    <w:rsid w:val="0072269E"/>
    <w:rsid w:val="00731F03"/>
    <w:rsid w:val="00741C49"/>
    <w:rsid w:val="00795548"/>
    <w:rsid w:val="007A0082"/>
    <w:rsid w:val="007A74B1"/>
    <w:rsid w:val="007B59D1"/>
    <w:rsid w:val="007B679F"/>
    <w:rsid w:val="007B7075"/>
    <w:rsid w:val="00801C70"/>
    <w:rsid w:val="00825CE9"/>
    <w:rsid w:val="00836F8E"/>
    <w:rsid w:val="00841381"/>
    <w:rsid w:val="00853C2E"/>
    <w:rsid w:val="00857C81"/>
    <w:rsid w:val="008764B5"/>
    <w:rsid w:val="00882FCB"/>
    <w:rsid w:val="00885750"/>
    <w:rsid w:val="00886F0C"/>
    <w:rsid w:val="0089190E"/>
    <w:rsid w:val="008A4224"/>
    <w:rsid w:val="008B155B"/>
    <w:rsid w:val="008C0114"/>
    <w:rsid w:val="008C5AB0"/>
    <w:rsid w:val="008E54AD"/>
    <w:rsid w:val="008E730B"/>
    <w:rsid w:val="00927308"/>
    <w:rsid w:val="00932CB7"/>
    <w:rsid w:val="00942998"/>
    <w:rsid w:val="009436E0"/>
    <w:rsid w:val="00951405"/>
    <w:rsid w:val="0097553E"/>
    <w:rsid w:val="00977BE7"/>
    <w:rsid w:val="00981941"/>
    <w:rsid w:val="009A0E87"/>
    <w:rsid w:val="009A1EB0"/>
    <w:rsid w:val="009A3526"/>
    <w:rsid w:val="009A6F8A"/>
    <w:rsid w:val="009C2675"/>
    <w:rsid w:val="009D3CF7"/>
    <w:rsid w:val="009E1FDB"/>
    <w:rsid w:val="009F01EA"/>
    <w:rsid w:val="009F7DB9"/>
    <w:rsid w:val="009F7E1C"/>
    <w:rsid w:val="00A024E8"/>
    <w:rsid w:val="00A02C34"/>
    <w:rsid w:val="00A26AE3"/>
    <w:rsid w:val="00A41710"/>
    <w:rsid w:val="00A50B4D"/>
    <w:rsid w:val="00A52E71"/>
    <w:rsid w:val="00A56426"/>
    <w:rsid w:val="00A574BF"/>
    <w:rsid w:val="00A7208B"/>
    <w:rsid w:val="00A81170"/>
    <w:rsid w:val="00AB24A2"/>
    <w:rsid w:val="00AF11D7"/>
    <w:rsid w:val="00AF735D"/>
    <w:rsid w:val="00B05CD9"/>
    <w:rsid w:val="00B05D48"/>
    <w:rsid w:val="00B116AF"/>
    <w:rsid w:val="00B25897"/>
    <w:rsid w:val="00B32DA9"/>
    <w:rsid w:val="00B5039B"/>
    <w:rsid w:val="00B5158D"/>
    <w:rsid w:val="00B628EE"/>
    <w:rsid w:val="00B8069B"/>
    <w:rsid w:val="00B963D0"/>
    <w:rsid w:val="00BB1160"/>
    <w:rsid w:val="00BB39D9"/>
    <w:rsid w:val="00BC45B7"/>
    <w:rsid w:val="00BC46BE"/>
    <w:rsid w:val="00BE22AA"/>
    <w:rsid w:val="00BF2547"/>
    <w:rsid w:val="00BF5E11"/>
    <w:rsid w:val="00C536C9"/>
    <w:rsid w:val="00C61314"/>
    <w:rsid w:val="00C7314E"/>
    <w:rsid w:val="00C73CB1"/>
    <w:rsid w:val="00C83097"/>
    <w:rsid w:val="00C91CCE"/>
    <w:rsid w:val="00CA0905"/>
    <w:rsid w:val="00CF74FF"/>
    <w:rsid w:val="00D00DF9"/>
    <w:rsid w:val="00D02D48"/>
    <w:rsid w:val="00D27B5C"/>
    <w:rsid w:val="00D3571D"/>
    <w:rsid w:val="00D63AB2"/>
    <w:rsid w:val="00D64482"/>
    <w:rsid w:val="00D74557"/>
    <w:rsid w:val="00D7641E"/>
    <w:rsid w:val="00D90EF8"/>
    <w:rsid w:val="00D92B75"/>
    <w:rsid w:val="00DB0F1B"/>
    <w:rsid w:val="00DB45BA"/>
    <w:rsid w:val="00DB5EEF"/>
    <w:rsid w:val="00DC304A"/>
    <w:rsid w:val="00DC6709"/>
    <w:rsid w:val="00DD53A1"/>
    <w:rsid w:val="00E10601"/>
    <w:rsid w:val="00E13BED"/>
    <w:rsid w:val="00E14B59"/>
    <w:rsid w:val="00E32466"/>
    <w:rsid w:val="00E375F1"/>
    <w:rsid w:val="00E675C5"/>
    <w:rsid w:val="00E845CF"/>
    <w:rsid w:val="00E91772"/>
    <w:rsid w:val="00EA7C7E"/>
    <w:rsid w:val="00ED4D55"/>
    <w:rsid w:val="00ED788C"/>
    <w:rsid w:val="00F00E57"/>
    <w:rsid w:val="00F03D39"/>
    <w:rsid w:val="00F0730E"/>
    <w:rsid w:val="00F24D52"/>
    <w:rsid w:val="00F34988"/>
    <w:rsid w:val="00F45079"/>
    <w:rsid w:val="00F45C5A"/>
    <w:rsid w:val="00F5395E"/>
    <w:rsid w:val="00F72967"/>
    <w:rsid w:val="00F73A73"/>
    <w:rsid w:val="00F93A2E"/>
    <w:rsid w:val="00F95E09"/>
    <w:rsid w:val="00FB561C"/>
    <w:rsid w:val="00FC3937"/>
    <w:rsid w:val="00FC7D4B"/>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4E8"/>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character" w:styleId="Hipervnculovisitado">
    <w:name w:val="FollowedHyperlink"/>
    <w:basedOn w:val="Fuentedeprrafopredeter"/>
    <w:uiPriority w:val="99"/>
    <w:semiHidden/>
    <w:unhideWhenUsed/>
    <w:rsid w:val="00220C6D"/>
    <w:rPr>
      <w:color w:val="954F72" w:themeColor="followedHyperlink"/>
      <w:u w:val="single"/>
    </w:rPr>
  </w:style>
  <w:style w:type="paragraph" w:styleId="Revisin">
    <w:name w:val="Revision"/>
    <w:hidden/>
    <w:uiPriority w:val="99"/>
    <w:semiHidden/>
    <w:rsid w:val="003A44A9"/>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175EBE"/>
    <w:rPr>
      <w:b/>
      <w:bCs/>
      <w:lang w:eastAsia="es-ES"/>
    </w:rPr>
  </w:style>
  <w:style w:type="character" w:customStyle="1" w:styleId="AsuntodelcomentarioCar">
    <w:name w:val="Asunto del comentario Car"/>
    <w:basedOn w:val="TextocomentarioCar"/>
    <w:link w:val="Asuntodelcomentario"/>
    <w:uiPriority w:val="99"/>
    <w:semiHidden/>
    <w:rsid w:val="00175EBE"/>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40473298">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292983281">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07341878">
      <w:bodyDiv w:val="1"/>
      <w:marLeft w:val="0"/>
      <w:marRight w:val="0"/>
      <w:marTop w:val="0"/>
      <w:marBottom w:val="0"/>
      <w:divBdr>
        <w:top w:val="none" w:sz="0" w:space="0" w:color="auto"/>
        <w:left w:val="none" w:sz="0" w:space="0" w:color="auto"/>
        <w:bottom w:val="none" w:sz="0" w:space="0" w:color="auto"/>
        <w:right w:val="none" w:sz="0" w:space="0" w:color="auto"/>
      </w:divBdr>
    </w:div>
    <w:div w:id="1430471749">
      <w:bodyDiv w:val="1"/>
      <w:marLeft w:val="0"/>
      <w:marRight w:val="0"/>
      <w:marTop w:val="0"/>
      <w:marBottom w:val="0"/>
      <w:divBdr>
        <w:top w:val="none" w:sz="0" w:space="0" w:color="auto"/>
        <w:left w:val="none" w:sz="0" w:space="0" w:color="auto"/>
        <w:bottom w:val="none" w:sz="0" w:space="0" w:color="auto"/>
        <w:right w:val="none" w:sz="0" w:space="0" w:color="auto"/>
      </w:divBdr>
    </w:div>
    <w:div w:id="1436092040">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76498845">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51247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powergroup.es/estudios/estudio-de-proyeccion-de-empleo-de-manpowergroup-para-el-tercer-trimestre-de-202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ristina@indiepr.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abel@indiepr.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uan.gomez@manpowergroup.es" TargetMode="External"/><Relationship Id="rId4" Type="http://schemas.openxmlformats.org/officeDocument/2006/relationships/webSettings" Target="webSettings.xml"/><Relationship Id="rId9" Type="http://schemas.openxmlformats.org/officeDocument/2006/relationships/hyperlink" Target="http://www.manpowergroup.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2</Pages>
  <Words>732</Words>
  <Characters>4030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 (External Communication)</cp:lastModifiedBy>
  <cp:revision>12</cp:revision>
  <cp:lastPrinted>2022-12-19T17:21:00Z</cp:lastPrinted>
  <dcterms:created xsi:type="dcterms:W3CDTF">2023-06-09T14:42:00Z</dcterms:created>
  <dcterms:modified xsi:type="dcterms:W3CDTF">2023-06-13T17:41:00Z</dcterms:modified>
</cp:coreProperties>
</file>