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7E32" w14:textId="77777777" w:rsidR="00C27643" w:rsidRPr="0093469E" w:rsidRDefault="00C27643" w:rsidP="00C27643">
      <w:pPr>
        <w:pStyle w:val="Prrafodelista"/>
        <w:spacing w:line="276" w:lineRule="auto"/>
        <w:ind w:left="567" w:right="566"/>
        <w:jc w:val="center"/>
        <w:rPr>
          <w:rFonts w:ascii="Arial" w:eastAsia="Arial" w:hAnsi="Arial" w:cs="Arial"/>
          <w:b/>
          <w:bCs/>
          <w:sz w:val="28"/>
          <w:szCs w:val="28"/>
          <w:u w:val="single"/>
        </w:rPr>
      </w:pPr>
      <w:r w:rsidRPr="0093469E">
        <w:rPr>
          <w:rFonts w:ascii="Arial" w:eastAsia="Arial" w:hAnsi="Arial" w:cs="Arial"/>
          <w:b/>
          <w:bCs/>
          <w:sz w:val="22"/>
          <w:szCs w:val="22"/>
          <w:u w:val="single"/>
        </w:rPr>
        <w:t>BLACK FRIDAY</w:t>
      </w:r>
    </w:p>
    <w:p w14:paraId="64622E8F" w14:textId="77777777" w:rsidR="00C27643" w:rsidRDefault="00C27643" w:rsidP="00C27643">
      <w:pPr>
        <w:pStyle w:val="Prrafodelista"/>
        <w:spacing w:line="276" w:lineRule="auto"/>
        <w:ind w:left="567" w:right="566"/>
        <w:jc w:val="center"/>
        <w:rPr>
          <w:rFonts w:ascii="Arial" w:eastAsia="Arial" w:hAnsi="Arial" w:cs="Arial"/>
          <w:b/>
          <w:bCs/>
          <w:sz w:val="32"/>
          <w:szCs w:val="32"/>
        </w:rPr>
      </w:pPr>
    </w:p>
    <w:p w14:paraId="25A12175" w14:textId="52DCCCA2" w:rsidR="00C27643" w:rsidRPr="00421B0A" w:rsidRDefault="00C27643" w:rsidP="00C27643">
      <w:pPr>
        <w:pStyle w:val="Prrafodelista"/>
        <w:spacing w:line="276" w:lineRule="auto"/>
        <w:ind w:left="567" w:right="566"/>
        <w:jc w:val="center"/>
        <w:rPr>
          <w:rFonts w:ascii="Arial" w:eastAsia="Arial" w:hAnsi="Arial" w:cs="Arial"/>
          <w:b/>
          <w:bCs/>
          <w:sz w:val="32"/>
          <w:szCs w:val="32"/>
        </w:rPr>
      </w:pPr>
      <w:r>
        <w:rPr>
          <w:rFonts w:ascii="Arial" w:eastAsia="Arial" w:hAnsi="Arial" w:cs="Arial"/>
          <w:b/>
          <w:bCs/>
          <w:sz w:val="32"/>
          <w:szCs w:val="32"/>
        </w:rPr>
        <w:t xml:space="preserve">Tecnología, </w:t>
      </w:r>
      <w:proofErr w:type="spellStart"/>
      <w:r w:rsidR="0093469E">
        <w:rPr>
          <w:rFonts w:ascii="Arial" w:eastAsia="Arial" w:hAnsi="Arial" w:cs="Arial"/>
          <w:b/>
          <w:bCs/>
          <w:sz w:val="32"/>
          <w:szCs w:val="32"/>
        </w:rPr>
        <w:t>b</w:t>
      </w:r>
      <w:r>
        <w:rPr>
          <w:rFonts w:ascii="Arial" w:eastAsia="Arial" w:hAnsi="Arial" w:cs="Arial"/>
          <w:b/>
          <w:bCs/>
          <w:sz w:val="32"/>
          <w:szCs w:val="32"/>
        </w:rPr>
        <w:t>ig</w:t>
      </w:r>
      <w:proofErr w:type="spellEnd"/>
      <w:r>
        <w:rPr>
          <w:rFonts w:ascii="Arial" w:eastAsia="Arial" w:hAnsi="Arial" w:cs="Arial"/>
          <w:b/>
          <w:bCs/>
          <w:sz w:val="32"/>
          <w:szCs w:val="32"/>
        </w:rPr>
        <w:t xml:space="preserve"> </w:t>
      </w:r>
      <w:r w:rsidR="0093469E">
        <w:rPr>
          <w:rFonts w:ascii="Arial" w:eastAsia="Arial" w:hAnsi="Arial" w:cs="Arial"/>
          <w:b/>
          <w:bCs/>
          <w:sz w:val="32"/>
          <w:szCs w:val="32"/>
        </w:rPr>
        <w:t>d</w:t>
      </w:r>
      <w:r>
        <w:rPr>
          <w:rFonts w:ascii="Arial" w:eastAsia="Arial" w:hAnsi="Arial" w:cs="Arial"/>
          <w:b/>
          <w:bCs/>
          <w:sz w:val="32"/>
          <w:szCs w:val="32"/>
        </w:rPr>
        <w:t xml:space="preserve">ata y sostenibilidad entre las competencias más demandadas </w:t>
      </w:r>
      <w:r w:rsidR="001A4D32">
        <w:rPr>
          <w:rFonts w:ascii="Arial" w:eastAsia="Arial" w:hAnsi="Arial" w:cs="Arial"/>
          <w:b/>
          <w:bCs/>
          <w:sz w:val="32"/>
          <w:szCs w:val="32"/>
        </w:rPr>
        <w:t xml:space="preserve">para </w:t>
      </w:r>
      <w:r>
        <w:rPr>
          <w:rFonts w:ascii="Arial" w:eastAsia="Arial" w:hAnsi="Arial" w:cs="Arial"/>
          <w:b/>
          <w:bCs/>
          <w:sz w:val="32"/>
          <w:szCs w:val="32"/>
        </w:rPr>
        <w:t>los empleos en Logística y transporte del Black Friday 2023</w:t>
      </w:r>
    </w:p>
    <w:p w14:paraId="318D427F" w14:textId="77777777" w:rsidR="00C27643" w:rsidRPr="001A4D32" w:rsidRDefault="00C27643" w:rsidP="00C27643">
      <w:pPr>
        <w:pStyle w:val="Prrafodelista"/>
        <w:spacing w:line="276" w:lineRule="auto"/>
        <w:jc w:val="both"/>
        <w:rPr>
          <w:rFonts w:ascii="Arial" w:eastAsia="Arial" w:hAnsi="Arial" w:cs="Arial"/>
          <w:b/>
          <w:color w:val="000000"/>
          <w:sz w:val="22"/>
          <w:szCs w:val="22"/>
        </w:rPr>
      </w:pPr>
    </w:p>
    <w:p w14:paraId="133CD66F" w14:textId="455E909C" w:rsidR="00C27643" w:rsidRPr="001A4D32" w:rsidRDefault="00C27643" w:rsidP="00C27643">
      <w:pPr>
        <w:pStyle w:val="Prrafodelista"/>
        <w:numPr>
          <w:ilvl w:val="0"/>
          <w:numId w:val="1"/>
        </w:numPr>
        <w:spacing w:line="276" w:lineRule="auto"/>
        <w:jc w:val="both"/>
        <w:rPr>
          <w:rFonts w:ascii="Arial" w:eastAsia="Arial" w:hAnsi="Arial" w:cs="Arial"/>
          <w:b/>
          <w:sz w:val="22"/>
          <w:szCs w:val="22"/>
        </w:rPr>
      </w:pPr>
      <w:bookmarkStart w:id="0" w:name="_Hlk113557077"/>
      <w:r w:rsidRPr="001A4D32">
        <w:rPr>
          <w:rFonts w:ascii="Arial" w:eastAsia="Arial" w:hAnsi="Arial" w:cs="Arial"/>
          <w:b/>
          <w:sz w:val="22"/>
          <w:szCs w:val="22"/>
        </w:rPr>
        <w:t xml:space="preserve">Para la campaña del Black Friday 2023 se </w:t>
      </w:r>
      <w:r w:rsidR="0093469E" w:rsidRPr="001A4D32">
        <w:rPr>
          <w:rFonts w:ascii="Arial" w:eastAsia="Arial" w:hAnsi="Arial" w:cs="Arial"/>
          <w:b/>
          <w:sz w:val="22"/>
          <w:szCs w:val="22"/>
        </w:rPr>
        <w:t xml:space="preserve">calcula que se producirán alrededor de un </w:t>
      </w:r>
      <w:r w:rsidRPr="001A4D32">
        <w:rPr>
          <w:rFonts w:ascii="Arial" w:eastAsia="Arial" w:hAnsi="Arial" w:cs="Arial"/>
          <w:b/>
          <w:sz w:val="22"/>
          <w:szCs w:val="22"/>
        </w:rPr>
        <w:t>millón de contrataciones en el sector logístico.</w:t>
      </w:r>
    </w:p>
    <w:p w14:paraId="1FFB2111" w14:textId="77777777" w:rsidR="00C27643" w:rsidRPr="001A4D32" w:rsidRDefault="00C27643" w:rsidP="00C27643">
      <w:pPr>
        <w:pStyle w:val="Prrafodelista"/>
        <w:spacing w:line="276" w:lineRule="auto"/>
        <w:jc w:val="both"/>
        <w:rPr>
          <w:rFonts w:ascii="Arial" w:eastAsia="Arial" w:hAnsi="Arial" w:cs="Arial"/>
          <w:b/>
          <w:sz w:val="22"/>
          <w:szCs w:val="22"/>
        </w:rPr>
      </w:pPr>
    </w:p>
    <w:p w14:paraId="00303A42" w14:textId="77777777" w:rsidR="00C27643" w:rsidRPr="001A4D32" w:rsidRDefault="00C27643" w:rsidP="00C27643">
      <w:pPr>
        <w:pStyle w:val="Prrafodelista"/>
        <w:numPr>
          <w:ilvl w:val="0"/>
          <w:numId w:val="1"/>
        </w:numPr>
        <w:spacing w:line="276" w:lineRule="auto"/>
        <w:jc w:val="both"/>
        <w:rPr>
          <w:rFonts w:ascii="Arial" w:eastAsia="Arial" w:hAnsi="Arial" w:cs="Arial"/>
          <w:b/>
          <w:sz w:val="22"/>
          <w:szCs w:val="22"/>
        </w:rPr>
      </w:pPr>
      <w:r w:rsidRPr="001A4D32">
        <w:rPr>
          <w:rFonts w:ascii="Arial" w:eastAsia="Arial" w:hAnsi="Arial" w:cs="Arial"/>
          <w:b/>
          <w:sz w:val="22"/>
          <w:szCs w:val="22"/>
        </w:rPr>
        <w:t>El estudio de Proyección de Empleo de ManpowerGroup para el cuarto trimestre de 2023 sitúa Logística, Transporte y Automoción a la cabeza en creación de empleo, con una proyección neta en contrataciones del 26%.</w:t>
      </w:r>
    </w:p>
    <w:p w14:paraId="6E9BEAC2" w14:textId="77777777" w:rsidR="00C27643" w:rsidRPr="001A4D32" w:rsidRDefault="00C27643" w:rsidP="0093469E">
      <w:pPr>
        <w:spacing w:line="276" w:lineRule="auto"/>
        <w:jc w:val="both"/>
        <w:rPr>
          <w:rFonts w:ascii="Arial" w:eastAsia="Arial" w:hAnsi="Arial" w:cs="Arial"/>
          <w:b/>
          <w:sz w:val="22"/>
          <w:szCs w:val="22"/>
        </w:rPr>
      </w:pPr>
    </w:p>
    <w:p w14:paraId="3F17CDB0" w14:textId="77777777" w:rsidR="00C27643" w:rsidRPr="001A4D32" w:rsidRDefault="00C27643" w:rsidP="00C27643">
      <w:pPr>
        <w:rPr>
          <w:rFonts w:ascii="Arial" w:eastAsia="Arial" w:hAnsi="Arial" w:cs="Arial"/>
          <w:b/>
          <w:sz w:val="22"/>
          <w:szCs w:val="22"/>
        </w:rPr>
      </w:pPr>
      <w:bookmarkStart w:id="1" w:name="_Hlk132035844"/>
      <w:bookmarkStart w:id="2" w:name="_Hlk132036377"/>
    </w:p>
    <w:bookmarkEnd w:id="0"/>
    <w:bookmarkEnd w:id="1"/>
    <w:bookmarkEnd w:id="2"/>
    <w:p w14:paraId="4145000D" w14:textId="4F69A9C3" w:rsidR="00C27643" w:rsidRPr="001A4D32" w:rsidRDefault="00C27643" w:rsidP="00C27643">
      <w:pPr>
        <w:spacing w:line="276" w:lineRule="auto"/>
        <w:jc w:val="both"/>
        <w:rPr>
          <w:rFonts w:ascii="Arial" w:eastAsia="Arial" w:hAnsi="Arial" w:cs="Arial"/>
          <w:b/>
          <w:sz w:val="22"/>
          <w:szCs w:val="22"/>
        </w:rPr>
      </w:pPr>
      <w:r w:rsidRPr="001A4D32">
        <w:rPr>
          <w:rFonts w:ascii="Arial" w:eastAsia="Arial" w:hAnsi="Arial" w:cs="Arial"/>
          <w:b/>
          <w:sz w:val="22"/>
          <w:szCs w:val="22"/>
        </w:rPr>
        <w:t>Madrid, 2</w:t>
      </w:r>
      <w:r w:rsidR="00ED4DF8" w:rsidRPr="001A4D32">
        <w:rPr>
          <w:rFonts w:ascii="Arial" w:eastAsia="Arial" w:hAnsi="Arial" w:cs="Arial"/>
          <w:b/>
          <w:sz w:val="22"/>
          <w:szCs w:val="22"/>
        </w:rPr>
        <w:t>1</w:t>
      </w:r>
      <w:r w:rsidRPr="001A4D32">
        <w:rPr>
          <w:rFonts w:ascii="Arial" w:eastAsia="Arial" w:hAnsi="Arial" w:cs="Arial"/>
          <w:b/>
          <w:sz w:val="22"/>
          <w:szCs w:val="22"/>
        </w:rPr>
        <w:t xml:space="preserve"> de noviembre de 2023.-</w:t>
      </w:r>
      <w:bookmarkStart w:id="3" w:name="_Hlk113557102"/>
      <w:bookmarkStart w:id="4" w:name="_Hlk90223537"/>
      <w:bookmarkStart w:id="5" w:name="_Hlk89449303"/>
      <w:bookmarkStart w:id="6" w:name="_Hlk89449332"/>
      <w:r w:rsidRPr="001A4D32">
        <w:rPr>
          <w:rFonts w:ascii="Arial" w:eastAsia="Arial" w:hAnsi="Arial" w:cs="Arial"/>
          <w:b/>
          <w:sz w:val="22"/>
          <w:szCs w:val="22"/>
        </w:rPr>
        <w:t xml:space="preserve"> </w:t>
      </w:r>
      <w:r w:rsidRPr="001A4D32">
        <w:rPr>
          <w:rFonts w:ascii="Arial" w:eastAsia="Arial" w:hAnsi="Arial" w:cs="Arial"/>
          <w:bCs/>
          <w:sz w:val="22"/>
          <w:szCs w:val="22"/>
        </w:rPr>
        <w:t xml:space="preserve">Para </w:t>
      </w:r>
      <w:r w:rsidR="0093469E" w:rsidRPr="001A4D32">
        <w:rPr>
          <w:rFonts w:ascii="Arial" w:eastAsia="Arial" w:hAnsi="Arial" w:cs="Arial"/>
          <w:bCs/>
          <w:sz w:val="22"/>
          <w:szCs w:val="22"/>
        </w:rPr>
        <w:t xml:space="preserve">dar respuesta a </w:t>
      </w:r>
      <w:r w:rsidRPr="001A4D32">
        <w:rPr>
          <w:rFonts w:ascii="Arial" w:eastAsia="Arial" w:hAnsi="Arial" w:cs="Arial"/>
          <w:bCs/>
          <w:sz w:val="22"/>
          <w:szCs w:val="22"/>
        </w:rPr>
        <w:t xml:space="preserve">la campaña </w:t>
      </w:r>
      <w:r w:rsidR="00ED4DF8" w:rsidRPr="001A4D32">
        <w:rPr>
          <w:rFonts w:ascii="Arial" w:eastAsia="Arial" w:hAnsi="Arial" w:cs="Arial"/>
          <w:bCs/>
          <w:sz w:val="22"/>
          <w:szCs w:val="22"/>
        </w:rPr>
        <w:t xml:space="preserve">de compras navideñas, </w:t>
      </w:r>
      <w:r w:rsidR="0093469E" w:rsidRPr="001A4D32">
        <w:rPr>
          <w:rFonts w:ascii="Arial" w:eastAsia="Arial" w:hAnsi="Arial" w:cs="Arial"/>
          <w:bCs/>
          <w:sz w:val="22"/>
          <w:szCs w:val="22"/>
        </w:rPr>
        <w:t xml:space="preserve">que se inicia con el </w:t>
      </w:r>
      <w:r w:rsidRPr="001A4D32">
        <w:rPr>
          <w:rFonts w:ascii="Arial" w:eastAsia="Arial" w:hAnsi="Arial" w:cs="Arial"/>
          <w:bCs/>
          <w:sz w:val="22"/>
          <w:szCs w:val="22"/>
        </w:rPr>
        <w:t>Black Friday 2023</w:t>
      </w:r>
      <w:r w:rsidR="0093469E" w:rsidRPr="001A4D32">
        <w:rPr>
          <w:rFonts w:ascii="Arial" w:eastAsia="Arial" w:hAnsi="Arial" w:cs="Arial"/>
          <w:bCs/>
          <w:sz w:val="22"/>
          <w:szCs w:val="22"/>
        </w:rPr>
        <w:t>,</w:t>
      </w:r>
      <w:r w:rsidRPr="001A4D32">
        <w:rPr>
          <w:rFonts w:ascii="Arial" w:eastAsia="Arial" w:hAnsi="Arial" w:cs="Arial"/>
          <w:bCs/>
          <w:sz w:val="22"/>
          <w:szCs w:val="22"/>
        </w:rPr>
        <w:t xml:space="preserve"> </w:t>
      </w:r>
      <w:r w:rsidR="0093469E" w:rsidRPr="001A4D32">
        <w:rPr>
          <w:rFonts w:ascii="Arial" w:eastAsia="Arial" w:hAnsi="Arial" w:cs="Arial"/>
          <w:bCs/>
          <w:sz w:val="22"/>
          <w:szCs w:val="22"/>
        </w:rPr>
        <w:t xml:space="preserve">se producirán en torno a </w:t>
      </w:r>
      <w:r w:rsidRPr="001A4D32">
        <w:rPr>
          <w:rFonts w:ascii="Arial" w:eastAsia="Arial" w:hAnsi="Arial" w:cs="Arial"/>
          <w:bCs/>
          <w:sz w:val="22"/>
          <w:szCs w:val="22"/>
        </w:rPr>
        <w:t>un millón de contrataciones en el sector logístico</w:t>
      </w:r>
      <w:r w:rsidR="0093469E" w:rsidRPr="001A4D32">
        <w:rPr>
          <w:rFonts w:ascii="Arial" w:eastAsia="Arial" w:hAnsi="Arial" w:cs="Arial"/>
          <w:bCs/>
          <w:sz w:val="22"/>
          <w:szCs w:val="22"/>
        </w:rPr>
        <w:t xml:space="preserve">. Este incremento </w:t>
      </w:r>
      <w:r w:rsidR="001E42D3">
        <w:rPr>
          <w:rFonts w:ascii="Arial" w:eastAsia="Arial" w:hAnsi="Arial" w:cs="Arial"/>
          <w:bCs/>
          <w:sz w:val="22"/>
          <w:szCs w:val="22"/>
        </w:rPr>
        <w:t xml:space="preserve">se debe </w:t>
      </w:r>
      <w:r w:rsidR="001A4D32" w:rsidRPr="001A4D32">
        <w:rPr>
          <w:rFonts w:ascii="Arial" w:eastAsia="Arial" w:hAnsi="Arial" w:cs="Arial"/>
          <w:bCs/>
          <w:sz w:val="22"/>
          <w:szCs w:val="22"/>
        </w:rPr>
        <w:t>a</w:t>
      </w:r>
      <w:r w:rsidR="00ED4DF8" w:rsidRPr="001A4D32">
        <w:rPr>
          <w:rFonts w:ascii="Arial" w:eastAsia="Arial" w:hAnsi="Arial" w:cs="Arial"/>
          <w:bCs/>
          <w:sz w:val="22"/>
          <w:szCs w:val="22"/>
        </w:rPr>
        <w:t>l aumento del consumo propio del periodo que</w:t>
      </w:r>
      <w:r w:rsidR="0093469E" w:rsidRPr="001A4D32">
        <w:rPr>
          <w:rFonts w:ascii="Arial" w:eastAsia="Arial" w:hAnsi="Arial" w:cs="Arial"/>
          <w:bCs/>
          <w:sz w:val="22"/>
          <w:szCs w:val="22"/>
        </w:rPr>
        <w:t>, según datos de</w:t>
      </w:r>
      <w:r w:rsidRPr="001A4D32">
        <w:rPr>
          <w:rFonts w:ascii="Arial" w:eastAsia="Arial" w:hAnsi="Arial" w:cs="Arial"/>
          <w:bCs/>
          <w:sz w:val="22"/>
          <w:szCs w:val="22"/>
        </w:rPr>
        <w:t xml:space="preserve"> UNO</w:t>
      </w:r>
      <w:r w:rsidR="0093469E" w:rsidRPr="001A4D32">
        <w:rPr>
          <w:rFonts w:ascii="Arial" w:eastAsia="Arial" w:hAnsi="Arial" w:cs="Arial"/>
          <w:bCs/>
          <w:sz w:val="22"/>
          <w:szCs w:val="22"/>
        </w:rPr>
        <w:t xml:space="preserve"> (</w:t>
      </w:r>
      <w:r w:rsidRPr="001A4D32">
        <w:rPr>
          <w:rFonts w:ascii="Arial" w:eastAsia="Arial" w:hAnsi="Arial" w:cs="Arial"/>
          <w:bCs/>
          <w:sz w:val="22"/>
          <w:szCs w:val="22"/>
        </w:rPr>
        <w:t>Organización Empresarial de Logística y Transporte</w:t>
      </w:r>
      <w:r w:rsidR="0093469E" w:rsidRPr="001A4D32">
        <w:rPr>
          <w:rFonts w:ascii="Arial" w:eastAsia="Arial" w:hAnsi="Arial" w:cs="Arial"/>
          <w:bCs/>
          <w:sz w:val="22"/>
          <w:szCs w:val="22"/>
        </w:rPr>
        <w:t>), supondrá en torno a 3,7 millones de envíos diarios</w:t>
      </w:r>
      <w:r w:rsidRPr="001A4D32">
        <w:rPr>
          <w:rFonts w:ascii="Arial" w:eastAsia="Arial" w:hAnsi="Arial" w:cs="Arial"/>
          <w:bCs/>
          <w:sz w:val="22"/>
          <w:szCs w:val="22"/>
        </w:rPr>
        <w:t>.</w:t>
      </w:r>
      <w:r w:rsidR="001A4D32">
        <w:rPr>
          <w:rFonts w:ascii="Arial" w:eastAsia="Arial" w:hAnsi="Arial" w:cs="Arial"/>
          <w:bCs/>
          <w:sz w:val="22"/>
          <w:szCs w:val="22"/>
        </w:rPr>
        <w:t xml:space="preserve"> </w:t>
      </w:r>
      <w:r w:rsidRPr="001A4D32">
        <w:rPr>
          <w:rFonts w:ascii="Arial" w:eastAsia="Arial" w:hAnsi="Arial" w:cs="Arial"/>
          <w:bCs/>
          <w:sz w:val="22"/>
          <w:szCs w:val="22"/>
        </w:rPr>
        <w:t xml:space="preserve">Un buen pronóstico en línea con el estudio de Proyección de Empleo de ManpowerGroup para el cuarto trimestre de 2023, que sitúa al </w:t>
      </w:r>
      <w:r w:rsidRPr="001A4D32">
        <w:rPr>
          <w:rFonts w:ascii="Arial" w:eastAsia="Arial" w:hAnsi="Arial" w:cs="Arial"/>
          <w:b/>
          <w:sz w:val="22"/>
          <w:szCs w:val="22"/>
        </w:rPr>
        <w:t>sector de Logística, Transporte y Automoción a la cabeza en creación de empleo, con una proyección neta en contrataciones del 26%.</w:t>
      </w:r>
    </w:p>
    <w:p w14:paraId="0F1FD03D" w14:textId="77777777" w:rsidR="00C27643" w:rsidRPr="001A4D32" w:rsidRDefault="00C27643" w:rsidP="00C27643">
      <w:pPr>
        <w:spacing w:line="276" w:lineRule="auto"/>
        <w:jc w:val="both"/>
        <w:rPr>
          <w:rFonts w:ascii="Arial" w:eastAsia="Arial" w:hAnsi="Arial" w:cs="Arial"/>
          <w:bCs/>
          <w:sz w:val="22"/>
          <w:szCs w:val="22"/>
        </w:rPr>
      </w:pPr>
    </w:p>
    <w:p w14:paraId="52845BA6" w14:textId="6E2A6943" w:rsidR="00C27643" w:rsidRPr="001A4D32" w:rsidRDefault="00C27643" w:rsidP="00C27643">
      <w:pPr>
        <w:spacing w:line="276" w:lineRule="auto"/>
        <w:jc w:val="both"/>
        <w:rPr>
          <w:rFonts w:ascii="Arial" w:eastAsia="Arial" w:hAnsi="Arial" w:cs="Arial"/>
          <w:bCs/>
          <w:sz w:val="22"/>
          <w:szCs w:val="22"/>
        </w:rPr>
      </w:pPr>
      <w:r w:rsidRPr="001A4D32">
        <w:rPr>
          <w:rFonts w:ascii="Arial" w:eastAsia="Arial" w:hAnsi="Arial" w:cs="Arial"/>
          <w:bCs/>
          <w:sz w:val="22"/>
          <w:szCs w:val="22"/>
        </w:rPr>
        <w:t xml:space="preserve">Para </w:t>
      </w:r>
      <w:r w:rsidRPr="001A4D32">
        <w:rPr>
          <w:rFonts w:ascii="Arial" w:eastAsia="Arial" w:hAnsi="Arial" w:cs="Arial"/>
          <w:b/>
          <w:bCs/>
          <w:sz w:val="22"/>
          <w:szCs w:val="22"/>
        </w:rPr>
        <w:t xml:space="preserve">Antonio Holgado, </w:t>
      </w:r>
      <w:proofErr w:type="gramStart"/>
      <w:r w:rsidRPr="001A4D32">
        <w:rPr>
          <w:rFonts w:ascii="Arial" w:eastAsia="Arial" w:hAnsi="Arial" w:cs="Arial"/>
          <w:b/>
          <w:bCs/>
          <w:sz w:val="22"/>
          <w:szCs w:val="22"/>
        </w:rPr>
        <w:t>Director</w:t>
      </w:r>
      <w:proofErr w:type="gramEnd"/>
      <w:r w:rsidRPr="001A4D32">
        <w:rPr>
          <w:rFonts w:ascii="Arial" w:eastAsia="Arial" w:hAnsi="Arial" w:cs="Arial"/>
          <w:b/>
          <w:bCs/>
          <w:sz w:val="22"/>
          <w:szCs w:val="22"/>
        </w:rPr>
        <w:t xml:space="preserve"> Corporativo de Logística y Transporte de ManpowerGroup</w:t>
      </w:r>
      <w:r w:rsidRPr="001A4D32">
        <w:rPr>
          <w:rFonts w:ascii="Arial" w:eastAsia="Arial" w:hAnsi="Arial" w:cs="Arial"/>
          <w:sz w:val="22"/>
          <w:szCs w:val="22"/>
        </w:rPr>
        <w:t xml:space="preserve">, </w:t>
      </w:r>
      <w:r w:rsidRPr="001A4D32">
        <w:rPr>
          <w:rFonts w:ascii="Arial" w:eastAsia="Arial" w:hAnsi="Arial" w:cs="Arial"/>
          <w:i/>
          <w:iCs/>
          <w:sz w:val="22"/>
          <w:szCs w:val="22"/>
        </w:rPr>
        <w:t>“</w:t>
      </w:r>
      <w:r w:rsidRPr="001A4D32">
        <w:rPr>
          <w:rFonts w:ascii="Arial" w:eastAsia="Arial" w:hAnsi="Arial" w:cs="Arial"/>
          <w:bCs/>
          <w:i/>
          <w:iCs/>
          <w:sz w:val="22"/>
          <w:szCs w:val="22"/>
        </w:rPr>
        <w:t>la cadena de distribución tiene un reto doble: debe ser capaz de atender a picos en la demanda</w:t>
      </w:r>
      <w:r w:rsidR="001E42D3">
        <w:rPr>
          <w:rFonts w:ascii="Arial" w:eastAsia="Arial" w:hAnsi="Arial" w:cs="Arial"/>
          <w:bCs/>
          <w:i/>
          <w:iCs/>
          <w:sz w:val="22"/>
          <w:szCs w:val="22"/>
        </w:rPr>
        <w:t>,</w:t>
      </w:r>
      <w:r w:rsidRPr="001A4D32">
        <w:rPr>
          <w:rFonts w:ascii="Arial" w:eastAsia="Arial" w:hAnsi="Arial" w:cs="Arial"/>
          <w:bCs/>
          <w:i/>
          <w:iCs/>
          <w:sz w:val="22"/>
          <w:szCs w:val="22"/>
        </w:rPr>
        <w:t xml:space="preserve"> como el que se presenta en la campaña que inicia el Black Friday</w:t>
      </w:r>
      <w:r w:rsidR="001E42D3">
        <w:rPr>
          <w:rFonts w:ascii="Arial" w:eastAsia="Arial" w:hAnsi="Arial" w:cs="Arial"/>
          <w:bCs/>
          <w:i/>
          <w:iCs/>
          <w:sz w:val="22"/>
          <w:szCs w:val="22"/>
        </w:rPr>
        <w:t>,</w:t>
      </w:r>
      <w:r w:rsidRPr="001A4D32">
        <w:rPr>
          <w:rFonts w:ascii="Arial" w:eastAsia="Arial" w:hAnsi="Arial" w:cs="Arial"/>
          <w:bCs/>
          <w:i/>
          <w:iCs/>
          <w:sz w:val="22"/>
          <w:szCs w:val="22"/>
        </w:rPr>
        <w:t xml:space="preserve"> y, a la vez, progresar en cuestiones críticas para la garantizar la sostenibilidad del negocio a medio y largo plazo</w:t>
      </w:r>
      <w:r w:rsidR="001E42D3">
        <w:rPr>
          <w:rFonts w:ascii="Arial" w:eastAsia="Arial" w:hAnsi="Arial" w:cs="Arial"/>
          <w:bCs/>
          <w:i/>
          <w:iCs/>
          <w:sz w:val="22"/>
          <w:szCs w:val="22"/>
        </w:rPr>
        <w:t>,</w:t>
      </w:r>
      <w:r w:rsidRPr="001A4D32">
        <w:rPr>
          <w:rFonts w:ascii="Arial" w:eastAsia="Arial" w:hAnsi="Arial" w:cs="Arial"/>
          <w:bCs/>
          <w:i/>
          <w:iCs/>
          <w:sz w:val="22"/>
          <w:szCs w:val="22"/>
        </w:rPr>
        <w:t xml:space="preserve"> como es avanzar en la digitalización o la incorporación de perfiles </w:t>
      </w:r>
      <w:proofErr w:type="spellStart"/>
      <w:r w:rsidRPr="001A4D32">
        <w:rPr>
          <w:rFonts w:ascii="Arial" w:eastAsia="Arial" w:hAnsi="Arial" w:cs="Arial"/>
          <w:bCs/>
          <w:i/>
          <w:iCs/>
          <w:sz w:val="22"/>
          <w:szCs w:val="22"/>
        </w:rPr>
        <w:t>green</w:t>
      </w:r>
      <w:proofErr w:type="spellEnd"/>
      <w:r w:rsidRPr="001A4D32">
        <w:rPr>
          <w:rFonts w:ascii="Arial" w:eastAsia="Arial" w:hAnsi="Arial" w:cs="Arial"/>
          <w:bCs/>
          <w:sz w:val="22"/>
          <w:szCs w:val="22"/>
        </w:rPr>
        <w:t>”.</w:t>
      </w:r>
    </w:p>
    <w:p w14:paraId="3ABCBE94" w14:textId="77777777" w:rsidR="00C27643" w:rsidRPr="001A4D32" w:rsidRDefault="00C27643" w:rsidP="00C27643">
      <w:pPr>
        <w:spacing w:line="276" w:lineRule="auto"/>
        <w:jc w:val="both"/>
        <w:rPr>
          <w:rFonts w:ascii="Arial" w:eastAsia="Arial" w:hAnsi="Arial" w:cs="Arial"/>
          <w:bCs/>
          <w:sz w:val="22"/>
          <w:szCs w:val="22"/>
        </w:rPr>
      </w:pPr>
    </w:p>
    <w:p w14:paraId="2D78E4BC" w14:textId="395BB57B" w:rsidR="00C27643" w:rsidRPr="001A4D32" w:rsidRDefault="001A4D32" w:rsidP="00C27643">
      <w:pPr>
        <w:spacing w:line="276" w:lineRule="auto"/>
        <w:jc w:val="both"/>
        <w:rPr>
          <w:rFonts w:ascii="Arial" w:eastAsia="Arial" w:hAnsi="Arial" w:cs="Arial"/>
          <w:bCs/>
          <w:sz w:val="22"/>
          <w:szCs w:val="22"/>
        </w:rPr>
      </w:pPr>
      <w:r w:rsidRPr="001A4D32">
        <w:rPr>
          <w:rFonts w:ascii="Arial" w:eastAsia="Arial" w:hAnsi="Arial" w:cs="Arial"/>
          <w:bCs/>
          <w:sz w:val="22"/>
          <w:szCs w:val="22"/>
        </w:rPr>
        <w:t xml:space="preserve">De hecho, </w:t>
      </w:r>
      <w:r w:rsidR="001E42D3">
        <w:rPr>
          <w:rFonts w:ascii="Arial" w:eastAsia="Arial" w:hAnsi="Arial" w:cs="Arial"/>
          <w:bCs/>
          <w:sz w:val="22"/>
          <w:szCs w:val="22"/>
        </w:rPr>
        <w:t xml:space="preserve">a </w:t>
      </w:r>
      <w:r w:rsidRPr="001A4D32">
        <w:rPr>
          <w:rFonts w:ascii="Arial" w:eastAsia="Arial" w:hAnsi="Arial" w:cs="Arial"/>
          <w:bCs/>
          <w:sz w:val="22"/>
          <w:szCs w:val="22"/>
        </w:rPr>
        <w:t>l</w:t>
      </w:r>
      <w:r w:rsidR="00C27643" w:rsidRPr="001A4D32">
        <w:rPr>
          <w:rFonts w:ascii="Arial" w:eastAsia="Arial" w:hAnsi="Arial" w:cs="Arial"/>
          <w:bCs/>
          <w:sz w:val="22"/>
          <w:szCs w:val="22"/>
        </w:rPr>
        <w:t xml:space="preserve">a necesidad de </w:t>
      </w:r>
      <w:r w:rsidRPr="001A4D32">
        <w:rPr>
          <w:rFonts w:ascii="Arial" w:eastAsia="Arial" w:hAnsi="Arial" w:cs="Arial"/>
          <w:bCs/>
          <w:sz w:val="22"/>
          <w:szCs w:val="22"/>
        </w:rPr>
        <w:t xml:space="preserve">reforzar los equipos </w:t>
      </w:r>
      <w:r w:rsidR="00ED4DF8" w:rsidRPr="001A4D32">
        <w:rPr>
          <w:rFonts w:ascii="Arial" w:eastAsia="Arial" w:hAnsi="Arial" w:cs="Arial"/>
          <w:bCs/>
          <w:sz w:val="22"/>
          <w:szCs w:val="22"/>
        </w:rPr>
        <w:t xml:space="preserve">con más profesionales </w:t>
      </w:r>
      <w:r w:rsidR="0093469E" w:rsidRPr="001A4D32">
        <w:rPr>
          <w:rFonts w:ascii="Arial" w:eastAsia="Arial" w:hAnsi="Arial" w:cs="Arial"/>
          <w:bCs/>
          <w:sz w:val="22"/>
          <w:szCs w:val="22"/>
        </w:rPr>
        <w:t>motivada</w:t>
      </w:r>
      <w:r w:rsidR="00C27643" w:rsidRPr="001A4D32">
        <w:rPr>
          <w:rFonts w:ascii="Arial" w:eastAsia="Arial" w:hAnsi="Arial" w:cs="Arial"/>
          <w:bCs/>
          <w:sz w:val="22"/>
          <w:szCs w:val="22"/>
        </w:rPr>
        <w:t xml:space="preserve"> </w:t>
      </w:r>
      <w:r w:rsidR="0093469E" w:rsidRPr="001A4D32">
        <w:rPr>
          <w:rFonts w:ascii="Arial" w:eastAsia="Arial" w:hAnsi="Arial" w:cs="Arial"/>
          <w:bCs/>
          <w:sz w:val="22"/>
          <w:szCs w:val="22"/>
        </w:rPr>
        <w:t xml:space="preserve">por </w:t>
      </w:r>
      <w:r w:rsidR="00C27643" w:rsidRPr="001A4D32">
        <w:rPr>
          <w:rFonts w:ascii="Arial" w:eastAsia="Arial" w:hAnsi="Arial" w:cs="Arial"/>
          <w:bCs/>
          <w:sz w:val="22"/>
          <w:szCs w:val="22"/>
        </w:rPr>
        <w:t>el Black Friday se une también a</w:t>
      </w:r>
      <w:r w:rsidRPr="001A4D32">
        <w:rPr>
          <w:rFonts w:ascii="Arial" w:eastAsia="Arial" w:hAnsi="Arial" w:cs="Arial"/>
          <w:bCs/>
          <w:sz w:val="22"/>
          <w:szCs w:val="22"/>
        </w:rPr>
        <w:t xml:space="preserve">l proceso de transformación </w:t>
      </w:r>
      <w:r w:rsidR="00C27643" w:rsidRPr="001A4D32">
        <w:rPr>
          <w:rFonts w:ascii="Arial" w:eastAsia="Arial" w:hAnsi="Arial" w:cs="Arial"/>
          <w:bCs/>
          <w:sz w:val="22"/>
          <w:szCs w:val="22"/>
        </w:rPr>
        <w:t>del sector hacia un servicio cada vez más eficaz, sostenible y automatizado, con capacidad de diversificación y personalización, como recoge ‘</w:t>
      </w:r>
      <w:r w:rsidR="00C27643" w:rsidRPr="001A4D32">
        <w:rPr>
          <w:rFonts w:ascii="Arial" w:eastAsia="Arial" w:hAnsi="Arial" w:cs="Arial"/>
          <w:b/>
          <w:i/>
          <w:iCs/>
          <w:sz w:val="22"/>
          <w:szCs w:val="22"/>
        </w:rPr>
        <w:t xml:space="preserve">Distribución y </w:t>
      </w:r>
      <w:proofErr w:type="spellStart"/>
      <w:r w:rsidR="00C27643" w:rsidRPr="001A4D32">
        <w:rPr>
          <w:rFonts w:ascii="Arial" w:eastAsia="Arial" w:hAnsi="Arial" w:cs="Arial"/>
          <w:b/>
          <w:i/>
          <w:iCs/>
          <w:sz w:val="22"/>
          <w:szCs w:val="22"/>
        </w:rPr>
        <w:t>Supply</w:t>
      </w:r>
      <w:proofErr w:type="spellEnd"/>
      <w:r w:rsidR="00C27643" w:rsidRPr="001A4D32">
        <w:rPr>
          <w:rFonts w:ascii="Arial" w:eastAsia="Arial" w:hAnsi="Arial" w:cs="Arial"/>
          <w:b/>
          <w:i/>
          <w:iCs/>
          <w:sz w:val="22"/>
          <w:szCs w:val="22"/>
        </w:rPr>
        <w:t xml:space="preserve"> </w:t>
      </w:r>
      <w:proofErr w:type="spellStart"/>
      <w:r w:rsidR="00C27643" w:rsidRPr="001A4D32">
        <w:rPr>
          <w:rFonts w:ascii="Arial" w:eastAsia="Arial" w:hAnsi="Arial" w:cs="Arial"/>
          <w:b/>
          <w:i/>
          <w:iCs/>
          <w:sz w:val="22"/>
          <w:szCs w:val="22"/>
        </w:rPr>
        <w:t>Chain</w:t>
      </w:r>
      <w:proofErr w:type="spellEnd"/>
      <w:r w:rsidR="00C27643" w:rsidRPr="001A4D32">
        <w:rPr>
          <w:rFonts w:ascii="Arial" w:eastAsia="Arial" w:hAnsi="Arial" w:cs="Arial"/>
          <w:b/>
          <w:i/>
          <w:iCs/>
          <w:sz w:val="22"/>
          <w:szCs w:val="22"/>
        </w:rPr>
        <w:t xml:space="preserve"> 2023. Itinerario del talento y el empleo en España</w:t>
      </w:r>
      <w:r w:rsidR="0093469E" w:rsidRPr="001A4D32">
        <w:rPr>
          <w:rFonts w:ascii="Arial" w:eastAsia="Arial" w:hAnsi="Arial" w:cs="Arial"/>
          <w:b/>
          <w:i/>
          <w:iCs/>
          <w:sz w:val="22"/>
          <w:szCs w:val="22"/>
        </w:rPr>
        <w:t>’</w:t>
      </w:r>
      <w:r w:rsidR="00C27643" w:rsidRPr="001A4D32">
        <w:rPr>
          <w:rFonts w:ascii="Arial" w:eastAsia="Arial" w:hAnsi="Arial" w:cs="Arial"/>
          <w:b/>
          <w:i/>
          <w:iCs/>
          <w:sz w:val="22"/>
          <w:szCs w:val="22"/>
        </w:rPr>
        <w:t xml:space="preserve"> </w:t>
      </w:r>
      <w:r w:rsidR="00C27643" w:rsidRPr="001A4D32">
        <w:rPr>
          <w:rFonts w:ascii="Arial" w:eastAsia="Arial" w:hAnsi="Arial" w:cs="Arial"/>
          <w:bCs/>
          <w:sz w:val="22"/>
          <w:szCs w:val="22"/>
        </w:rPr>
        <w:t>de Manpower</w:t>
      </w:r>
      <w:r w:rsidR="0093469E" w:rsidRPr="001A4D32">
        <w:rPr>
          <w:rFonts w:ascii="Arial" w:eastAsia="Arial" w:hAnsi="Arial" w:cs="Arial"/>
          <w:bCs/>
          <w:sz w:val="22"/>
          <w:szCs w:val="22"/>
        </w:rPr>
        <w:t>.</w:t>
      </w:r>
      <w:r w:rsidR="00ED4DF8" w:rsidRPr="001A4D32">
        <w:rPr>
          <w:rFonts w:ascii="Arial" w:eastAsia="Arial" w:hAnsi="Arial" w:cs="Arial"/>
          <w:bCs/>
          <w:sz w:val="22"/>
          <w:szCs w:val="22"/>
        </w:rPr>
        <w:t xml:space="preserve"> </w:t>
      </w:r>
      <w:r w:rsidRPr="001A4D32">
        <w:rPr>
          <w:rFonts w:ascii="Arial" w:eastAsia="Arial" w:hAnsi="Arial" w:cs="Arial"/>
          <w:bCs/>
          <w:sz w:val="22"/>
          <w:szCs w:val="22"/>
        </w:rPr>
        <w:t>P</w:t>
      </w:r>
      <w:r w:rsidR="00C27643" w:rsidRPr="001A4D32">
        <w:rPr>
          <w:rFonts w:ascii="Arial" w:eastAsia="Arial" w:hAnsi="Arial" w:cs="Arial"/>
          <w:bCs/>
          <w:sz w:val="22"/>
          <w:szCs w:val="22"/>
        </w:rPr>
        <w:t xml:space="preserve">ara poder abordar </w:t>
      </w:r>
      <w:r w:rsidRPr="001A4D32">
        <w:rPr>
          <w:rFonts w:ascii="Arial" w:eastAsia="Arial" w:hAnsi="Arial" w:cs="Arial"/>
          <w:bCs/>
          <w:sz w:val="22"/>
          <w:szCs w:val="22"/>
        </w:rPr>
        <w:t xml:space="preserve">dicha </w:t>
      </w:r>
      <w:r w:rsidR="00C27643" w:rsidRPr="001A4D32">
        <w:rPr>
          <w:rFonts w:ascii="Arial" w:eastAsia="Arial" w:hAnsi="Arial" w:cs="Arial"/>
          <w:bCs/>
          <w:sz w:val="22"/>
          <w:szCs w:val="22"/>
        </w:rPr>
        <w:t xml:space="preserve">evolución, </w:t>
      </w:r>
      <w:r w:rsidR="00ED4DF8" w:rsidRPr="001A4D32">
        <w:rPr>
          <w:rFonts w:ascii="Arial" w:eastAsia="Arial" w:hAnsi="Arial" w:cs="Arial"/>
          <w:bCs/>
          <w:sz w:val="22"/>
          <w:szCs w:val="22"/>
        </w:rPr>
        <w:t xml:space="preserve">a </w:t>
      </w:r>
      <w:r w:rsidR="00C27643" w:rsidRPr="001A4D32">
        <w:rPr>
          <w:rFonts w:ascii="Arial" w:eastAsia="Arial" w:hAnsi="Arial" w:cs="Arial"/>
          <w:bCs/>
          <w:sz w:val="22"/>
          <w:szCs w:val="22"/>
        </w:rPr>
        <w:t xml:space="preserve">la demanda de los profesionales </w:t>
      </w:r>
      <w:r w:rsidR="00ED4DF8" w:rsidRPr="001A4D32">
        <w:rPr>
          <w:rFonts w:ascii="Arial" w:eastAsia="Arial" w:hAnsi="Arial" w:cs="Arial"/>
          <w:bCs/>
          <w:sz w:val="22"/>
          <w:szCs w:val="22"/>
        </w:rPr>
        <w:t xml:space="preserve">con perfiles más habituales del sector </w:t>
      </w:r>
      <w:r w:rsidR="00C27643" w:rsidRPr="001A4D32">
        <w:rPr>
          <w:rFonts w:ascii="Arial" w:eastAsia="Arial" w:hAnsi="Arial" w:cs="Arial"/>
          <w:bCs/>
          <w:sz w:val="22"/>
          <w:szCs w:val="22"/>
        </w:rPr>
        <w:t xml:space="preserve">de Logística y transporte </w:t>
      </w:r>
      <w:r w:rsidRPr="001A4D32">
        <w:rPr>
          <w:rFonts w:ascii="Arial" w:eastAsia="Arial" w:hAnsi="Arial" w:cs="Arial"/>
          <w:bCs/>
          <w:sz w:val="22"/>
          <w:szCs w:val="22"/>
        </w:rPr>
        <w:t xml:space="preserve">se suma la búsqueda de </w:t>
      </w:r>
      <w:r w:rsidR="00C27643" w:rsidRPr="001A4D32">
        <w:rPr>
          <w:rFonts w:ascii="Arial" w:eastAsia="Arial" w:hAnsi="Arial" w:cs="Arial"/>
          <w:bCs/>
          <w:sz w:val="22"/>
          <w:szCs w:val="22"/>
        </w:rPr>
        <w:t xml:space="preserve">competencias </w:t>
      </w:r>
      <w:r w:rsidR="00ED4DF8" w:rsidRPr="001A4D32">
        <w:rPr>
          <w:rFonts w:ascii="Arial" w:eastAsia="Arial" w:hAnsi="Arial" w:cs="Arial"/>
          <w:bCs/>
          <w:sz w:val="22"/>
          <w:szCs w:val="22"/>
        </w:rPr>
        <w:t xml:space="preserve">que </w:t>
      </w:r>
      <w:r w:rsidRPr="001A4D32">
        <w:rPr>
          <w:rFonts w:ascii="Arial" w:eastAsia="Arial" w:hAnsi="Arial" w:cs="Arial"/>
          <w:bCs/>
          <w:sz w:val="22"/>
          <w:szCs w:val="22"/>
        </w:rPr>
        <w:t>permitan avanzar en ese cambio. L</w:t>
      </w:r>
      <w:r w:rsidR="00C27643" w:rsidRPr="001A4D32">
        <w:rPr>
          <w:rFonts w:ascii="Arial" w:eastAsia="Arial" w:hAnsi="Arial" w:cs="Arial"/>
          <w:bCs/>
          <w:sz w:val="22"/>
          <w:szCs w:val="22"/>
        </w:rPr>
        <w:t xml:space="preserve">ideran el ranking, según el </w:t>
      </w:r>
      <w:r w:rsidRPr="001A4D32">
        <w:rPr>
          <w:rFonts w:ascii="Arial" w:eastAsia="Arial" w:hAnsi="Arial" w:cs="Arial"/>
          <w:bCs/>
          <w:sz w:val="22"/>
          <w:szCs w:val="22"/>
        </w:rPr>
        <w:t xml:space="preserve">mencionado </w:t>
      </w:r>
      <w:r w:rsidR="00C27643" w:rsidRPr="001A4D32">
        <w:rPr>
          <w:rFonts w:ascii="Arial" w:eastAsia="Arial" w:hAnsi="Arial" w:cs="Arial"/>
          <w:bCs/>
          <w:sz w:val="22"/>
          <w:szCs w:val="22"/>
        </w:rPr>
        <w:t xml:space="preserve">informe, las que tienen que ver con </w:t>
      </w:r>
      <w:r w:rsidR="00C27643" w:rsidRPr="001A4D32">
        <w:rPr>
          <w:rFonts w:ascii="Arial" w:eastAsia="Arial" w:hAnsi="Arial" w:cs="Arial"/>
          <w:b/>
          <w:sz w:val="22"/>
          <w:szCs w:val="22"/>
        </w:rPr>
        <w:t>tecnología y análisis de datos</w:t>
      </w:r>
      <w:r w:rsidR="00C27643" w:rsidRPr="001A4D32">
        <w:rPr>
          <w:rFonts w:ascii="Arial" w:eastAsia="Arial" w:hAnsi="Arial" w:cs="Arial"/>
          <w:bCs/>
          <w:sz w:val="22"/>
          <w:szCs w:val="22"/>
        </w:rPr>
        <w:t xml:space="preserve">, seguidas de </w:t>
      </w:r>
      <w:r w:rsidR="00C27643" w:rsidRPr="001A4D32">
        <w:rPr>
          <w:rFonts w:ascii="Arial" w:eastAsia="Arial" w:hAnsi="Arial" w:cs="Arial"/>
          <w:b/>
          <w:sz w:val="22"/>
          <w:szCs w:val="22"/>
        </w:rPr>
        <w:t>sostenibilidad</w:t>
      </w:r>
      <w:r w:rsidR="00C27643" w:rsidRPr="001A4D32">
        <w:rPr>
          <w:rFonts w:ascii="Arial" w:eastAsia="Arial" w:hAnsi="Arial" w:cs="Arial"/>
          <w:bCs/>
          <w:sz w:val="22"/>
          <w:szCs w:val="22"/>
        </w:rPr>
        <w:t xml:space="preserve"> e </w:t>
      </w:r>
      <w:r w:rsidR="00C27643" w:rsidRPr="001A4D32">
        <w:rPr>
          <w:rFonts w:ascii="Arial" w:eastAsia="Arial" w:hAnsi="Arial" w:cs="Arial"/>
          <w:b/>
          <w:sz w:val="22"/>
          <w:szCs w:val="22"/>
        </w:rPr>
        <w:t>ingeniería</w:t>
      </w:r>
      <w:r w:rsidR="00C27643" w:rsidRPr="001A4D32">
        <w:rPr>
          <w:rFonts w:ascii="Arial" w:eastAsia="Arial" w:hAnsi="Arial" w:cs="Arial"/>
          <w:bCs/>
          <w:sz w:val="22"/>
          <w:szCs w:val="22"/>
        </w:rPr>
        <w:t>.</w:t>
      </w:r>
    </w:p>
    <w:p w14:paraId="11EBC9E1" w14:textId="77777777" w:rsidR="00C27643" w:rsidRPr="001A4D32" w:rsidRDefault="00C27643" w:rsidP="00C27643">
      <w:pPr>
        <w:spacing w:line="276" w:lineRule="auto"/>
        <w:jc w:val="both"/>
        <w:rPr>
          <w:rFonts w:ascii="Arial" w:eastAsia="Arial" w:hAnsi="Arial" w:cs="Arial"/>
          <w:bCs/>
          <w:sz w:val="22"/>
          <w:szCs w:val="22"/>
        </w:rPr>
      </w:pPr>
    </w:p>
    <w:p w14:paraId="1DAC7E74" w14:textId="3B91ABD0" w:rsidR="00C27643" w:rsidRPr="001A4D32" w:rsidRDefault="00C27643" w:rsidP="00C27643">
      <w:pPr>
        <w:spacing w:line="276" w:lineRule="auto"/>
        <w:jc w:val="both"/>
        <w:rPr>
          <w:rFonts w:ascii="Arial" w:eastAsia="Arial" w:hAnsi="Arial" w:cs="Arial"/>
          <w:bCs/>
          <w:sz w:val="22"/>
          <w:szCs w:val="22"/>
        </w:rPr>
      </w:pPr>
      <w:r w:rsidRPr="001A4D32">
        <w:rPr>
          <w:rFonts w:ascii="Arial" w:eastAsia="Arial" w:hAnsi="Arial" w:cs="Arial"/>
          <w:bCs/>
          <w:sz w:val="22"/>
          <w:szCs w:val="22"/>
        </w:rPr>
        <w:t xml:space="preserve">Las habilidades sociales </w:t>
      </w:r>
      <w:r w:rsidR="001A4D32">
        <w:rPr>
          <w:rFonts w:ascii="Arial" w:eastAsia="Arial" w:hAnsi="Arial" w:cs="Arial"/>
          <w:bCs/>
          <w:sz w:val="22"/>
          <w:szCs w:val="22"/>
        </w:rPr>
        <w:t xml:space="preserve">también </w:t>
      </w:r>
      <w:r w:rsidRPr="001A4D32">
        <w:rPr>
          <w:rFonts w:ascii="Arial" w:eastAsia="Arial" w:hAnsi="Arial" w:cs="Arial"/>
          <w:bCs/>
          <w:sz w:val="22"/>
          <w:szCs w:val="22"/>
        </w:rPr>
        <w:t xml:space="preserve">se encuentran entre los requisitos más </w:t>
      </w:r>
      <w:r w:rsidR="001A4D32">
        <w:rPr>
          <w:rFonts w:ascii="Arial" w:eastAsia="Arial" w:hAnsi="Arial" w:cs="Arial"/>
          <w:bCs/>
          <w:sz w:val="22"/>
          <w:szCs w:val="22"/>
        </w:rPr>
        <w:t xml:space="preserve">valorados. Entre estas, destacan </w:t>
      </w:r>
      <w:r w:rsidRPr="001A4D32">
        <w:rPr>
          <w:rFonts w:ascii="Arial" w:eastAsia="Arial" w:hAnsi="Arial" w:cs="Arial"/>
          <w:bCs/>
          <w:sz w:val="22"/>
          <w:szCs w:val="22"/>
        </w:rPr>
        <w:t xml:space="preserve">la </w:t>
      </w:r>
      <w:r w:rsidRPr="001A4D32">
        <w:rPr>
          <w:rFonts w:ascii="Arial" w:eastAsia="Arial" w:hAnsi="Arial" w:cs="Arial"/>
          <w:b/>
          <w:sz w:val="22"/>
          <w:szCs w:val="22"/>
        </w:rPr>
        <w:t xml:space="preserve">fiabilidad, </w:t>
      </w:r>
      <w:r w:rsidR="001A4D32" w:rsidRPr="001A4D32">
        <w:rPr>
          <w:rFonts w:ascii="Arial" w:eastAsia="Arial" w:hAnsi="Arial" w:cs="Arial"/>
          <w:bCs/>
          <w:sz w:val="22"/>
          <w:szCs w:val="22"/>
        </w:rPr>
        <w:t>la</w:t>
      </w:r>
      <w:r w:rsidR="001A4D32">
        <w:rPr>
          <w:rFonts w:ascii="Arial" w:eastAsia="Arial" w:hAnsi="Arial" w:cs="Arial"/>
          <w:b/>
          <w:sz w:val="22"/>
          <w:szCs w:val="22"/>
        </w:rPr>
        <w:t xml:space="preserve"> </w:t>
      </w:r>
      <w:r w:rsidRPr="001A4D32">
        <w:rPr>
          <w:rFonts w:ascii="Arial" w:eastAsia="Arial" w:hAnsi="Arial" w:cs="Arial"/>
          <w:b/>
          <w:sz w:val="22"/>
          <w:szCs w:val="22"/>
        </w:rPr>
        <w:t xml:space="preserve">responsabilidad y compromiso, </w:t>
      </w:r>
      <w:r w:rsidRPr="001A4D32">
        <w:rPr>
          <w:rFonts w:ascii="Arial" w:eastAsia="Arial" w:hAnsi="Arial" w:cs="Arial"/>
          <w:bCs/>
          <w:sz w:val="22"/>
          <w:szCs w:val="22"/>
        </w:rPr>
        <w:t>además d</w:t>
      </w:r>
      <w:r w:rsidR="001A4D32">
        <w:rPr>
          <w:rFonts w:ascii="Arial" w:eastAsia="Arial" w:hAnsi="Arial" w:cs="Arial"/>
          <w:bCs/>
          <w:sz w:val="22"/>
          <w:szCs w:val="22"/>
        </w:rPr>
        <w:t xml:space="preserve">e la </w:t>
      </w:r>
      <w:r w:rsidRPr="001A4D32">
        <w:rPr>
          <w:rFonts w:ascii="Arial" w:eastAsia="Arial" w:hAnsi="Arial" w:cs="Arial"/>
          <w:b/>
          <w:sz w:val="22"/>
          <w:szCs w:val="22"/>
        </w:rPr>
        <w:t xml:space="preserve">autodisciplina, </w:t>
      </w:r>
      <w:r w:rsidR="001A4D32" w:rsidRPr="001A4D32">
        <w:rPr>
          <w:rFonts w:ascii="Arial" w:eastAsia="Arial" w:hAnsi="Arial" w:cs="Arial"/>
          <w:bCs/>
          <w:sz w:val="22"/>
          <w:szCs w:val="22"/>
        </w:rPr>
        <w:t>la</w:t>
      </w:r>
      <w:r w:rsidR="001A4D32">
        <w:rPr>
          <w:rFonts w:ascii="Arial" w:eastAsia="Arial" w:hAnsi="Arial" w:cs="Arial"/>
          <w:b/>
          <w:sz w:val="22"/>
          <w:szCs w:val="22"/>
        </w:rPr>
        <w:t xml:space="preserve"> </w:t>
      </w:r>
      <w:r w:rsidRPr="001A4D32">
        <w:rPr>
          <w:rFonts w:ascii="Arial" w:eastAsia="Arial" w:hAnsi="Arial" w:cs="Arial"/>
          <w:b/>
          <w:sz w:val="22"/>
          <w:szCs w:val="22"/>
        </w:rPr>
        <w:t xml:space="preserve">capacidad de adaptación y </w:t>
      </w:r>
      <w:r w:rsidR="001A4D32" w:rsidRPr="001A4D32">
        <w:rPr>
          <w:rFonts w:ascii="Arial" w:eastAsia="Arial" w:hAnsi="Arial" w:cs="Arial"/>
          <w:bCs/>
          <w:sz w:val="22"/>
          <w:szCs w:val="22"/>
        </w:rPr>
        <w:t>la</w:t>
      </w:r>
      <w:r w:rsidR="001A4D32">
        <w:rPr>
          <w:rFonts w:ascii="Arial" w:eastAsia="Arial" w:hAnsi="Arial" w:cs="Arial"/>
          <w:b/>
          <w:sz w:val="22"/>
          <w:szCs w:val="22"/>
        </w:rPr>
        <w:t xml:space="preserve"> </w:t>
      </w:r>
      <w:r w:rsidRPr="001A4D32">
        <w:rPr>
          <w:rFonts w:ascii="Arial" w:eastAsia="Arial" w:hAnsi="Arial" w:cs="Arial"/>
          <w:b/>
          <w:sz w:val="22"/>
          <w:szCs w:val="22"/>
        </w:rPr>
        <w:t>proactividad</w:t>
      </w:r>
      <w:r w:rsidRPr="001A4D32">
        <w:rPr>
          <w:rFonts w:ascii="Arial" w:eastAsia="Arial" w:hAnsi="Arial" w:cs="Arial"/>
          <w:bCs/>
          <w:sz w:val="22"/>
          <w:szCs w:val="22"/>
        </w:rPr>
        <w:t>.</w:t>
      </w:r>
    </w:p>
    <w:p w14:paraId="7D7BE714" w14:textId="77777777" w:rsidR="00C27643" w:rsidRPr="001A4D32" w:rsidRDefault="00C27643" w:rsidP="00C27643">
      <w:pPr>
        <w:spacing w:line="276" w:lineRule="auto"/>
        <w:jc w:val="both"/>
        <w:rPr>
          <w:rFonts w:ascii="Arial" w:eastAsia="Arial" w:hAnsi="Arial" w:cs="Arial"/>
          <w:bCs/>
          <w:sz w:val="22"/>
          <w:szCs w:val="22"/>
        </w:rPr>
      </w:pPr>
    </w:p>
    <w:p w14:paraId="155CDA49" w14:textId="77777777" w:rsidR="00C27643" w:rsidRPr="001A4D32" w:rsidRDefault="00C27643" w:rsidP="00C27643">
      <w:pPr>
        <w:spacing w:line="276" w:lineRule="auto"/>
        <w:jc w:val="both"/>
        <w:rPr>
          <w:rFonts w:ascii="Arial" w:eastAsia="Arial" w:hAnsi="Arial" w:cs="Arial"/>
          <w:bCs/>
          <w:sz w:val="22"/>
          <w:szCs w:val="22"/>
        </w:rPr>
      </w:pPr>
    </w:p>
    <w:p w14:paraId="262EEB47" w14:textId="77777777" w:rsidR="00C27643" w:rsidRPr="001A4D32" w:rsidRDefault="00C27643" w:rsidP="00C27643">
      <w:pPr>
        <w:spacing w:line="276" w:lineRule="auto"/>
        <w:jc w:val="both"/>
        <w:rPr>
          <w:rFonts w:ascii="Arial" w:eastAsia="Arial" w:hAnsi="Arial" w:cs="Arial"/>
          <w:b/>
          <w:sz w:val="22"/>
          <w:szCs w:val="22"/>
        </w:rPr>
      </w:pPr>
      <w:r w:rsidRPr="001A4D32">
        <w:rPr>
          <w:rFonts w:ascii="Arial" w:eastAsia="Arial" w:hAnsi="Arial" w:cs="Arial"/>
          <w:b/>
          <w:sz w:val="22"/>
          <w:szCs w:val="22"/>
        </w:rPr>
        <w:t>Green Jobs en Logística y transporte, una tendencia al alza</w:t>
      </w:r>
    </w:p>
    <w:p w14:paraId="2A1C9B3E" w14:textId="683F6EA7" w:rsidR="00C27643" w:rsidRPr="001A4D32" w:rsidRDefault="0093469E" w:rsidP="00C27643">
      <w:pPr>
        <w:spacing w:line="276" w:lineRule="auto"/>
        <w:jc w:val="both"/>
        <w:rPr>
          <w:rFonts w:ascii="Arial" w:eastAsia="Arial" w:hAnsi="Arial" w:cs="Arial"/>
          <w:bCs/>
          <w:sz w:val="22"/>
          <w:szCs w:val="22"/>
        </w:rPr>
      </w:pPr>
      <w:r w:rsidRPr="001A4D32">
        <w:rPr>
          <w:rFonts w:ascii="Arial" w:eastAsia="Arial" w:hAnsi="Arial" w:cs="Arial"/>
          <w:bCs/>
          <w:sz w:val="22"/>
          <w:szCs w:val="22"/>
        </w:rPr>
        <w:t xml:space="preserve">El sector del </w:t>
      </w:r>
      <w:r w:rsidR="00C27643" w:rsidRPr="001A4D32">
        <w:rPr>
          <w:rFonts w:ascii="Arial" w:eastAsia="Arial" w:hAnsi="Arial" w:cs="Arial"/>
          <w:bCs/>
          <w:sz w:val="22"/>
          <w:szCs w:val="22"/>
        </w:rPr>
        <w:t xml:space="preserve">Transporte y </w:t>
      </w:r>
      <w:r w:rsidR="001A4D32">
        <w:rPr>
          <w:rFonts w:ascii="Arial" w:eastAsia="Arial" w:hAnsi="Arial" w:cs="Arial"/>
          <w:bCs/>
          <w:sz w:val="22"/>
          <w:szCs w:val="22"/>
        </w:rPr>
        <w:t>l</w:t>
      </w:r>
      <w:r w:rsidR="00C27643" w:rsidRPr="001A4D32">
        <w:rPr>
          <w:rFonts w:ascii="Arial" w:eastAsia="Arial" w:hAnsi="Arial" w:cs="Arial"/>
          <w:bCs/>
          <w:sz w:val="22"/>
          <w:szCs w:val="22"/>
        </w:rPr>
        <w:t xml:space="preserve">ogística tiene el compromiso de alcanzar el objetivo europeo de </w:t>
      </w:r>
      <w:r w:rsidR="001A4D32">
        <w:rPr>
          <w:rFonts w:ascii="Arial" w:eastAsia="Arial" w:hAnsi="Arial" w:cs="Arial"/>
          <w:bCs/>
          <w:sz w:val="22"/>
          <w:szCs w:val="22"/>
        </w:rPr>
        <w:t xml:space="preserve">emisiones </w:t>
      </w:r>
      <w:r w:rsidR="00C27643" w:rsidRPr="001A4D32">
        <w:rPr>
          <w:rFonts w:ascii="Arial" w:eastAsia="Arial" w:hAnsi="Arial" w:cs="Arial"/>
          <w:bCs/>
          <w:sz w:val="22"/>
          <w:szCs w:val="22"/>
        </w:rPr>
        <w:t>Net-Zero para 2050.</w:t>
      </w:r>
      <w:r w:rsidRPr="001A4D32">
        <w:rPr>
          <w:rFonts w:ascii="Arial" w:eastAsia="Arial" w:hAnsi="Arial" w:cs="Arial"/>
          <w:bCs/>
          <w:sz w:val="22"/>
          <w:szCs w:val="22"/>
        </w:rPr>
        <w:t xml:space="preserve"> </w:t>
      </w:r>
      <w:r w:rsidR="00C27643" w:rsidRPr="001A4D32">
        <w:rPr>
          <w:rFonts w:ascii="Arial" w:eastAsia="Arial" w:hAnsi="Arial" w:cs="Arial"/>
          <w:bCs/>
          <w:sz w:val="22"/>
          <w:szCs w:val="22"/>
        </w:rPr>
        <w:t>Para lograr</w:t>
      </w:r>
      <w:r w:rsidR="00676871">
        <w:rPr>
          <w:rFonts w:ascii="Arial" w:eastAsia="Arial" w:hAnsi="Arial" w:cs="Arial"/>
          <w:bCs/>
          <w:sz w:val="22"/>
          <w:szCs w:val="22"/>
        </w:rPr>
        <w:t>lo</w:t>
      </w:r>
      <w:r w:rsidRPr="001A4D32">
        <w:rPr>
          <w:rFonts w:ascii="Arial" w:eastAsia="Arial" w:hAnsi="Arial" w:cs="Arial"/>
          <w:bCs/>
          <w:sz w:val="22"/>
          <w:szCs w:val="22"/>
        </w:rPr>
        <w:t>,</w:t>
      </w:r>
      <w:r w:rsidR="00C27643" w:rsidRPr="001A4D32">
        <w:rPr>
          <w:rFonts w:ascii="Arial" w:eastAsia="Arial" w:hAnsi="Arial" w:cs="Arial"/>
          <w:bCs/>
          <w:sz w:val="22"/>
          <w:szCs w:val="22"/>
        </w:rPr>
        <w:t xml:space="preserve"> la demanda de </w:t>
      </w:r>
      <w:r w:rsidRPr="001A4D32">
        <w:rPr>
          <w:rFonts w:ascii="Arial" w:eastAsia="Arial" w:hAnsi="Arial" w:cs="Arial"/>
          <w:bCs/>
          <w:sz w:val="22"/>
          <w:szCs w:val="22"/>
        </w:rPr>
        <w:t xml:space="preserve">perfiles con habilidades </w:t>
      </w:r>
      <w:proofErr w:type="spellStart"/>
      <w:r w:rsidR="00C27643" w:rsidRPr="001A4D32">
        <w:rPr>
          <w:rFonts w:ascii="Arial" w:eastAsia="Arial" w:hAnsi="Arial" w:cs="Arial"/>
          <w:bCs/>
          <w:i/>
          <w:iCs/>
          <w:sz w:val="22"/>
          <w:szCs w:val="22"/>
        </w:rPr>
        <w:t>green</w:t>
      </w:r>
      <w:proofErr w:type="spellEnd"/>
      <w:r w:rsidRPr="001A4D32">
        <w:rPr>
          <w:rFonts w:ascii="Arial" w:eastAsia="Arial" w:hAnsi="Arial" w:cs="Arial"/>
          <w:bCs/>
          <w:sz w:val="22"/>
          <w:szCs w:val="22"/>
        </w:rPr>
        <w:t>, las relacionadas con la sostenibilidad, se incrementa progresivamente</w:t>
      </w:r>
      <w:r w:rsidR="00C27643" w:rsidRPr="001A4D32">
        <w:rPr>
          <w:rFonts w:ascii="Arial" w:eastAsia="Arial" w:hAnsi="Arial" w:cs="Arial"/>
          <w:bCs/>
          <w:sz w:val="22"/>
          <w:szCs w:val="22"/>
        </w:rPr>
        <w:t xml:space="preserve">. Los más buscados </w:t>
      </w:r>
      <w:r w:rsidR="00676871">
        <w:rPr>
          <w:rFonts w:ascii="Arial" w:eastAsia="Arial" w:hAnsi="Arial" w:cs="Arial"/>
          <w:bCs/>
          <w:sz w:val="22"/>
          <w:szCs w:val="22"/>
        </w:rPr>
        <w:t xml:space="preserve">son los de </w:t>
      </w:r>
      <w:r w:rsidR="00C27643" w:rsidRPr="001A4D32">
        <w:rPr>
          <w:rFonts w:ascii="Arial" w:eastAsia="Arial" w:hAnsi="Arial" w:cs="Arial"/>
          <w:bCs/>
          <w:sz w:val="22"/>
          <w:szCs w:val="22"/>
        </w:rPr>
        <w:t>consultor en logística sostenible</w:t>
      </w:r>
      <w:r w:rsidR="00676871">
        <w:rPr>
          <w:rFonts w:ascii="Arial" w:eastAsia="Arial" w:hAnsi="Arial" w:cs="Arial"/>
          <w:bCs/>
          <w:sz w:val="22"/>
          <w:szCs w:val="22"/>
        </w:rPr>
        <w:t>,</w:t>
      </w:r>
      <w:r w:rsidR="00C27643" w:rsidRPr="001A4D32">
        <w:rPr>
          <w:rFonts w:ascii="Arial" w:eastAsia="Arial" w:hAnsi="Arial" w:cs="Arial"/>
          <w:bCs/>
          <w:sz w:val="22"/>
          <w:szCs w:val="22"/>
        </w:rPr>
        <w:t xml:space="preserve"> especialista en movilidad sostenible, técnico de proyectos en adecuación de envases a la economía circular, coordinador de residuos </w:t>
      </w:r>
      <w:r w:rsidR="00676871">
        <w:rPr>
          <w:rFonts w:ascii="Arial" w:eastAsia="Arial" w:hAnsi="Arial" w:cs="Arial"/>
          <w:bCs/>
          <w:sz w:val="22"/>
          <w:szCs w:val="22"/>
        </w:rPr>
        <w:t>y</w:t>
      </w:r>
      <w:r w:rsidR="00C27643" w:rsidRPr="001A4D32">
        <w:rPr>
          <w:rFonts w:ascii="Arial" w:eastAsia="Arial" w:hAnsi="Arial" w:cs="Arial"/>
          <w:bCs/>
          <w:sz w:val="22"/>
          <w:szCs w:val="22"/>
        </w:rPr>
        <w:t xml:space="preserve"> director de medio ambiente.</w:t>
      </w:r>
      <w:bookmarkStart w:id="7" w:name="_Hlk90222956"/>
      <w:bookmarkStart w:id="8" w:name="_Hlk90207554"/>
      <w:bookmarkEnd w:id="3"/>
      <w:bookmarkEnd w:id="4"/>
      <w:bookmarkEnd w:id="5"/>
      <w:bookmarkEnd w:id="6"/>
    </w:p>
    <w:p w14:paraId="64119A37" w14:textId="1839DC8E" w:rsidR="00C27643" w:rsidRDefault="00C27643" w:rsidP="00C27643">
      <w:pPr>
        <w:jc w:val="both"/>
        <w:rPr>
          <w:rFonts w:ascii="Arial" w:hAnsi="Arial" w:cs="Arial"/>
          <w:b/>
          <w:bCs/>
          <w:sz w:val="16"/>
          <w:szCs w:val="16"/>
        </w:rPr>
      </w:pPr>
    </w:p>
    <w:p w14:paraId="7ECEF1D9" w14:textId="64210FDC" w:rsidR="001A4D32" w:rsidRDefault="001A4D32" w:rsidP="00C27643">
      <w:pPr>
        <w:jc w:val="both"/>
        <w:rPr>
          <w:rFonts w:ascii="Arial" w:hAnsi="Arial" w:cs="Arial"/>
          <w:b/>
          <w:bCs/>
          <w:sz w:val="16"/>
          <w:szCs w:val="16"/>
        </w:rPr>
      </w:pPr>
    </w:p>
    <w:p w14:paraId="636A58D7" w14:textId="77777777" w:rsidR="001A4D32" w:rsidRDefault="001A4D32" w:rsidP="00C27643">
      <w:pPr>
        <w:jc w:val="both"/>
        <w:rPr>
          <w:rFonts w:ascii="Arial" w:hAnsi="Arial" w:cs="Arial"/>
          <w:b/>
          <w:bCs/>
          <w:sz w:val="16"/>
          <w:szCs w:val="16"/>
        </w:rPr>
      </w:pPr>
    </w:p>
    <w:p w14:paraId="125619DB" w14:textId="77777777" w:rsidR="00C27643" w:rsidRPr="00712DE4" w:rsidRDefault="00C27643" w:rsidP="00C27643">
      <w:pPr>
        <w:jc w:val="both"/>
        <w:rPr>
          <w:rFonts w:ascii="Arial" w:hAnsi="Arial" w:cs="Arial"/>
          <w:sz w:val="16"/>
          <w:szCs w:val="16"/>
        </w:rPr>
      </w:pPr>
      <w:r w:rsidRPr="00712DE4">
        <w:rPr>
          <w:rFonts w:ascii="Arial" w:hAnsi="Arial" w:cs="Arial"/>
          <w:b/>
          <w:bCs/>
          <w:sz w:val="16"/>
          <w:szCs w:val="16"/>
        </w:rPr>
        <w:t>ManpowerGroup</w:t>
      </w:r>
      <w:r w:rsidRPr="00712DE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C2AB34A" w14:textId="77777777" w:rsidR="00C27643" w:rsidRPr="00712DE4" w:rsidRDefault="00C27643" w:rsidP="00C27643">
      <w:pPr>
        <w:jc w:val="both"/>
        <w:rPr>
          <w:rFonts w:ascii="Arial" w:hAnsi="Arial" w:cs="Arial"/>
          <w:sz w:val="16"/>
          <w:szCs w:val="16"/>
        </w:rPr>
      </w:pPr>
      <w:r w:rsidRPr="00712DE4">
        <w:rPr>
          <w:rFonts w:ascii="Arial" w:hAnsi="Arial" w:cs="Arial"/>
          <w:sz w:val="16"/>
          <w:szCs w:val="16"/>
        </w:rPr>
        <w:t xml:space="preserve">Más información en </w:t>
      </w:r>
      <w:hyperlink r:id="rId8" w:history="1">
        <w:r w:rsidRPr="00712DE4">
          <w:rPr>
            <w:rStyle w:val="Hipervnculo"/>
            <w:rFonts w:ascii="Arial" w:hAnsi="Arial" w:cs="Arial"/>
            <w:sz w:val="16"/>
            <w:szCs w:val="16"/>
          </w:rPr>
          <w:t>www.manpowergroup.es</w:t>
        </w:r>
      </w:hyperlink>
      <w:r w:rsidRPr="00712DE4">
        <w:rPr>
          <w:rFonts w:ascii="Arial" w:hAnsi="Arial" w:cs="Arial"/>
          <w:sz w:val="16"/>
          <w:szCs w:val="16"/>
        </w:rPr>
        <w:t>.</w:t>
      </w:r>
    </w:p>
    <w:p w14:paraId="5D2CD15B" w14:textId="77777777" w:rsidR="00C27643" w:rsidRPr="0078311E" w:rsidRDefault="00C27643" w:rsidP="00C27643">
      <w:pPr>
        <w:jc w:val="both"/>
        <w:rPr>
          <w:rFonts w:ascii="Arial" w:hAnsi="Arial" w:cs="Arial"/>
          <w:sz w:val="16"/>
          <w:szCs w:val="16"/>
        </w:rPr>
      </w:pPr>
    </w:p>
    <w:bookmarkEnd w:id="7"/>
    <w:bookmarkEnd w:id="8"/>
    <w:p w14:paraId="26A39E76" w14:textId="077B0229" w:rsidR="0093469E" w:rsidRDefault="0093469E" w:rsidP="0093469E">
      <w:pPr>
        <w:tabs>
          <w:tab w:val="right" w:pos="8838"/>
        </w:tabs>
        <w:autoSpaceDE w:val="0"/>
        <w:autoSpaceDN w:val="0"/>
        <w:adjustRightInd w:val="0"/>
        <w:jc w:val="both"/>
        <w:rPr>
          <w:rFonts w:ascii="Arial" w:hAnsi="Arial" w:cs="Arial"/>
          <w:b/>
          <w:bCs/>
          <w:sz w:val="16"/>
          <w:szCs w:val="16"/>
        </w:rPr>
      </w:pPr>
    </w:p>
    <w:p w14:paraId="150E85A3" w14:textId="77777777" w:rsidR="0093469E" w:rsidRDefault="0093469E" w:rsidP="0093469E">
      <w:pPr>
        <w:tabs>
          <w:tab w:val="right" w:pos="8838"/>
        </w:tabs>
        <w:autoSpaceDE w:val="0"/>
        <w:autoSpaceDN w:val="0"/>
        <w:adjustRightInd w:val="0"/>
        <w:jc w:val="both"/>
        <w:rPr>
          <w:rFonts w:ascii="Arial" w:hAnsi="Arial" w:cs="Arial"/>
          <w:b/>
          <w:bCs/>
          <w:sz w:val="16"/>
          <w:szCs w:val="16"/>
        </w:rPr>
      </w:pPr>
    </w:p>
    <w:p w14:paraId="6E02E736" w14:textId="77777777" w:rsidR="0093469E" w:rsidRDefault="0093469E" w:rsidP="0093469E">
      <w:pPr>
        <w:tabs>
          <w:tab w:val="right" w:pos="8838"/>
        </w:tabs>
        <w:autoSpaceDE w:val="0"/>
        <w:autoSpaceDN w:val="0"/>
        <w:adjustRightInd w:val="0"/>
        <w:jc w:val="both"/>
        <w:rPr>
          <w:rFonts w:ascii="Arial" w:hAnsi="Arial" w:cs="Arial"/>
          <w:b/>
          <w:bCs/>
          <w:sz w:val="16"/>
          <w:szCs w:val="16"/>
        </w:rPr>
      </w:pPr>
      <w:r>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93469E" w14:paraId="1D01C5B8" w14:textId="77777777" w:rsidTr="0093469E">
        <w:trPr>
          <w:trHeight w:val="1159"/>
        </w:trPr>
        <w:tc>
          <w:tcPr>
            <w:tcW w:w="2943" w:type="dxa"/>
            <w:hideMark/>
          </w:tcPr>
          <w:p w14:paraId="006CF45D" w14:textId="77777777" w:rsidR="0093469E" w:rsidRDefault="0093469E">
            <w:pPr>
              <w:spacing w:line="256" w:lineRule="auto"/>
              <w:jc w:val="both"/>
              <w:outlineLvl w:val="0"/>
              <w:rPr>
                <w:rFonts w:ascii="Arial" w:hAnsi="Arial" w:cs="Arial"/>
                <w:b/>
                <w:sz w:val="16"/>
                <w:szCs w:val="16"/>
                <w:lang w:eastAsia="en-US"/>
              </w:rPr>
            </w:pPr>
            <w:bookmarkStart w:id="9" w:name="_Hlk90207537"/>
            <w:r>
              <w:rPr>
                <w:rFonts w:ascii="Arial" w:hAnsi="Arial" w:cs="Arial"/>
                <w:b/>
                <w:sz w:val="16"/>
                <w:szCs w:val="16"/>
                <w:lang w:eastAsia="en-US"/>
              </w:rPr>
              <w:t>ManpowerGroup</w:t>
            </w:r>
          </w:p>
          <w:p w14:paraId="6EE73D11" w14:textId="77777777" w:rsidR="0093469E" w:rsidRDefault="0093469E">
            <w:pPr>
              <w:spacing w:line="256" w:lineRule="auto"/>
              <w:jc w:val="both"/>
              <w:outlineLvl w:val="0"/>
              <w:rPr>
                <w:rFonts w:ascii="Arial" w:hAnsi="Arial" w:cs="Arial"/>
                <w:sz w:val="16"/>
                <w:szCs w:val="16"/>
                <w:lang w:eastAsia="en-US"/>
              </w:rPr>
            </w:pPr>
            <w:r>
              <w:rPr>
                <w:rFonts w:ascii="Arial" w:hAnsi="Arial" w:cs="Arial"/>
                <w:sz w:val="16"/>
                <w:szCs w:val="16"/>
                <w:lang w:eastAsia="en-US"/>
              </w:rPr>
              <w:t>Dpto. Comunicación</w:t>
            </w:r>
          </w:p>
          <w:p w14:paraId="381EB89A" w14:textId="77777777" w:rsidR="0093469E" w:rsidRDefault="0093469E">
            <w:pPr>
              <w:spacing w:line="256" w:lineRule="auto"/>
              <w:jc w:val="both"/>
              <w:rPr>
                <w:rFonts w:ascii="Arial" w:hAnsi="Arial" w:cs="Arial"/>
                <w:sz w:val="16"/>
                <w:szCs w:val="16"/>
                <w:lang w:eastAsia="en-US"/>
              </w:rPr>
            </w:pPr>
            <w:r>
              <w:rPr>
                <w:rFonts w:ascii="Arial" w:hAnsi="Arial" w:cs="Arial"/>
                <w:sz w:val="16"/>
                <w:szCs w:val="16"/>
                <w:lang w:eastAsia="en-US"/>
              </w:rPr>
              <w:t>Juan Gómez Rodríguez</w:t>
            </w:r>
          </w:p>
          <w:p w14:paraId="0D9CC1E4" w14:textId="77777777" w:rsidR="0093469E" w:rsidRDefault="0093469E">
            <w:pPr>
              <w:spacing w:line="256" w:lineRule="auto"/>
              <w:jc w:val="both"/>
              <w:rPr>
                <w:rFonts w:ascii="Arial" w:hAnsi="Arial" w:cs="Arial"/>
                <w:sz w:val="16"/>
                <w:szCs w:val="16"/>
                <w:lang w:eastAsia="en-US"/>
              </w:rPr>
            </w:pPr>
            <w:r>
              <w:rPr>
                <w:rFonts w:ascii="Arial" w:hAnsi="Arial" w:cs="Arial"/>
                <w:sz w:val="16"/>
                <w:szCs w:val="16"/>
                <w:lang w:eastAsia="en-US"/>
              </w:rPr>
              <w:t>Tel. 687 51 96 90</w:t>
            </w:r>
          </w:p>
          <w:p w14:paraId="51C7086A" w14:textId="77777777" w:rsidR="0093469E" w:rsidRDefault="00000000">
            <w:pPr>
              <w:spacing w:line="256" w:lineRule="auto"/>
              <w:jc w:val="both"/>
              <w:rPr>
                <w:rFonts w:ascii="Arial" w:hAnsi="Arial" w:cs="Arial"/>
                <w:sz w:val="16"/>
                <w:szCs w:val="16"/>
                <w:lang w:eastAsia="en-US"/>
              </w:rPr>
            </w:pPr>
            <w:hyperlink r:id="rId9" w:history="1">
              <w:r w:rsidR="0093469E">
                <w:rPr>
                  <w:rStyle w:val="Hipervnculo"/>
                  <w:rFonts w:ascii="Arial" w:hAnsi="Arial" w:cs="Arial"/>
                  <w:sz w:val="16"/>
                  <w:szCs w:val="16"/>
                  <w:lang w:eastAsia="en-US"/>
                </w:rPr>
                <w:t>juan.gomez@manpowergroup.es</w:t>
              </w:r>
            </w:hyperlink>
          </w:p>
        </w:tc>
        <w:tc>
          <w:tcPr>
            <w:tcW w:w="2977" w:type="dxa"/>
          </w:tcPr>
          <w:p w14:paraId="5B9ABA60" w14:textId="77777777" w:rsidR="0093469E" w:rsidRDefault="0093469E">
            <w:pPr>
              <w:spacing w:line="256" w:lineRule="auto"/>
              <w:jc w:val="both"/>
              <w:rPr>
                <w:rFonts w:ascii="Arial" w:hAnsi="Arial" w:cs="Arial"/>
                <w:sz w:val="16"/>
                <w:szCs w:val="16"/>
                <w:lang w:val="ca-ES" w:eastAsia="en-US"/>
              </w:rPr>
            </w:pPr>
          </w:p>
        </w:tc>
        <w:tc>
          <w:tcPr>
            <w:tcW w:w="3028" w:type="dxa"/>
          </w:tcPr>
          <w:p w14:paraId="59ECD5FB" w14:textId="77777777" w:rsidR="0093469E" w:rsidRDefault="0093469E">
            <w:pPr>
              <w:spacing w:line="256" w:lineRule="auto"/>
              <w:jc w:val="both"/>
              <w:outlineLvl w:val="0"/>
              <w:rPr>
                <w:b/>
                <w:lang w:eastAsia="en-US"/>
              </w:rPr>
            </w:pPr>
            <w:r>
              <w:rPr>
                <w:rFonts w:ascii="Arial" w:hAnsi="Arial" w:cs="Arial"/>
                <w:b/>
                <w:sz w:val="16"/>
                <w:szCs w:val="16"/>
                <w:lang w:eastAsia="en-US"/>
              </w:rPr>
              <w:t>Agencia de comunicación Indie PR</w:t>
            </w:r>
          </w:p>
          <w:p w14:paraId="6DD9E79B" w14:textId="77777777" w:rsidR="0093469E" w:rsidRDefault="0093469E">
            <w:pPr>
              <w:pStyle w:val="NormalWeb"/>
              <w:spacing w:before="0" w:beforeAutospacing="0" w:after="0" w:afterAutospacing="0" w:line="256" w:lineRule="auto"/>
              <w:jc w:val="both"/>
              <w:rPr>
                <w:rFonts w:ascii="Arial" w:hAnsi="Arial" w:cs="Arial"/>
                <w:sz w:val="16"/>
                <w:szCs w:val="16"/>
                <w:lang w:eastAsia="en-US"/>
              </w:rPr>
            </w:pPr>
            <w:r>
              <w:rPr>
                <w:rFonts w:ascii="Arial" w:hAnsi="Arial" w:cs="Arial"/>
                <w:b/>
                <w:bCs/>
                <w:color w:val="000000"/>
                <w:sz w:val="16"/>
                <w:szCs w:val="16"/>
                <w:lang w:eastAsia="en-US"/>
              </w:rPr>
              <w:t>Isabel Gata</w:t>
            </w:r>
          </w:p>
          <w:p w14:paraId="5B9714F3" w14:textId="77777777" w:rsidR="0093469E" w:rsidRDefault="0093469E">
            <w:pPr>
              <w:pStyle w:val="NormalWeb"/>
              <w:spacing w:before="0" w:beforeAutospacing="0" w:after="0" w:afterAutospacing="0" w:line="256" w:lineRule="auto"/>
              <w:jc w:val="both"/>
              <w:rPr>
                <w:rFonts w:ascii="Arial" w:hAnsi="Arial" w:cs="Arial"/>
                <w:sz w:val="16"/>
                <w:szCs w:val="16"/>
                <w:lang w:eastAsia="en-US"/>
              </w:rPr>
            </w:pPr>
            <w:r>
              <w:rPr>
                <w:rFonts w:ascii="Arial" w:hAnsi="Arial" w:cs="Arial"/>
                <w:color w:val="000000"/>
                <w:sz w:val="16"/>
                <w:szCs w:val="16"/>
                <w:lang w:eastAsia="en-US"/>
              </w:rPr>
              <w:t>Tel.: 630 701 069</w:t>
            </w:r>
          </w:p>
          <w:p w14:paraId="4E0BA0FE" w14:textId="77777777" w:rsidR="0093469E" w:rsidRDefault="00000000">
            <w:pPr>
              <w:pStyle w:val="NormalWeb"/>
              <w:spacing w:before="0" w:beforeAutospacing="0" w:after="0" w:afterAutospacing="0" w:line="256" w:lineRule="auto"/>
              <w:jc w:val="both"/>
              <w:rPr>
                <w:rStyle w:val="Hipervnculo"/>
                <w:rFonts w:ascii="Arial" w:hAnsi="Arial" w:cs="Arial"/>
                <w:color w:val="1155CC"/>
              </w:rPr>
            </w:pPr>
            <w:hyperlink r:id="rId10" w:history="1">
              <w:r w:rsidR="0093469E">
                <w:rPr>
                  <w:rStyle w:val="Hipervnculo"/>
                  <w:rFonts w:ascii="Arial" w:hAnsi="Arial" w:cs="Arial"/>
                  <w:color w:val="1155CC"/>
                  <w:sz w:val="16"/>
                  <w:szCs w:val="16"/>
                  <w:lang w:eastAsia="en-US"/>
                </w:rPr>
                <w:t>isabel@indiepr.es</w:t>
              </w:r>
            </w:hyperlink>
          </w:p>
          <w:p w14:paraId="2F2C0DA3" w14:textId="77777777" w:rsidR="0093469E" w:rsidRDefault="0093469E">
            <w:pPr>
              <w:pStyle w:val="NormalWeb"/>
              <w:spacing w:before="0" w:beforeAutospacing="0" w:after="0" w:afterAutospacing="0" w:line="256" w:lineRule="auto"/>
              <w:jc w:val="both"/>
            </w:pPr>
          </w:p>
          <w:p w14:paraId="4813E621" w14:textId="77777777" w:rsidR="0093469E" w:rsidRDefault="0093469E">
            <w:pPr>
              <w:pStyle w:val="NormalWeb"/>
              <w:spacing w:before="0" w:beforeAutospacing="0" w:after="0" w:afterAutospacing="0" w:line="256" w:lineRule="auto"/>
              <w:jc w:val="both"/>
              <w:rPr>
                <w:rFonts w:ascii="Arial" w:hAnsi="Arial" w:cs="Arial"/>
                <w:sz w:val="16"/>
                <w:szCs w:val="16"/>
                <w:lang w:eastAsia="en-US"/>
              </w:rPr>
            </w:pPr>
            <w:r>
              <w:rPr>
                <w:rFonts w:ascii="Arial" w:hAnsi="Arial" w:cs="Arial"/>
                <w:b/>
                <w:bCs/>
                <w:color w:val="000000"/>
                <w:sz w:val="16"/>
                <w:szCs w:val="16"/>
                <w:lang w:eastAsia="en-US"/>
              </w:rPr>
              <w:t>Cristina Villanueva</w:t>
            </w:r>
          </w:p>
          <w:p w14:paraId="3E705781" w14:textId="77777777" w:rsidR="0093469E" w:rsidRDefault="0093469E">
            <w:pPr>
              <w:pStyle w:val="NormalWeb"/>
              <w:spacing w:before="0" w:beforeAutospacing="0" w:after="0" w:afterAutospacing="0" w:line="256" w:lineRule="auto"/>
              <w:jc w:val="both"/>
              <w:rPr>
                <w:rFonts w:ascii="Arial" w:hAnsi="Arial" w:cs="Arial"/>
                <w:sz w:val="16"/>
                <w:szCs w:val="16"/>
                <w:lang w:eastAsia="en-US"/>
              </w:rPr>
            </w:pPr>
            <w:r>
              <w:rPr>
                <w:rFonts w:ascii="Arial" w:hAnsi="Arial" w:cs="Arial"/>
                <w:color w:val="000000"/>
                <w:sz w:val="16"/>
                <w:szCs w:val="16"/>
                <w:lang w:eastAsia="en-US"/>
              </w:rPr>
              <w:t>Tel.: 687 14 73 60</w:t>
            </w:r>
          </w:p>
          <w:p w14:paraId="76D9CFB2" w14:textId="77777777" w:rsidR="0093469E" w:rsidRDefault="00000000">
            <w:pPr>
              <w:pStyle w:val="NormalWeb"/>
              <w:spacing w:before="0" w:beforeAutospacing="0" w:after="0" w:afterAutospacing="0" w:line="256" w:lineRule="auto"/>
              <w:jc w:val="both"/>
              <w:rPr>
                <w:rFonts w:ascii="Arial" w:hAnsi="Arial" w:cs="Arial"/>
                <w:sz w:val="16"/>
                <w:szCs w:val="16"/>
                <w:lang w:val="ca-ES" w:eastAsia="en-US"/>
              </w:rPr>
            </w:pPr>
            <w:hyperlink r:id="rId11" w:history="1">
              <w:r w:rsidR="0093469E">
                <w:rPr>
                  <w:rStyle w:val="Hipervnculo"/>
                  <w:rFonts w:ascii="Arial" w:hAnsi="Arial" w:cs="Arial"/>
                  <w:color w:val="1155CC"/>
                  <w:sz w:val="16"/>
                  <w:szCs w:val="16"/>
                  <w:lang w:eastAsia="en-US"/>
                </w:rPr>
                <w:t>cristina@indiepr.es</w:t>
              </w:r>
            </w:hyperlink>
          </w:p>
        </w:tc>
        <w:bookmarkEnd w:id="9"/>
      </w:tr>
    </w:tbl>
    <w:p w14:paraId="7699252F" w14:textId="77777777" w:rsidR="00C27643" w:rsidRPr="00176074" w:rsidRDefault="00C27643" w:rsidP="0093469E">
      <w:pPr>
        <w:tabs>
          <w:tab w:val="right" w:pos="8838"/>
        </w:tabs>
        <w:autoSpaceDE w:val="0"/>
        <w:autoSpaceDN w:val="0"/>
        <w:adjustRightInd w:val="0"/>
        <w:jc w:val="both"/>
        <w:rPr>
          <w:rFonts w:ascii="Arial" w:hAnsi="Arial" w:cs="Arial"/>
          <w:b/>
          <w:bCs/>
          <w:sz w:val="16"/>
          <w:szCs w:val="16"/>
        </w:rPr>
      </w:pPr>
    </w:p>
    <w:sectPr w:rsidR="00C27643" w:rsidRPr="00176074" w:rsidSect="00882FCB">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EF90" w14:textId="77777777" w:rsidR="00C81DA9" w:rsidRDefault="00C81DA9">
      <w:r>
        <w:separator/>
      </w:r>
    </w:p>
  </w:endnote>
  <w:endnote w:type="continuationSeparator" w:id="0">
    <w:p w14:paraId="4BBCC01D" w14:textId="77777777" w:rsidR="00C81DA9" w:rsidRDefault="00C8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4" name="Imagen 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3EBA" w14:textId="77777777" w:rsidR="00C81DA9" w:rsidRDefault="00C81DA9">
      <w:r>
        <w:separator/>
      </w:r>
    </w:p>
  </w:footnote>
  <w:footnote w:type="continuationSeparator" w:id="0">
    <w:p w14:paraId="3900BA55" w14:textId="77777777" w:rsidR="00C81DA9" w:rsidRDefault="00C81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3"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42488"/>
    <w:rsid w:val="00063579"/>
    <w:rsid w:val="00066C14"/>
    <w:rsid w:val="00085FD1"/>
    <w:rsid w:val="000869A2"/>
    <w:rsid w:val="000A1973"/>
    <w:rsid w:val="000C41F9"/>
    <w:rsid w:val="000D2B5A"/>
    <w:rsid w:val="0012170F"/>
    <w:rsid w:val="00124DEA"/>
    <w:rsid w:val="001319E5"/>
    <w:rsid w:val="001324E2"/>
    <w:rsid w:val="001442A6"/>
    <w:rsid w:val="00156E14"/>
    <w:rsid w:val="00171AAA"/>
    <w:rsid w:val="001740C7"/>
    <w:rsid w:val="00181155"/>
    <w:rsid w:val="001826B8"/>
    <w:rsid w:val="001A2A76"/>
    <w:rsid w:val="001A4D32"/>
    <w:rsid w:val="001B39AD"/>
    <w:rsid w:val="001E42D3"/>
    <w:rsid w:val="001F3A45"/>
    <w:rsid w:val="00204E64"/>
    <w:rsid w:val="002059D2"/>
    <w:rsid w:val="00205D68"/>
    <w:rsid w:val="00212129"/>
    <w:rsid w:val="002246BA"/>
    <w:rsid w:val="00231877"/>
    <w:rsid w:val="002331A8"/>
    <w:rsid w:val="0024317A"/>
    <w:rsid w:val="00294475"/>
    <w:rsid w:val="002A3D92"/>
    <w:rsid w:val="002A78A1"/>
    <w:rsid w:val="002B3F52"/>
    <w:rsid w:val="002C01E7"/>
    <w:rsid w:val="002C02D9"/>
    <w:rsid w:val="002C3F0D"/>
    <w:rsid w:val="002D032D"/>
    <w:rsid w:val="002D4117"/>
    <w:rsid w:val="003019C9"/>
    <w:rsid w:val="0031490C"/>
    <w:rsid w:val="0032424C"/>
    <w:rsid w:val="00326125"/>
    <w:rsid w:val="00332D02"/>
    <w:rsid w:val="00336187"/>
    <w:rsid w:val="00337FD2"/>
    <w:rsid w:val="00344595"/>
    <w:rsid w:val="00346E05"/>
    <w:rsid w:val="003470C8"/>
    <w:rsid w:val="003509A5"/>
    <w:rsid w:val="0036538C"/>
    <w:rsid w:val="00380B8C"/>
    <w:rsid w:val="00383F58"/>
    <w:rsid w:val="00390D3C"/>
    <w:rsid w:val="003A214F"/>
    <w:rsid w:val="003A2B29"/>
    <w:rsid w:val="003A49AD"/>
    <w:rsid w:val="003A6138"/>
    <w:rsid w:val="003D0E85"/>
    <w:rsid w:val="003D4F9E"/>
    <w:rsid w:val="003D6B89"/>
    <w:rsid w:val="00401989"/>
    <w:rsid w:val="00407AD8"/>
    <w:rsid w:val="0041325B"/>
    <w:rsid w:val="00422287"/>
    <w:rsid w:val="0044035B"/>
    <w:rsid w:val="00441AA5"/>
    <w:rsid w:val="004612C2"/>
    <w:rsid w:val="00493CFD"/>
    <w:rsid w:val="004958BB"/>
    <w:rsid w:val="00497689"/>
    <w:rsid w:val="004C0F40"/>
    <w:rsid w:val="004C607E"/>
    <w:rsid w:val="004D1FAF"/>
    <w:rsid w:val="004E23C4"/>
    <w:rsid w:val="004F67EC"/>
    <w:rsid w:val="00512001"/>
    <w:rsid w:val="005201CA"/>
    <w:rsid w:val="00533536"/>
    <w:rsid w:val="00541A7B"/>
    <w:rsid w:val="00542D3E"/>
    <w:rsid w:val="00546498"/>
    <w:rsid w:val="00547D42"/>
    <w:rsid w:val="00561B53"/>
    <w:rsid w:val="00566639"/>
    <w:rsid w:val="00576DDF"/>
    <w:rsid w:val="00577B92"/>
    <w:rsid w:val="005A7DB1"/>
    <w:rsid w:val="005A7E9C"/>
    <w:rsid w:val="005C33ED"/>
    <w:rsid w:val="005C4439"/>
    <w:rsid w:val="005D1AE9"/>
    <w:rsid w:val="005D5DC2"/>
    <w:rsid w:val="005E0E99"/>
    <w:rsid w:val="005E4173"/>
    <w:rsid w:val="005F1CEB"/>
    <w:rsid w:val="0064466A"/>
    <w:rsid w:val="006515B4"/>
    <w:rsid w:val="00652342"/>
    <w:rsid w:val="00663580"/>
    <w:rsid w:val="00676871"/>
    <w:rsid w:val="00687087"/>
    <w:rsid w:val="00694B11"/>
    <w:rsid w:val="006972C0"/>
    <w:rsid w:val="006B6CC7"/>
    <w:rsid w:val="006E6724"/>
    <w:rsid w:val="006F04FD"/>
    <w:rsid w:val="00710280"/>
    <w:rsid w:val="00720F29"/>
    <w:rsid w:val="0072269E"/>
    <w:rsid w:val="00731C5F"/>
    <w:rsid w:val="00750C5B"/>
    <w:rsid w:val="007A0082"/>
    <w:rsid w:val="007A74B1"/>
    <w:rsid w:val="007B59D1"/>
    <w:rsid w:val="007B679F"/>
    <w:rsid w:val="007D7C78"/>
    <w:rsid w:val="007E11C3"/>
    <w:rsid w:val="007E3CDF"/>
    <w:rsid w:val="00801C70"/>
    <w:rsid w:val="00825CE9"/>
    <w:rsid w:val="00834898"/>
    <w:rsid w:val="00836F8E"/>
    <w:rsid w:val="00841381"/>
    <w:rsid w:val="00853C2E"/>
    <w:rsid w:val="00857C81"/>
    <w:rsid w:val="008764B5"/>
    <w:rsid w:val="00882FCB"/>
    <w:rsid w:val="00885750"/>
    <w:rsid w:val="0089190E"/>
    <w:rsid w:val="00894DEA"/>
    <w:rsid w:val="008A4224"/>
    <w:rsid w:val="008B0BEA"/>
    <w:rsid w:val="008B155B"/>
    <w:rsid w:val="008C0114"/>
    <w:rsid w:val="008C5AB0"/>
    <w:rsid w:val="008C7DC2"/>
    <w:rsid w:val="008D17D9"/>
    <w:rsid w:val="008D39F2"/>
    <w:rsid w:val="008E54AD"/>
    <w:rsid w:val="008E730B"/>
    <w:rsid w:val="008F077C"/>
    <w:rsid w:val="00910200"/>
    <w:rsid w:val="00927308"/>
    <w:rsid w:val="00932CB7"/>
    <w:rsid w:val="0093469E"/>
    <w:rsid w:val="00942998"/>
    <w:rsid w:val="009436E0"/>
    <w:rsid w:val="0097553E"/>
    <w:rsid w:val="00977BE7"/>
    <w:rsid w:val="00981941"/>
    <w:rsid w:val="0098460B"/>
    <w:rsid w:val="009A0E87"/>
    <w:rsid w:val="009A1EB0"/>
    <w:rsid w:val="009A3526"/>
    <w:rsid w:val="009A6F8A"/>
    <w:rsid w:val="009C2675"/>
    <w:rsid w:val="009D3CF7"/>
    <w:rsid w:val="009E6171"/>
    <w:rsid w:val="009F01EA"/>
    <w:rsid w:val="009F1332"/>
    <w:rsid w:val="009F7DB9"/>
    <w:rsid w:val="009F7E1C"/>
    <w:rsid w:val="00A36278"/>
    <w:rsid w:val="00A41710"/>
    <w:rsid w:val="00A50B4D"/>
    <w:rsid w:val="00A52AAA"/>
    <w:rsid w:val="00A52E71"/>
    <w:rsid w:val="00A56426"/>
    <w:rsid w:val="00A574BF"/>
    <w:rsid w:val="00A7208B"/>
    <w:rsid w:val="00A73C99"/>
    <w:rsid w:val="00AA5C1C"/>
    <w:rsid w:val="00AB24A2"/>
    <w:rsid w:val="00AB2CC2"/>
    <w:rsid w:val="00AC6E5B"/>
    <w:rsid w:val="00AF11D7"/>
    <w:rsid w:val="00B03429"/>
    <w:rsid w:val="00B05CD9"/>
    <w:rsid w:val="00B05D48"/>
    <w:rsid w:val="00B116AF"/>
    <w:rsid w:val="00B5158D"/>
    <w:rsid w:val="00B628EE"/>
    <w:rsid w:val="00B8069B"/>
    <w:rsid w:val="00B963D0"/>
    <w:rsid w:val="00BB1160"/>
    <w:rsid w:val="00BB12C5"/>
    <w:rsid w:val="00BB39D9"/>
    <w:rsid w:val="00BC45B7"/>
    <w:rsid w:val="00BC46BE"/>
    <w:rsid w:val="00BE22AA"/>
    <w:rsid w:val="00BF2547"/>
    <w:rsid w:val="00BF5E11"/>
    <w:rsid w:val="00BF7FDF"/>
    <w:rsid w:val="00C145C5"/>
    <w:rsid w:val="00C27643"/>
    <w:rsid w:val="00C536C9"/>
    <w:rsid w:val="00C61314"/>
    <w:rsid w:val="00C7314E"/>
    <w:rsid w:val="00C81DA9"/>
    <w:rsid w:val="00C83097"/>
    <w:rsid w:val="00C91CCE"/>
    <w:rsid w:val="00C952AF"/>
    <w:rsid w:val="00CA0905"/>
    <w:rsid w:val="00CC188B"/>
    <w:rsid w:val="00CF74FF"/>
    <w:rsid w:val="00D02D48"/>
    <w:rsid w:val="00D04D6F"/>
    <w:rsid w:val="00D21BC9"/>
    <w:rsid w:val="00D27B5C"/>
    <w:rsid w:val="00D3343D"/>
    <w:rsid w:val="00D3571D"/>
    <w:rsid w:val="00D36245"/>
    <w:rsid w:val="00D63AB2"/>
    <w:rsid w:val="00D64482"/>
    <w:rsid w:val="00D7641E"/>
    <w:rsid w:val="00D90EF8"/>
    <w:rsid w:val="00D92B75"/>
    <w:rsid w:val="00DB0F1B"/>
    <w:rsid w:val="00DB45BA"/>
    <w:rsid w:val="00DB5EEF"/>
    <w:rsid w:val="00DC304A"/>
    <w:rsid w:val="00DC6709"/>
    <w:rsid w:val="00DD4924"/>
    <w:rsid w:val="00DF0295"/>
    <w:rsid w:val="00DF1DDF"/>
    <w:rsid w:val="00DF2519"/>
    <w:rsid w:val="00DF3108"/>
    <w:rsid w:val="00E10601"/>
    <w:rsid w:val="00E13675"/>
    <w:rsid w:val="00E13BED"/>
    <w:rsid w:val="00E14B59"/>
    <w:rsid w:val="00E151DB"/>
    <w:rsid w:val="00E375F1"/>
    <w:rsid w:val="00E675C5"/>
    <w:rsid w:val="00E845CF"/>
    <w:rsid w:val="00E91772"/>
    <w:rsid w:val="00EA5DFA"/>
    <w:rsid w:val="00EA7C7E"/>
    <w:rsid w:val="00ED4D55"/>
    <w:rsid w:val="00ED4DF8"/>
    <w:rsid w:val="00ED788C"/>
    <w:rsid w:val="00EF01D2"/>
    <w:rsid w:val="00EF4233"/>
    <w:rsid w:val="00EF7ED2"/>
    <w:rsid w:val="00F00E57"/>
    <w:rsid w:val="00F03D39"/>
    <w:rsid w:val="00F0730E"/>
    <w:rsid w:val="00F17A4D"/>
    <w:rsid w:val="00F24D52"/>
    <w:rsid w:val="00F34988"/>
    <w:rsid w:val="00F403AB"/>
    <w:rsid w:val="00F45079"/>
    <w:rsid w:val="00F45C5A"/>
    <w:rsid w:val="00F5395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223106099">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abel@indiepr.es" TargetMode="External"/><Relationship Id="rId4" Type="http://schemas.openxmlformats.org/officeDocument/2006/relationships/settings" Target="settings.xml"/><Relationship Id="rId9" Type="http://schemas.openxmlformats.org/officeDocument/2006/relationships/hyperlink" Target="mailto:juan.gomez@manpowergroup.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7170-FDC9-4FEE-9153-E1AA5545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3792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2</cp:revision>
  <cp:lastPrinted>2023-09-12T10:49:00Z</cp:lastPrinted>
  <dcterms:created xsi:type="dcterms:W3CDTF">2023-11-20T16:52:00Z</dcterms:created>
  <dcterms:modified xsi:type="dcterms:W3CDTF">2023-11-20T16:52:00Z</dcterms:modified>
</cp:coreProperties>
</file>