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2F14" w14:textId="3DF311D4" w:rsidR="0098656F" w:rsidRPr="00FF5E4F" w:rsidRDefault="005543EF" w:rsidP="0098656F">
      <w:pPr>
        <w:pBdr>
          <w:top w:val="nil"/>
          <w:left w:val="nil"/>
          <w:bottom w:val="nil"/>
          <w:right w:val="nil"/>
          <w:between w:val="nil"/>
        </w:pBdr>
        <w:spacing w:line="276" w:lineRule="auto"/>
        <w:jc w:val="center"/>
        <w:rPr>
          <w:rFonts w:ascii="Arial" w:eastAsia="Arial" w:hAnsi="Arial" w:cs="Arial"/>
          <w:b/>
          <w:sz w:val="20"/>
          <w:szCs w:val="20"/>
          <w:u w:val="single"/>
        </w:rPr>
      </w:pPr>
      <w:r w:rsidRPr="00FF5E4F">
        <w:rPr>
          <w:rFonts w:ascii="Arial" w:eastAsia="Arial" w:hAnsi="Arial" w:cs="Arial"/>
          <w:b/>
          <w:sz w:val="20"/>
          <w:szCs w:val="20"/>
          <w:u w:val="single"/>
        </w:rPr>
        <w:t xml:space="preserve">20 de abril, </w:t>
      </w:r>
      <w:r w:rsidR="0098656F" w:rsidRPr="00FF5E4F">
        <w:rPr>
          <w:rFonts w:ascii="Arial" w:eastAsia="Arial" w:hAnsi="Arial" w:cs="Arial"/>
          <w:b/>
          <w:sz w:val="20"/>
          <w:szCs w:val="20"/>
          <w:u w:val="single"/>
        </w:rPr>
        <w:t>Día Europeo de la Logística</w:t>
      </w:r>
    </w:p>
    <w:p w14:paraId="381DE763" w14:textId="77777777" w:rsidR="0098656F" w:rsidRPr="00FF5E4F" w:rsidRDefault="0098656F" w:rsidP="0098656F">
      <w:pPr>
        <w:pBdr>
          <w:top w:val="nil"/>
          <w:left w:val="nil"/>
          <w:bottom w:val="nil"/>
          <w:right w:val="nil"/>
          <w:between w:val="nil"/>
        </w:pBdr>
        <w:spacing w:line="276" w:lineRule="auto"/>
        <w:jc w:val="center"/>
        <w:rPr>
          <w:rFonts w:ascii="Arial" w:eastAsia="Arial" w:hAnsi="Arial" w:cs="Arial"/>
          <w:b/>
          <w:sz w:val="20"/>
          <w:szCs w:val="20"/>
          <w:u w:val="single"/>
        </w:rPr>
      </w:pPr>
    </w:p>
    <w:p w14:paraId="0873CDF7" w14:textId="4C073767" w:rsidR="0098656F" w:rsidRPr="00FF5E4F" w:rsidRDefault="004E6F9A" w:rsidP="0098656F">
      <w:pPr>
        <w:pStyle w:val="Prrafodelista"/>
        <w:spacing w:line="276" w:lineRule="auto"/>
        <w:ind w:left="0" w:right="-1"/>
        <w:jc w:val="center"/>
        <w:rPr>
          <w:rFonts w:ascii="Arial" w:eastAsia="Arial" w:hAnsi="Arial" w:cs="Arial"/>
          <w:b/>
          <w:bCs/>
          <w:sz w:val="36"/>
          <w:szCs w:val="36"/>
        </w:rPr>
      </w:pPr>
      <w:r w:rsidRPr="00FF5E4F">
        <w:rPr>
          <w:rFonts w:ascii="Arial" w:eastAsia="Arial" w:hAnsi="Arial" w:cs="Arial"/>
          <w:b/>
          <w:bCs/>
          <w:sz w:val="36"/>
          <w:szCs w:val="36"/>
        </w:rPr>
        <w:t xml:space="preserve">Flexibilidad y </w:t>
      </w:r>
      <w:proofErr w:type="spellStart"/>
      <w:r w:rsidR="0071065C" w:rsidRPr="00FF5E4F">
        <w:rPr>
          <w:rFonts w:ascii="Arial" w:eastAsia="Arial" w:hAnsi="Arial" w:cs="Arial"/>
          <w:b/>
          <w:bCs/>
          <w:sz w:val="36"/>
          <w:szCs w:val="36"/>
        </w:rPr>
        <w:t>green</w:t>
      </w:r>
      <w:proofErr w:type="spellEnd"/>
      <w:r w:rsidR="0071065C" w:rsidRPr="00FF5E4F">
        <w:rPr>
          <w:rFonts w:ascii="Arial" w:eastAsia="Arial" w:hAnsi="Arial" w:cs="Arial"/>
          <w:b/>
          <w:bCs/>
          <w:sz w:val="36"/>
          <w:szCs w:val="36"/>
        </w:rPr>
        <w:t xml:space="preserve"> </w:t>
      </w:r>
      <w:proofErr w:type="spellStart"/>
      <w:r w:rsidR="0071065C" w:rsidRPr="00FF5E4F">
        <w:rPr>
          <w:rFonts w:ascii="Arial" w:eastAsia="Arial" w:hAnsi="Arial" w:cs="Arial"/>
          <w:b/>
          <w:bCs/>
          <w:sz w:val="36"/>
          <w:szCs w:val="36"/>
        </w:rPr>
        <w:t>jobs</w:t>
      </w:r>
      <w:proofErr w:type="spellEnd"/>
      <w:r w:rsidR="0071065C" w:rsidRPr="00FF5E4F">
        <w:rPr>
          <w:rFonts w:ascii="Arial" w:eastAsia="Arial" w:hAnsi="Arial" w:cs="Arial"/>
          <w:b/>
          <w:bCs/>
          <w:sz w:val="36"/>
          <w:szCs w:val="36"/>
        </w:rPr>
        <w:t xml:space="preserve">, </w:t>
      </w:r>
      <w:r w:rsidR="000A0D38" w:rsidRPr="00FF5E4F">
        <w:rPr>
          <w:rFonts w:ascii="Arial" w:eastAsia="Arial" w:hAnsi="Arial" w:cs="Arial"/>
          <w:b/>
          <w:bCs/>
          <w:sz w:val="36"/>
          <w:szCs w:val="36"/>
        </w:rPr>
        <w:t xml:space="preserve">claves para atraer </w:t>
      </w:r>
      <w:r w:rsidR="0071065C" w:rsidRPr="00FF5E4F">
        <w:rPr>
          <w:rFonts w:ascii="Arial" w:eastAsia="Arial" w:hAnsi="Arial" w:cs="Arial"/>
          <w:b/>
          <w:bCs/>
          <w:sz w:val="36"/>
          <w:szCs w:val="36"/>
        </w:rPr>
        <w:t xml:space="preserve">talento joven </w:t>
      </w:r>
      <w:r w:rsidR="000A0D38" w:rsidRPr="00FF5E4F">
        <w:rPr>
          <w:rFonts w:ascii="Arial" w:eastAsia="Arial" w:hAnsi="Arial" w:cs="Arial"/>
          <w:b/>
          <w:bCs/>
          <w:sz w:val="36"/>
          <w:szCs w:val="36"/>
        </w:rPr>
        <w:t>a</w:t>
      </w:r>
      <w:r w:rsidR="0071065C" w:rsidRPr="00FF5E4F">
        <w:rPr>
          <w:rFonts w:ascii="Arial" w:eastAsia="Arial" w:hAnsi="Arial" w:cs="Arial"/>
          <w:b/>
          <w:bCs/>
          <w:sz w:val="36"/>
          <w:szCs w:val="36"/>
        </w:rPr>
        <w:t>l sector logístico</w:t>
      </w:r>
    </w:p>
    <w:p w14:paraId="21213769" w14:textId="77777777" w:rsidR="006B2A45" w:rsidRPr="00FF5E4F" w:rsidRDefault="006B2A45" w:rsidP="0098656F">
      <w:pPr>
        <w:pStyle w:val="Prrafodelista"/>
        <w:spacing w:line="276" w:lineRule="auto"/>
        <w:ind w:left="0" w:right="-1"/>
        <w:jc w:val="center"/>
        <w:rPr>
          <w:rFonts w:ascii="Arial" w:eastAsia="Arial" w:hAnsi="Arial" w:cs="Arial"/>
          <w:u w:val="single"/>
        </w:rPr>
      </w:pPr>
    </w:p>
    <w:p w14:paraId="1172D404" w14:textId="05648216" w:rsidR="0071065C" w:rsidRPr="00FF5E4F" w:rsidRDefault="0071065C" w:rsidP="0071065C">
      <w:pPr>
        <w:pStyle w:val="Prrafodelista"/>
        <w:numPr>
          <w:ilvl w:val="0"/>
          <w:numId w:val="4"/>
        </w:numPr>
        <w:rPr>
          <w:rFonts w:ascii="Arial" w:eastAsia="Arial" w:hAnsi="Arial" w:cs="Arial"/>
          <w:b/>
          <w:sz w:val="23"/>
          <w:szCs w:val="23"/>
        </w:rPr>
      </w:pPr>
      <w:bookmarkStart w:id="0" w:name="_Hlk113557077"/>
      <w:r w:rsidRPr="00FF5E4F">
        <w:rPr>
          <w:rFonts w:ascii="Arial" w:eastAsia="Arial" w:hAnsi="Arial" w:cs="Arial"/>
          <w:b/>
          <w:sz w:val="23"/>
          <w:szCs w:val="23"/>
        </w:rPr>
        <w:t>El 78% de las empresas de</w:t>
      </w:r>
      <w:r w:rsidR="004E6F9A" w:rsidRPr="00FF5E4F">
        <w:rPr>
          <w:rFonts w:ascii="Arial" w:eastAsia="Arial" w:hAnsi="Arial" w:cs="Arial"/>
          <w:b/>
          <w:sz w:val="23"/>
          <w:szCs w:val="23"/>
        </w:rPr>
        <w:t xml:space="preserve"> </w:t>
      </w:r>
      <w:r w:rsidRPr="00FF5E4F">
        <w:rPr>
          <w:rFonts w:ascii="Arial" w:eastAsia="Arial" w:hAnsi="Arial" w:cs="Arial"/>
          <w:b/>
          <w:sz w:val="23"/>
          <w:szCs w:val="23"/>
        </w:rPr>
        <w:t>Logística</w:t>
      </w:r>
      <w:r w:rsidR="004E6F9A" w:rsidRPr="00FF5E4F">
        <w:rPr>
          <w:rFonts w:ascii="Arial" w:eastAsia="Arial" w:hAnsi="Arial" w:cs="Arial"/>
          <w:b/>
          <w:sz w:val="23"/>
          <w:szCs w:val="23"/>
        </w:rPr>
        <w:t xml:space="preserve"> y</w:t>
      </w:r>
      <w:r w:rsidRPr="00FF5E4F">
        <w:rPr>
          <w:rFonts w:ascii="Arial" w:eastAsia="Arial" w:hAnsi="Arial" w:cs="Arial"/>
          <w:b/>
          <w:sz w:val="23"/>
          <w:szCs w:val="23"/>
        </w:rPr>
        <w:t xml:space="preserve"> transporte tiene dificultades para encontrar a los p</w:t>
      </w:r>
      <w:r w:rsidR="00CE4A7F">
        <w:rPr>
          <w:rFonts w:ascii="Arial" w:eastAsia="Arial" w:hAnsi="Arial" w:cs="Arial"/>
          <w:b/>
          <w:sz w:val="23"/>
          <w:szCs w:val="23"/>
        </w:rPr>
        <w:t>erfiles</w:t>
      </w:r>
      <w:r w:rsidRPr="00FF5E4F">
        <w:rPr>
          <w:rFonts w:ascii="Arial" w:eastAsia="Arial" w:hAnsi="Arial" w:cs="Arial"/>
          <w:b/>
          <w:sz w:val="23"/>
          <w:szCs w:val="23"/>
        </w:rPr>
        <w:t xml:space="preserve"> que necesita</w:t>
      </w:r>
      <w:r w:rsidR="004E6F9A" w:rsidRPr="00FF5E4F">
        <w:rPr>
          <w:rFonts w:ascii="Arial" w:eastAsia="Arial" w:hAnsi="Arial" w:cs="Arial"/>
          <w:b/>
          <w:sz w:val="23"/>
          <w:szCs w:val="23"/>
        </w:rPr>
        <w:t>.</w:t>
      </w:r>
    </w:p>
    <w:p w14:paraId="613B81B4" w14:textId="77777777" w:rsidR="0071065C" w:rsidRPr="00FF5E4F" w:rsidRDefault="0071065C" w:rsidP="006B2A45">
      <w:pPr>
        <w:pStyle w:val="Prrafodelista"/>
        <w:spacing w:line="276" w:lineRule="auto"/>
        <w:jc w:val="both"/>
        <w:rPr>
          <w:rFonts w:ascii="Arial" w:eastAsia="Arial" w:hAnsi="Arial" w:cs="Arial"/>
          <w:b/>
          <w:sz w:val="23"/>
          <w:szCs w:val="23"/>
        </w:rPr>
      </w:pPr>
    </w:p>
    <w:p w14:paraId="4B3201C1" w14:textId="34D49F13" w:rsidR="00113948" w:rsidRPr="00FF5E4F" w:rsidRDefault="004E6F9A" w:rsidP="00113948">
      <w:pPr>
        <w:pStyle w:val="Prrafodelista"/>
        <w:numPr>
          <w:ilvl w:val="0"/>
          <w:numId w:val="2"/>
        </w:numPr>
        <w:spacing w:line="276" w:lineRule="auto"/>
        <w:jc w:val="both"/>
        <w:rPr>
          <w:rFonts w:ascii="Arial" w:eastAsia="Arial" w:hAnsi="Arial" w:cs="Arial"/>
          <w:b/>
          <w:sz w:val="23"/>
          <w:szCs w:val="23"/>
        </w:rPr>
      </w:pPr>
      <w:r w:rsidRPr="00FF5E4F">
        <w:rPr>
          <w:rFonts w:ascii="Arial" w:eastAsia="Arial" w:hAnsi="Arial" w:cs="Arial"/>
          <w:b/>
          <w:sz w:val="23"/>
          <w:szCs w:val="23"/>
        </w:rPr>
        <w:t>La flexibilidad es una de las grandes demandas de los profesionales de hoy en día</w:t>
      </w:r>
      <w:r w:rsidR="00113948" w:rsidRPr="00FF5E4F">
        <w:rPr>
          <w:rFonts w:ascii="Arial" w:eastAsia="Arial" w:hAnsi="Arial" w:cs="Arial"/>
          <w:b/>
          <w:sz w:val="23"/>
          <w:szCs w:val="23"/>
        </w:rPr>
        <w:t>, el 93% la considera fundamental,</w:t>
      </w:r>
      <w:r w:rsidRPr="00FF5E4F">
        <w:rPr>
          <w:rFonts w:ascii="Arial" w:eastAsia="Arial" w:hAnsi="Arial" w:cs="Arial"/>
          <w:b/>
          <w:sz w:val="23"/>
          <w:szCs w:val="23"/>
        </w:rPr>
        <w:t xml:space="preserve"> </w:t>
      </w:r>
      <w:r w:rsidR="00113948" w:rsidRPr="00FF5E4F">
        <w:rPr>
          <w:rFonts w:ascii="Arial" w:eastAsia="Arial" w:hAnsi="Arial" w:cs="Arial"/>
          <w:b/>
          <w:sz w:val="23"/>
          <w:szCs w:val="23"/>
        </w:rPr>
        <w:t xml:space="preserve">por eso </w:t>
      </w:r>
      <w:bookmarkStart w:id="1" w:name="_Hlk132035844"/>
      <w:r w:rsidR="00113948" w:rsidRPr="00FF5E4F">
        <w:rPr>
          <w:rFonts w:ascii="Arial" w:eastAsia="Arial" w:hAnsi="Arial" w:cs="Arial"/>
          <w:b/>
          <w:sz w:val="23"/>
          <w:szCs w:val="23"/>
        </w:rPr>
        <w:t xml:space="preserve">el 65% de las compañías del sector ya busca distintas fórmulas sobre </w:t>
      </w:r>
      <w:bookmarkStart w:id="2" w:name="_Hlk132036377"/>
      <w:r w:rsidR="00113948" w:rsidRPr="00FF5E4F">
        <w:rPr>
          <w:rFonts w:ascii="Arial" w:eastAsia="Arial" w:hAnsi="Arial" w:cs="Arial"/>
          <w:b/>
          <w:sz w:val="23"/>
          <w:szCs w:val="23"/>
        </w:rPr>
        <w:t>dónde o cuándo trabajar como estrategia para atraer y fidelizar talento.</w:t>
      </w:r>
    </w:p>
    <w:bookmarkEnd w:id="1"/>
    <w:bookmarkEnd w:id="2"/>
    <w:p w14:paraId="604158BF" w14:textId="77777777" w:rsidR="006B2A45" w:rsidRPr="00FF5E4F" w:rsidRDefault="006B2A45" w:rsidP="006B2A45">
      <w:pPr>
        <w:pStyle w:val="Prrafodelista"/>
        <w:spacing w:line="276" w:lineRule="auto"/>
        <w:jc w:val="both"/>
        <w:rPr>
          <w:rFonts w:ascii="Arial" w:eastAsia="Arial" w:hAnsi="Arial" w:cs="Arial"/>
          <w:b/>
          <w:sz w:val="23"/>
          <w:szCs w:val="23"/>
        </w:rPr>
      </w:pPr>
    </w:p>
    <w:p w14:paraId="52066CD1" w14:textId="77777777" w:rsidR="00113948" w:rsidRPr="00FF5E4F" w:rsidRDefault="00113948" w:rsidP="00113948">
      <w:pPr>
        <w:pStyle w:val="Prrafodelista"/>
        <w:numPr>
          <w:ilvl w:val="0"/>
          <w:numId w:val="3"/>
        </w:numPr>
        <w:spacing w:line="276" w:lineRule="auto"/>
        <w:jc w:val="both"/>
        <w:rPr>
          <w:rFonts w:ascii="Arial" w:eastAsia="Arial" w:hAnsi="Arial" w:cs="Arial"/>
          <w:b/>
          <w:sz w:val="23"/>
          <w:szCs w:val="23"/>
        </w:rPr>
      </w:pPr>
      <w:r w:rsidRPr="00FF5E4F">
        <w:rPr>
          <w:rFonts w:ascii="Arial" w:eastAsia="Arial" w:hAnsi="Arial" w:cs="Arial"/>
          <w:b/>
          <w:sz w:val="23"/>
          <w:szCs w:val="23"/>
        </w:rPr>
        <w:t>La Generación Z exige compromiso ante el cambio climático y es crítica, el 52% cree que las empresas no están haciendo lo suficiente en materia medioambiental.</w:t>
      </w:r>
    </w:p>
    <w:p w14:paraId="5B898223" w14:textId="77777777" w:rsidR="00113948" w:rsidRPr="00FF5E4F" w:rsidRDefault="00113948" w:rsidP="00113948">
      <w:pPr>
        <w:pStyle w:val="Prrafodelista"/>
        <w:spacing w:line="276" w:lineRule="auto"/>
        <w:jc w:val="both"/>
        <w:rPr>
          <w:rFonts w:ascii="Arial" w:eastAsia="Arial" w:hAnsi="Arial" w:cs="Arial"/>
          <w:b/>
          <w:sz w:val="23"/>
          <w:szCs w:val="23"/>
        </w:rPr>
      </w:pPr>
    </w:p>
    <w:p w14:paraId="073C5481" w14:textId="41F53068" w:rsidR="005543EF" w:rsidRPr="00FF5E4F" w:rsidRDefault="0071065C" w:rsidP="0071065C">
      <w:pPr>
        <w:pStyle w:val="Prrafodelista"/>
        <w:numPr>
          <w:ilvl w:val="0"/>
          <w:numId w:val="3"/>
        </w:numPr>
        <w:spacing w:line="276" w:lineRule="auto"/>
        <w:jc w:val="both"/>
        <w:rPr>
          <w:rFonts w:ascii="Arial" w:eastAsia="Arial" w:hAnsi="Arial" w:cs="Arial"/>
          <w:b/>
          <w:sz w:val="23"/>
          <w:szCs w:val="23"/>
        </w:rPr>
      </w:pPr>
      <w:r w:rsidRPr="00FF5E4F">
        <w:rPr>
          <w:rFonts w:ascii="Arial" w:eastAsia="Arial" w:hAnsi="Arial" w:cs="Arial"/>
          <w:b/>
          <w:sz w:val="23"/>
          <w:szCs w:val="23"/>
        </w:rPr>
        <w:t xml:space="preserve">Perfiles como Consultor de Logística Sostenible, Especialista en Emisiones Logísticas, o </w:t>
      </w:r>
      <w:proofErr w:type="gramStart"/>
      <w:r w:rsidRPr="00FF5E4F">
        <w:rPr>
          <w:rFonts w:ascii="Arial" w:eastAsia="Arial" w:hAnsi="Arial" w:cs="Arial"/>
          <w:b/>
          <w:sz w:val="23"/>
          <w:szCs w:val="23"/>
        </w:rPr>
        <w:t>Director</w:t>
      </w:r>
      <w:proofErr w:type="gramEnd"/>
      <w:r w:rsidRPr="00FF5E4F">
        <w:rPr>
          <w:rFonts w:ascii="Arial" w:eastAsia="Arial" w:hAnsi="Arial" w:cs="Arial"/>
          <w:b/>
          <w:sz w:val="23"/>
          <w:szCs w:val="23"/>
        </w:rPr>
        <w:t xml:space="preserve"> de </w:t>
      </w:r>
      <w:r w:rsidR="000A0D38" w:rsidRPr="00FF5E4F">
        <w:rPr>
          <w:rFonts w:ascii="Arial" w:eastAsia="Arial" w:hAnsi="Arial" w:cs="Arial"/>
          <w:b/>
          <w:sz w:val="23"/>
          <w:szCs w:val="23"/>
        </w:rPr>
        <w:t>M</w:t>
      </w:r>
      <w:r w:rsidRPr="00FF5E4F">
        <w:rPr>
          <w:rFonts w:ascii="Arial" w:eastAsia="Arial" w:hAnsi="Arial" w:cs="Arial"/>
          <w:b/>
          <w:sz w:val="23"/>
          <w:szCs w:val="23"/>
        </w:rPr>
        <w:t xml:space="preserve">edioambiente </w:t>
      </w:r>
      <w:r w:rsidR="0009746D">
        <w:rPr>
          <w:rFonts w:ascii="Arial" w:eastAsia="Arial" w:hAnsi="Arial" w:cs="Arial"/>
          <w:b/>
          <w:sz w:val="23"/>
          <w:szCs w:val="23"/>
        </w:rPr>
        <w:t xml:space="preserve">verán crecer </w:t>
      </w:r>
      <w:r w:rsidRPr="00FF5E4F">
        <w:rPr>
          <w:rFonts w:ascii="Arial" w:eastAsia="Arial" w:hAnsi="Arial" w:cs="Arial"/>
          <w:b/>
          <w:sz w:val="23"/>
          <w:szCs w:val="23"/>
        </w:rPr>
        <w:t>su demanda en los próximos años.</w:t>
      </w:r>
    </w:p>
    <w:p w14:paraId="2D63E606" w14:textId="77777777" w:rsidR="0071065C" w:rsidRPr="00FF5E4F" w:rsidRDefault="0071065C" w:rsidP="00113948">
      <w:pPr>
        <w:rPr>
          <w:rFonts w:ascii="Arial" w:eastAsia="Arial" w:hAnsi="Arial" w:cs="Arial"/>
          <w:b/>
          <w:sz w:val="23"/>
          <w:szCs w:val="23"/>
        </w:rPr>
      </w:pPr>
    </w:p>
    <w:bookmarkEnd w:id="0"/>
    <w:p w14:paraId="00F18FC5" w14:textId="77777777" w:rsidR="0098656F" w:rsidRPr="00FF5E4F" w:rsidRDefault="0098656F" w:rsidP="0098656F">
      <w:pPr>
        <w:spacing w:line="276" w:lineRule="auto"/>
        <w:jc w:val="both"/>
        <w:rPr>
          <w:rFonts w:ascii="Arial" w:eastAsia="Arial" w:hAnsi="Arial" w:cs="Arial"/>
          <w:b/>
          <w:sz w:val="22"/>
          <w:szCs w:val="22"/>
        </w:rPr>
      </w:pPr>
    </w:p>
    <w:p w14:paraId="39A0A65B" w14:textId="1EC7D201" w:rsidR="00113948" w:rsidRPr="00FF5E4F" w:rsidRDefault="0098656F" w:rsidP="00113948">
      <w:pPr>
        <w:spacing w:line="276" w:lineRule="auto"/>
        <w:jc w:val="both"/>
        <w:rPr>
          <w:rFonts w:ascii="Arial" w:eastAsia="Arial" w:hAnsi="Arial" w:cs="Arial"/>
          <w:bCs/>
          <w:sz w:val="22"/>
          <w:szCs w:val="22"/>
        </w:rPr>
      </w:pPr>
      <w:r w:rsidRPr="00FF5E4F">
        <w:rPr>
          <w:rFonts w:ascii="Arial" w:eastAsia="Arial" w:hAnsi="Arial" w:cs="Arial"/>
          <w:b/>
          <w:sz w:val="22"/>
          <w:szCs w:val="22"/>
        </w:rPr>
        <w:t>Madrid, 1</w:t>
      </w:r>
      <w:r w:rsidR="005543EF" w:rsidRPr="00FF5E4F">
        <w:rPr>
          <w:rFonts w:ascii="Arial" w:eastAsia="Arial" w:hAnsi="Arial" w:cs="Arial"/>
          <w:b/>
          <w:sz w:val="22"/>
          <w:szCs w:val="22"/>
        </w:rPr>
        <w:t>9</w:t>
      </w:r>
      <w:r w:rsidRPr="00FF5E4F">
        <w:rPr>
          <w:rFonts w:ascii="Arial" w:eastAsia="Arial" w:hAnsi="Arial" w:cs="Arial"/>
          <w:b/>
          <w:sz w:val="22"/>
          <w:szCs w:val="22"/>
        </w:rPr>
        <w:t xml:space="preserve"> de abril de 2023.-</w:t>
      </w:r>
      <w:bookmarkStart w:id="3" w:name="_Hlk130837822"/>
      <w:bookmarkStart w:id="4" w:name="_Hlk113557102"/>
      <w:bookmarkStart w:id="5" w:name="_Hlk90223537"/>
      <w:bookmarkStart w:id="6" w:name="_Hlk89449303"/>
      <w:bookmarkStart w:id="7" w:name="_Hlk89449332"/>
      <w:r w:rsidRPr="00FF5E4F">
        <w:rPr>
          <w:rFonts w:ascii="Arial" w:eastAsia="Arial" w:hAnsi="Arial" w:cs="Arial"/>
          <w:bCs/>
          <w:sz w:val="22"/>
          <w:szCs w:val="22"/>
        </w:rPr>
        <w:t xml:space="preserve"> </w:t>
      </w:r>
      <w:bookmarkStart w:id="8" w:name="_Hlk90222956"/>
      <w:bookmarkStart w:id="9" w:name="_Hlk90207554"/>
      <w:bookmarkEnd w:id="3"/>
      <w:bookmarkEnd w:id="4"/>
      <w:bookmarkEnd w:id="5"/>
      <w:bookmarkEnd w:id="6"/>
      <w:bookmarkEnd w:id="7"/>
      <w:r w:rsidRPr="00FF5E4F">
        <w:rPr>
          <w:rFonts w:ascii="Arial" w:eastAsia="Arial" w:hAnsi="Arial" w:cs="Arial"/>
          <w:bCs/>
          <w:sz w:val="22"/>
          <w:szCs w:val="22"/>
        </w:rPr>
        <w:t>E</w:t>
      </w:r>
      <w:r w:rsidR="00113948" w:rsidRPr="00FF5E4F">
        <w:rPr>
          <w:rFonts w:ascii="Arial" w:eastAsia="Arial" w:hAnsi="Arial" w:cs="Arial"/>
          <w:bCs/>
          <w:sz w:val="22"/>
          <w:szCs w:val="22"/>
        </w:rPr>
        <w:t xml:space="preserve">n el </w:t>
      </w:r>
      <w:r w:rsidRPr="00FF5E4F">
        <w:rPr>
          <w:rFonts w:ascii="Arial" w:eastAsia="Arial" w:hAnsi="Arial" w:cs="Arial"/>
          <w:bCs/>
          <w:sz w:val="22"/>
          <w:szCs w:val="22"/>
        </w:rPr>
        <w:t xml:space="preserve">Día Europeo de la Logística, que se celebra </w:t>
      </w:r>
      <w:r w:rsidR="0009746D">
        <w:rPr>
          <w:rFonts w:ascii="Arial" w:eastAsia="Arial" w:hAnsi="Arial" w:cs="Arial"/>
          <w:bCs/>
          <w:sz w:val="22"/>
          <w:szCs w:val="22"/>
        </w:rPr>
        <w:t xml:space="preserve">el </w:t>
      </w:r>
      <w:r w:rsidRPr="00FF5E4F">
        <w:rPr>
          <w:rFonts w:ascii="Arial" w:eastAsia="Arial" w:hAnsi="Arial" w:cs="Arial"/>
          <w:bCs/>
          <w:sz w:val="22"/>
          <w:szCs w:val="22"/>
        </w:rPr>
        <w:t>2</w:t>
      </w:r>
      <w:r w:rsidR="005543EF" w:rsidRPr="00FF5E4F">
        <w:rPr>
          <w:rFonts w:ascii="Arial" w:eastAsia="Arial" w:hAnsi="Arial" w:cs="Arial"/>
          <w:bCs/>
          <w:sz w:val="22"/>
          <w:szCs w:val="22"/>
        </w:rPr>
        <w:t>0</w:t>
      </w:r>
      <w:r w:rsidRPr="00FF5E4F">
        <w:rPr>
          <w:rFonts w:ascii="Arial" w:eastAsia="Arial" w:hAnsi="Arial" w:cs="Arial"/>
          <w:bCs/>
          <w:sz w:val="22"/>
          <w:szCs w:val="22"/>
        </w:rPr>
        <w:t xml:space="preserve"> de abril, </w:t>
      </w:r>
      <w:r w:rsidR="005543EF" w:rsidRPr="00FF5E4F">
        <w:rPr>
          <w:rFonts w:ascii="Arial" w:eastAsia="Arial" w:hAnsi="Arial" w:cs="Arial"/>
          <w:bCs/>
          <w:sz w:val="22"/>
          <w:szCs w:val="22"/>
        </w:rPr>
        <w:t>Man</w:t>
      </w:r>
      <w:r w:rsidR="00756C6E" w:rsidRPr="00FF5E4F">
        <w:rPr>
          <w:rFonts w:ascii="Arial" w:eastAsia="Arial" w:hAnsi="Arial" w:cs="Arial"/>
          <w:bCs/>
          <w:sz w:val="22"/>
          <w:szCs w:val="22"/>
        </w:rPr>
        <w:t xml:space="preserve">power </w:t>
      </w:r>
      <w:r w:rsidR="00113948" w:rsidRPr="00FF5E4F">
        <w:rPr>
          <w:rFonts w:ascii="Arial" w:eastAsia="Arial" w:hAnsi="Arial" w:cs="Arial"/>
          <w:bCs/>
          <w:sz w:val="22"/>
          <w:szCs w:val="22"/>
        </w:rPr>
        <w:t xml:space="preserve">repasa dos de las claves que pueden impulsar el atractivo de un sector en el que 8 de cada 10 empresas tienen problemas para encontrar </w:t>
      </w:r>
      <w:r w:rsidR="00F32D09">
        <w:rPr>
          <w:rFonts w:ascii="Arial" w:eastAsia="Arial" w:hAnsi="Arial" w:cs="Arial"/>
          <w:bCs/>
          <w:sz w:val="22"/>
          <w:szCs w:val="22"/>
        </w:rPr>
        <w:t xml:space="preserve">e incorporar </w:t>
      </w:r>
      <w:r w:rsidR="00113948" w:rsidRPr="00FF5E4F">
        <w:rPr>
          <w:rFonts w:ascii="Arial" w:eastAsia="Arial" w:hAnsi="Arial" w:cs="Arial"/>
          <w:bCs/>
          <w:sz w:val="22"/>
          <w:szCs w:val="22"/>
        </w:rPr>
        <w:t>a los profesionales que necesita</w:t>
      </w:r>
      <w:r w:rsidR="00CE4A7F">
        <w:rPr>
          <w:rFonts w:ascii="Arial" w:eastAsia="Arial" w:hAnsi="Arial" w:cs="Arial"/>
          <w:bCs/>
          <w:sz w:val="22"/>
          <w:szCs w:val="22"/>
        </w:rPr>
        <w:t>n</w:t>
      </w:r>
      <w:r w:rsidR="00113948" w:rsidRPr="00FF5E4F">
        <w:rPr>
          <w:rFonts w:ascii="Arial" w:eastAsia="Arial" w:hAnsi="Arial" w:cs="Arial"/>
          <w:bCs/>
          <w:sz w:val="22"/>
          <w:szCs w:val="22"/>
        </w:rPr>
        <w:t>, según datos del estudio ‘Desajuste de Talento 2023’ de ManpowerGroup.</w:t>
      </w:r>
    </w:p>
    <w:p w14:paraId="053EE895" w14:textId="2ECFF26F" w:rsidR="00195568" w:rsidRPr="00FF5E4F" w:rsidRDefault="00195568" w:rsidP="000F1ABC">
      <w:pPr>
        <w:spacing w:line="276" w:lineRule="auto"/>
        <w:jc w:val="both"/>
        <w:rPr>
          <w:rFonts w:ascii="Arial" w:eastAsia="Arial" w:hAnsi="Arial" w:cs="Arial"/>
          <w:bCs/>
          <w:sz w:val="22"/>
          <w:szCs w:val="22"/>
        </w:rPr>
      </w:pPr>
    </w:p>
    <w:p w14:paraId="11D31113" w14:textId="1C3482EE" w:rsidR="000A0D38" w:rsidRPr="00FF5E4F" w:rsidRDefault="000A0D38" w:rsidP="00113948">
      <w:pPr>
        <w:spacing w:line="276" w:lineRule="auto"/>
        <w:jc w:val="both"/>
        <w:rPr>
          <w:rFonts w:ascii="Arial" w:eastAsia="Arial" w:hAnsi="Arial" w:cs="Arial"/>
          <w:bCs/>
          <w:sz w:val="22"/>
          <w:szCs w:val="22"/>
        </w:rPr>
      </w:pPr>
      <w:bookmarkStart w:id="10" w:name="_Hlk132036187"/>
      <w:r w:rsidRPr="00FF5E4F">
        <w:rPr>
          <w:rFonts w:ascii="Arial" w:eastAsia="Arial" w:hAnsi="Arial" w:cs="Arial"/>
          <w:bCs/>
          <w:sz w:val="22"/>
          <w:szCs w:val="22"/>
        </w:rPr>
        <w:t xml:space="preserve">Por un lado, en los últimos años la flexibilidad ha escalado puestos hasta convertirse en un factor clave a la hora de atraer y fidelizar al talento para empresas de todos los sectores. De hecho, según datos del estudio </w:t>
      </w:r>
      <w:r w:rsidR="00CE4A7F">
        <w:rPr>
          <w:rFonts w:ascii="Arial" w:eastAsia="Arial" w:hAnsi="Arial" w:cs="Arial"/>
          <w:bCs/>
          <w:sz w:val="22"/>
          <w:szCs w:val="22"/>
        </w:rPr>
        <w:t>‘</w:t>
      </w:r>
      <w:r w:rsidRPr="00FF5E4F">
        <w:rPr>
          <w:rFonts w:ascii="Arial" w:eastAsia="Arial" w:hAnsi="Arial" w:cs="Arial"/>
          <w:bCs/>
          <w:sz w:val="22"/>
          <w:szCs w:val="22"/>
        </w:rPr>
        <w:t>Qué quieren los profesionales hoy</w:t>
      </w:r>
      <w:r w:rsidR="00CE4A7F">
        <w:rPr>
          <w:rFonts w:ascii="Arial" w:eastAsia="Arial" w:hAnsi="Arial" w:cs="Arial"/>
          <w:bCs/>
          <w:sz w:val="22"/>
          <w:szCs w:val="22"/>
        </w:rPr>
        <w:t>’</w:t>
      </w:r>
      <w:r w:rsidRPr="00FF5E4F">
        <w:rPr>
          <w:rFonts w:ascii="Arial" w:eastAsia="Arial" w:hAnsi="Arial" w:cs="Arial"/>
          <w:bCs/>
          <w:sz w:val="22"/>
          <w:szCs w:val="22"/>
        </w:rPr>
        <w:t xml:space="preserve">, el 93% ve </w:t>
      </w:r>
      <w:r w:rsidR="00F32D09">
        <w:rPr>
          <w:rFonts w:ascii="Arial" w:eastAsia="Arial" w:hAnsi="Arial" w:cs="Arial"/>
          <w:bCs/>
          <w:sz w:val="22"/>
          <w:szCs w:val="22"/>
        </w:rPr>
        <w:t>es</w:t>
      </w:r>
      <w:r w:rsidRPr="00FF5E4F">
        <w:rPr>
          <w:rFonts w:ascii="Arial" w:eastAsia="Arial" w:hAnsi="Arial" w:cs="Arial"/>
          <w:bCs/>
          <w:sz w:val="22"/>
          <w:szCs w:val="22"/>
        </w:rPr>
        <w:t>a flexibilidad como algo importante para su vida. Además, 1 de cada 5 profesionales trabajaría cuatro días a la semana por menos sueldo para conciliar mejor.</w:t>
      </w:r>
    </w:p>
    <w:p w14:paraId="421055EA" w14:textId="3FE8B540" w:rsidR="000A0D38" w:rsidRPr="00FF5E4F" w:rsidRDefault="000A0D38" w:rsidP="00113948">
      <w:pPr>
        <w:spacing w:line="276" w:lineRule="auto"/>
        <w:jc w:val="both"/>
        <w:rPr>
          <w:rFonts w:ascii="Arial" w:eastAsia="Arial" w:hAnsi="Arial" w:cs="Arial"/>
          <w:bCs/>
          <w:sz w:val="22"/>
          <w:szCs w:val="22"/>
        </w:rPr>
      </w:pPr>
    </w:p>
    <w:p w14:paraId="31B047EE" w14:textId="49EF3FE3" w:rsidR="000A0D38" w:rsidRPr="00FF5E4F" w:rsidRDefault="000A0D38" w:rsidP="000A0D38">
      <w:pPr>
        <w:spacing w:line="276" w:lineRule="auto"/>
        <w:jc w:val="both"/>
        <w:rPr>
          <w:rFonts w:ascii="Arial" w:eastAsia="Arial" w:hAnsi="Arial" w:cs="Arial"/>
          <w:b/>
          <w:bCs/>
          <w:sz w:val="22"/>
          <w:szCs w:val="22"/>
        </w:rPr>
      </w:pPr>
      <w:r w:rsidRPr="00FF5E4F">
        <w:rPr>
          <w:rFonts w:ascii="Arial" w:eastAsia="Arial" w:hAnsi="Arial" w:cs="Arial"/>
          <w:bCs/>
          <w:i/>
          <w:sz w:val="22"/>
          <w:szCs w:val="22"/>
        </w:rPr>
        <w:t xml:space="preserve">“Las empresas del sector logístico </w:t>
      </w:r>
      <w:r w:rsidR="00CE4A7F">
        <w:rPr>
          <w:rFonts w:ascii="Arial" w:eastAsia="Arial" w:hAnsi="Arial" w:cs="Arial"/>
          <w:bCs/>
          <w:i/>
          <w:sz w:val="22"/>
          <w:szCs w:val="22"/>
        </w:rPr>
        <w:t xml:space="preserve">sufren </w:t>
      </w:r>
      <w:r w:rsidRPr="00FF5E4F">
        <w:rPr>
          <w:rFonts w:ascii="Arial" w:eastAsia="Arial" w:hAnsi="Arial" w:cs="Arial"/>
          <w:bCs/>
          <w:i/>
          <w:sz w:val="22"/>
          <w:szCs w:val="22"/>
        </w:rPr>
        <w:t xml:space="preserve">desde hace años </w:t>
      </w:r>
      <w:r w:rsidR="00CE4A7F">
        <w:rPr>
          <w:rFonts w:ascii="Arial" w:eastAsia="Arial" w:hAnsi="Arial" w:cs="Arial"/>
          <w:bCs/>
          <w:i/>
          <w:sz w:val="22"/>
          <w:szCs w:val="22"/>
        </w:rPr>
        <w:t xml:space="preserve">para poder </w:t>
      </w:r>
      <w:r w:rsidRPr="00FF5E4F">
        <w:rPr>
          <w:rFonts w:ascii="Arial" w:eastAsia="Arial" w:hAnsi="Arial" w:cs="Arial"/>
          <w:bCs/>
          <w:i/>
          <w:sz w:val="22"/>
          <w:szCs w:val="22"/>
        </w:rPr>
        <w:t>incorporar j</w:t>
      </w:r>
      <w:r w:rsidR="00CE4A7F">
        <w:rPr>
          <w:rFonts w:ascii="Arial" w:eastAsia="Arial" w:hAnsi="Arial" w:cs="Arial"/>
          <w:bCs/>
          <w:i/>
          <w:sz w:val="22"/>
          <w:szCs w:val="22"/>
        </w:rPr>
        <w:t>ó</w:t>
      </w:r>
      <w:r w:rsidRPr="00FF5E4F">
        <w:rPr>
          <w:rFonts w:ascii="Arial" w:eastAsia="Arial" w:hAnsi="Arial" w:cs="Arial"/>
          <w:bCs/>
          <w:i/>
          <w:sz w:val="22"/>
          <w:szCs w:val="22"/>
        </w:rPr>
        <w:t>ven</w:t>
      </w:r>
      <w:r w:rsidR="00CE4A7F">
        <w:rPr>
          <w:rFonts w:ascii="Arial" w:eastAsia="Arial" w:hAnsi="Arial" w:cs="Arial"/>
          <w:bCs/>
          <w:i/>
          <w:sz w:val="22"/>
          <w:szCs w:val="22"/>
        </w:rPr>
        <w:t>es a sus equipos</w:t>
      </w:r>
      <w:r w:rsidRPr="00FF5E4F">
        <w:rPr>
          <w:rFonts w:ascii="Arial" w:eastAsia="Arial" w:hAnsi="Arial" w:cs="Arial"/>
          <w:bCs/>
          <w:i/>
          <w:sz w:val="22"/>
          <w:szCs w:val="22"/>
        </w:rPr>
        <w:t>. La flexibilidad es un reto, dadas las particularidades de la industria, pero los avances que se puedan lograr en este ámbit</w:t>
      </w:r>
      <w:r w:rsidR="00CE4A7F">
        <w:rPr>
          <w:rFonts w:ascii="Arial" w:eastAsia="Arial" w:hAnsi="Arial" w:cs="Arial"/>
          <w:bCs/>
          <w:i/>
          <w:sz w:val="22"/>
          <w:szCs w:val="22"/>
        </w:rPr>
        <w:t>o</w:t>
      </w:r>
      <w:r w:rsidRPr="00FF5E4F">
        <w:rPr>
          <w:rFonts w:ascii="Arial" w:eastAsia="Arial" w:hAnsi="Arial" w:cs="Arial"/>
          <w:bCs/>
          <w:i/>
          <w:sz w:val="22"/>
          <w:szCs w:val="22"/>
        </w:rPr>
        <w:t xml:space="preserve"> facilitarán el acceso a más talento y, con ello, impulsarán la competitividad de las organizaciones que lo logren”, </w:t>
      </w:r>
      <w:r w:rsidRPr="00FF5E4F">
        <w:rPr>
          <w:rFonts w:ascii="Arial" w:eastAsia="Arial" w:hAnsi="Arial" w:cs="Arial"/>
          <w:bCs/>
          <w:sz w:val="22"/>
          <w:szCs w:val="22"/>
        </w:rPr>
        <w:t xml:space="preserve">apunta </w:t>
      </w:r>
      <w:r w:rsidRPr="00FF5E4F">
        <w:rPr>
          <w:rFonts w:ascii="Arial" w:eastAsia="Arial" w:hAnsi="Arial" w:cs="Arial"/>
          <w:b/>
          <w:bCs/>
          <w:sz w:val="22"/>
          <w:szCs w:val="22"/>
        </w:rPr>
        <w:t xml:space="preserve">Antonio Holgado, </w:t>
      </w:r>
      <w:proofErr w:type="gramStart"/>
      <w:r w:rsidRPr="00FF5E4F">
        <w:rPr>
          <w:rFonts w:ascii="Arial" w:eastAsia="Arial" w:hAnsi="Arial" w:cs="Arial"/>
          <w:b/>
          <w:bCs/>
          <w:sz w:val="22"/>
          <w:szCs w:val="22"/>
        </w:rPr>
        <w:t>Director</w:t>
      </w:r>
      <w:proofErr w:type="gramEnd"/>
      <w:r w:rsidRPr="00FF5E4F">
        <w:rPr>
          <w:rFonts w:ascii="Arial" w:eastAsia="Arial" w:hAnsi="Arial" w:cs="Arial"/>
          <w:b/>
          <w:bCs/>
          <w:sz w:val="22"/>
          <w:szCs w:val="22"/>
        </w:rPr>
        <w:t xml:space="preserve"> Corporativo </w:t>
      </w:r>
      <w:r w:rsidR="00451F58">
        <w:rPr>
          <w:rFonts w:ascii="Arial" w:eastAsia="Arial" w:hAnsi="Arial" w:cs="Arial"/>
          <w:b/>
          <w:bCs/>
          <w:sz w:val="22"/>
          <w:szCs w:val="22"/>
        </w:rPr>
        <w:t xml:space="preserve">de </w:t>
      </w:r>
      <w:r w:rsidRPr="00FF5E4F">
        <w:rPr>
          <w:rFonts w:ascii="Arial" w:eastAsia="Arial" w:hAnsi="Arial" w:cs="Arial"/>
          <w:b/>
          <w:bCs/>
          <w:sz w:val="22"/>
          <w:szCs w:val="22"/>
        </w:rPr>
        <w:t>Logística y Transporte</w:t>
      </w:r>
      <w:r w:rsidR="00451F58">
        <w:rPr>
          <w:rFonts w:ascii="Arial" w:eastAsia="Arial" w:hAnsi="Arial" w:cs="Arial"/>
          <w:b/>
          <w:bCs/>
          <w:sz w:val="22"/>
          <w:szCs w:val="22"/>
        </w:rPr>
        <w:t xml:space="preserve"> de</w:t>
      </w:r>
      <w:r w:rsidRPr="00FF5E4F">
        <w:rPr>
          <w:rFonts w:ascii="Arial" w:eastAsia="Arial" w:hAnsi="Arial" w:cs="Arial"/>
          <w:b/>
          <w:bCs/>
          <w:sz w:val="22"/>
          <w:szCs w:val="22"/>
        </w:rPr>
        <w:t xml:space="preserve"> ManpowerGroup</w:t>
      </w:r>
      <w:r w:rsidRPr="00FF5E4F">
        <w:rPr>
          <w:rFonts w:ascii="Arial" w:eastAsia="Arial" w:hAnsi="Arial" w:cs="Arial"/>
          <w:sz w:val="22"/>
          <w:szCs w:val="22"/>
        </w:rPr>
        <w:t>, que continúa, “</w:t>
      </w:r>
      <w:r w:rsidRPr="00FF5E4F">
        <w:rPr>
          <w:rFonts w:ascii="Arial" w:eastAsia="Arial" w:hAnsi="Arial" w:cs="Arial"/>
          <w:i/>
          <w:iCs/>
          <w:sz w:val="22"/>
          <w:szCs w:val="22"/>
        </w:rPr>
        <w:t>dadas las limitaciones para ofrecer incentivos económicos, las empresas del sector deben centrarse en crear una cultura inclusiva y responsable. Además, debe</w:t>
      </w:r>
      <w:r w:rsidR="00CE4A7F">
        <w:rPr>
          <w:rFonts w:ascii="Arial" w:eastAsia="Arial" w:hAnsi="Arial" w:cs="Arial"/>
          <w:i/>
          <w:iCs/>
          <w:sz w:val="22"/>
          <w:szCs w:val="22"/>
        </w:rPr>
        <w:t>n desarrollar</w:t>
      </w:r>
      <w:r w:rsidRPr="00FF5E4F">
        <w:rPr>
          <w:rFonts w:ascii="Arial" w:eastAsia="Arial" w:hAnsi="Arial" w:cs="Arial"/>
          <w:i/>
          <w:iCs/>
          <w:sz w:val="22"/>
          <w:szCs w:val="22"/>
        </w:rPr>
        <w:t xml:space="preserve"> </w:t>
      </w:r>
      <w:r w:rsidR="00CE4A7F">
        <w:rPr>
          <w:rFonts w:ascii="Arial" w:eastAsia="Arial" w:hAnsi="Arial" w:cs="Arial"/>
          <w:i/>
          <w:iCs/>
          <w:sz w:val="22"/>
          <w:szCs w:val="22"/>
        </w:rPr>
        <w:t xml:space="preserve">una </w:t>
      </w:r>
      <w:r w:rsidRPr="00FF5E4F">
        <w:rPr>
          <w:rFonts w:ascii="Arial" w:eastAsia="Arial" w:hAnsi="Arial" w:cs="Arial"/>
          <w:i/>
          <w:iCs/>
          <w:sz w:val="22"/>
          <w:szCs w:val="22"/>
        </w:rPr>
        <w:t xml:space="preserve">propuesta de valor que </w:t>
      </w:r>
      <w:r w:rsidR="00F32D09">
        <w:rPr>
          <w:rFonts w:ascii="Arial" w:eastAsia="Arial" w:hAnsi="Arial" w:cs="Arial"/>
          <w:i/>
          <w:iCs/>
          <w:sz w:val="22"/>
          <w:szCs w:val="22"/>
        </w:rPr>
        <w:t xml:space="preserve">incorpore </w:t>
      </w:r>
      <w:r w:rsidR="00CE4A7F">
        <w:rPr>
          <w:rFonts w:ascii="Arial" w:eastAsia="Arial" w:hAnsi="Arial" w:cs="Arial"/>
          <w:i/>
          <w:iCs/>
          <w:sz w:val="22"/>
          <w:szCs w:val="22"/>
        </w:rPr>
        <w:lastRenderedPageBreak/>
        <w:t>elementos que sus empleados y potenciales candidatos valoren</w:t>
      </w:r>
      <w:r w:rsidR="00451F58">
        <w:rPr>
          <w:rFonts w:ascii="Arial" w:eastAsia="Arial" w:hAnsi="Arial" w:cs="Arial"/>
          <w:i/>
          <w:iCs/>
          <w:sz w:val="22"/>
          <w:szCs w:val="22"/>
        </w:rPr>
        <w:t>,</w:t>
      </w:r>
      <w:r w:rsidR="00CE4A7F">
        <w:rPr>
          <w:rFonts w:ascii="Arial" w:eastAsia="Arial" w:hAnsi="Arial" w:cs="Arial"/>
          <w:i/>
          <w:iCs/>
          <w:sz w:val="22"/>
          <w:szCs w:val="22"/>
        </w:rPr>
        <w:t xml:space="preserve"> como </w:t>
      </w:r>
      <w:r w:rsidRPr="00FF5E4F">
        <w:rPr>
          <w:rFonts w:ascii="Arial" w:eastAsia="Arial" w:hAnsi="Arial" w:cs="Arial"/>
          <w:i/>
          <w:iCs/>
          <w:sz w:val="22"/>
          <w:szCs w:val="22"/>
        </w:rPr>
        <w:t>más tiempo de ocio, ayudas para comidas y para desplazamiento</w:t>
      </w:r>
      <w:r w:rsidR="00CE4A7F">
        <w:rPr>
          <w:rFonts w:ascii="Arial" w:eastAsia="Arial" w:hAnsi="Arial" w:cs="Arial"/>
          <w:i/>
          <w:iCs/>
          <w:sz w:val="22"/>
          <w:szCs w:val="22"/>
        </w:rPr>
        <w:t>, etc.</w:t>
      </w:r>
      <w:r w:rsidRPr="00FF5E4F">
        <w:rPr>
          <w:rFonts w:ascii="Arial" w:eastAsia="Arial" w:hAnsi="Arial" w:cs="Arial"/>
          <w:sz w:val="22"/>
          <w:szCs w:val="22"/>
        </w:rPr>
        <w:t>”.</w:t>
      </w:r>
    </w:p>
    <w:p w14:paraId="5D7E2400" w14:textId="4B380657" w:rsidR="000A0D38" w:rsidRPr="00FF5E4F" w:rsidRDefault="000A0D38" w:rsidP="00113948">
      <w:pPr>
        <w:spacing w:line="276" w:lineRule="auto"/>
        <w:jc w:val="both"/>
        <w:rPr>
          <w:rFonts w:ascii="Arial" w:eastAsia="Arial" w:hAnsi="Arial" w:cs="Arial"/>
          <w:bCs/>
          <w:sz w:val="22"/>
          <w:szCs w:val="22"/>
        </w:rPr>
      </w:pPr>
    </w:p>
    <w:p w14:paraId="5250903C" w14:textId="24D76381" w:rsidR="00113948" w:rsidRPr="00FF5E4F" w:rsidRDefault="000A0D38" w:rsidP="00113948">
      <w:pPr>
        <w:spacing w:line="276" w:lineRule="auto"/>
        <w:jc w:val="both"/>
        <w:rPr>
          <w:rFonts w:ascii="Arial" w:eastAsia="Arial" w:hAnsi="Arial" w:cs="Arial"/>
          <w:bCs/>
          <w:sz w:val="22"/>
          <w:szCs w:val="22"/>
        </w:rPr>
      </w:pPr>
      <w:r w:rsidRPr="00FF5E4F">
        <w:rPr>
          <w:rFonts w:ascii="Arial" w:eastAsia="Arial" w:hAnsi="Arial" w:cs="Arial"/>
          <w:bCs/>
          <w:sz w:val="22"/>
          <w:szCs w:val="22"/>
        </w:rPr>
        <w:t xml:space="preserve">En este sentido, las empresas </w:t>
      </w:r>
      <w:r w:rsidR="00451F58">
        <w:rPr>
          <w:rFonts w:ascii="Arial" w:eastAsia="Arial" w:hAnsi="Arial" w:cs="Arial"/>
          <w:bCs/>
          <w:sz w:val="22"/>
          <w:szCs w:val="22"/>
        </w:rPr>
        <w:t xml:space="preserve">del sector </w:t>
      </w:r>
      <w:r w:rsidRPr="00FF5E4F">
        <w:rPr>
          <w:rFonts w:ascii="Arial" w:eastAsia="Arial" w:hAnsi="Arial" w:cs="Arial"/>
          <w:bCs/>
          <w:sz w:val="22"/>
          <w:szCs w:val="22"/>
        </w:rPr>
        <w:t xml:space="preserve">ya trabajan en medidas </w:t>
      </w:r>
      <w:bookmarkStart w:id="11" w:name="_Hlk132036624"/>
      <w:bookmarkStart w:id="12" w:name="_Hlk130542194"/>
      <w:r w:rsidR="00113948" w:rsidRPr="00FF5E4F">
        <w:rPr>
          <w:rFonts w:ascii="Arial" w:eastAsia="Arial" w:hAnsi="Arial" w:cs="Arial"/>
          <w:b/>
          <w:sz w:val="22"/>
          <w:szCs w:val="22"/>
        </w:rPr>
        <w:t>de flexibilidad</w:t>
      </w:r>
      <w:r w:rsidR="00113948" w:rsidRPr="00FF5E4F">
        <w:rPr>
          <w:rFonts w:ascii="Arial" w:eastAsia="Arial" w:hAnsi="Arial" w:cs="Arial"/>
          <w:bCs/>
          <w:sz w:val="22"/>
          <w:szCs w:val="22"/>
        </w:rPr>
        <w:t xml:space="preserve"> </w:t>
      </w:r>
      <w:bookmarkEnd w:id="11"/>
      <w:r w:rsidR="00113948" w:rsidRPr="00FF5E4F">
        <w:rPr>
          <w:rFonts w:ascii="Arial" w:eastAsia="Arial" w:hAnsi="Arial" w:cs="Arial"/>
          <w:b/>
          <w:sz w:val="22"/>
          <w:szCs w:val="22"/>
        </w:rPr>
        <w:t>respecto al cuándo y al dónde se trabaja</w:t>
      </w:r>
      <w:r w:rsidRPr="00FF5E4F">
        <w:rPr>
          <w:rFonts w:ascii="Arial" w:eastAsia="Arial" w:hAnsi="Arial" w:cs="Arial"/>
          <w:b/>
          <w:sz w:val="22"/>
          <w:szCs w:val="22"/>
        </w:rPr>
        <w:t xml:space="preserve">, </w:t>
      </w:r>
      <w:r w:rsidRPr="00FF5E4F">
        <w:rPr>
          <w:rFonts w:ascii="Arial" w:eastAsia="Arial" w:hAnsi="Arial" w:cs="Arial"/>
          <w:bCs/>
          <w:sz w:val="22"/>
          <w:szCs w:val="22"/>
        </w:rPr>
        <w:t xml:space="preserve">que suponen la </w:t>
      </w:r>
      <w:r w:rsidRPr="00F32D09">
        <w:rPr>
          <w:rFonts w:ascii="Arial" w:eastAsia="Arial" w:hAnsi="Arial" w:cs="Arial"/>
          <w:b/>
          <w:sz w:val="22"/>
          <w:szCs w:val="22"/>
        </w:rPr>
        <w:t xml:space="preserve">principal estrategia para </w:t>
      </w:r>
      <w:r w:rsidR="00F32D09">
        <w:rPr>
          <w:rFonts w:ascii="Arial" w:eastAsia="Arial" w:hAnsi="Arial" w:cs="Arial"/>
          <w:b/>
          <w:sz w:val="22"/>
          <w:szCs w:val="22"/>
        </w:rPr>
        <w:t xml:space="preserve">incorporar profesionales y fidelizar a sus equipos </w:t>
      </w:r>
      <w:r w:rsidRPr="00F32D09">
        <w:rPr>
          <w:rFonts w:ascii="Arial" w:eastAsia="Arial" w:hAnsi="Arial" w:cs="Arial"/>
          <w:b/>
          <w:sz w:val="22"/>
          <w:szCs w:val="22"/>
        </w:rPr>
        <w:t xml:space="preserve">para el </w:t>
      </w:r>
      <w:r w:rsidR="00113948" w:rsidRPr="00F32D09">
        <w:rPr>
          <w:rFonts w:ascii="Arial" w:eastAsia="Arial" w:hAnsi="Arial" w:cs="Arial"/>
          <w:b/>
          <w:sz w:val="22"/>
          <w:szCs w:val="22"/>
        </w:rPr>
        <w:t>65% de las compañías</w:t>
      </w:r>
      <w:r w:rsidR="00CE4A7F">
        <w:rPr>
          <w:rFonts w:ascii="Arial" w:eastAsia="Arial" w:hAnsi="Arial" w:cs="Arial"/>
          <w:bCs/>
          <w:sz w:val="22"/>
          <w:szCs w:val="22"/>
        </w:rPr>
        <w:t xml:space="preserve">, </w:t>
      </w:r>
      <w:r w:rsidR="00CE4A7F" w:rsidRPr="00FF5E4F">
        <w:rPr>
          <w:rFonts w:ascii="Arial" w:eastAsia="Arial" w:hAnsi="Arial" w:cs="Arial"/>
          <w:bCs/>
          <w:sz w:val="22"/>
          <w:szCs w:val="22"/>
        </w:rPr>
        <w:t xml:space="preserve">según </w:t>
      </w:r>
      <w:r w:rsidR="00CE4A7F">
        <w:rPr>
          <w:rFonts w:ascii="Arial" w:eastAsia="Arial" w:hAnsi="Arial" w:cs="Arial"/>
          <w:bCs/>
          <w:sz w:val="22"/>
          <w:szCs w:val="22"/>
        </w:rPr>
        <w:t xml:space="preserve">se apunta en </w:t>
      </w:r>
      <w:r w:rsidR="00CE4A7F" w:rsidRPr="00FF5E4F">
        <w:rPr>
          <w:rFonts w:ascii="Arial" w:eastAsia="Arial" w:hAnsi="Arial" w:cs="Arial"/>
          <w:bCs/>
          <w:sz w:val="22"/>
          <w:szCs w:val="22"/>
        </w:rPr>
        <w:t>‘Desajuste de Talento 2023’.</w:t>
      </w:r>
      <w:bookmarkEnd w:id="12"/>
    </w:p>
    <w:bookmarkEnd w:id="10"/>
    <w:p w14:paraId="6C281EDC" w14:textId="5B0EE609" w:rsidR="00113948" w:rsidRPr="00FF5E4F" w:rsidRDefault="00113948" w:rsidP="00113948">
      <w:pPr>
        <w:spacing w:line="276" w:lineRule="auto"/>
        <w:jc w:val="both"/>
        <w:rPr>
          <w:rFonts w:ascii="Arial" w:eastAsia="Arial" w:hAnsi="Arial" w:cs="Arial"/>
          <w:bCs/>
          <w:sz w:val="22"/>
          <w:szCs w:val="22"/>
        </w:rPr>
      </w:pPr>
    </w:p>
    <w:p w14:paraId="659BCE4B" w14:textId="77777777" w:rsidR="000A0D38" w:rsidRPr="00FF5E4F" w:rsidRDefault="000A0D38" w:rsidP="00113948">
      <w:pPr>
        <w:spacing w:line="276" w:lineRule="auto"/>
        <w:jc w:val="both"/>
        <w:rPr>
          <w:rFonts w:ascii="Arial" w:eastAsia="Arial" w:hAnsi="Arial" w:cs="Arial"/>
          <w:bCs/>
          <w:sz w:val="22"/>
          <w:szCs w:val="22"/>
        </w:rPr>
      </w:pPr>
    </w:p>
    <w:p w14:paraId="41A43BEC" w14:textId="77777777" w:rsidR="00113948" w:rsidRPr="00FF5E4F" w:rsidRDefault="00113948" w:rsidP="00113948">
      <w:pPr>
        <w:spacing w:line="276" w:lineRule="auto"/>
        <w:jc w:val="both"/>
        <w:rPr>
          <w:rFonts w:ascii="Arial" w:eastAsia="Arial" w:hAnsi="Arial" w:cs="Arial"/>
          <w:b/>
          <w:bCs/>
          <w:sz w:val="22"/>
          <w:szCs w:val="22"/>
        </w:rPr>
      </w:pPr>
      <w:r w:rsidRPr="00FF5E4F">
        <w:rPr>
          <w:rFonts w:ascii="Arial" w:eastAsia="Arial" w:hAnsi="Arial" w:cs="Arial"/>
          <w:b/>
          <w:bCs/>
          <w:sz w:val="22"/>
          <w:szCs w:val="22"/>
        </w:rPr>
        <w:t>Nuevos perfiles, nuevas oportunidades</w:t>
      </w:r>
    </w:p>
    <w:p w14:paraId="54DDD0A6" w14:textId="440A903F" w:rsidR="00195568" w:rsidRPr="00FF5E4F" w:rsidRDefault="00CE4A7F" w:rsidP="00195568">
      <w:pPr>
        <w:spacing w:line="276" w:lineRule="auto"/>
        <w:jc w:val="both"/>
        <w:rPr>
          <w:rFonts w:ascii="Arial" w:eastAsia="Arial" w:hAnsi="Arial" w:cs="Arial"/>
          <w:bCs/>
          <w:sz w:val="22"/>
          <w:szCs w:val="22"/>
        </w:rPr>
      </w:pPr>
      <w:r>
        <w:rPr>
          <w:rFonts w:ascii="Arial" w:eastAsia="Arial" w:hAnsi="Arial" w:cs="Arial"/>
          <w:bCs/>
          <w:sz w:val="22"/>
          <w:szCs w:val="22"/>
        </w:rPr>
        <w:t xml:space="preserve">De acuerdo con </w:t>
      </w:r>
      <w:r w:rsidR="00195568" w:rsidRPr="00FF5E4F">
        <w:rPr>
          <w:rFonts w:ascii="Arial" w:eastAsia="Arial" w:hAnsi="Arial" w:cs="Arial"/>
          <w:bCs/>
          <w:sz w:val="22"/>
          <w:szCs w:val="22"/>
        </w:rPr>
        <w:t>datos de la Unión Europea, las emisiones de</w:t>
      </w:r>
      <w:r w:rsidR="00772C9F" w:rsidRPr="00FF5E4F">
        <w:rPr>
          <w:rFonts w:ascii="Arial" w:eastAsia="Arial" w:hAnsi="Arial" w:cs="Arial"/>
          <w:bCs/>
          <w:sz w:val="22"/>
          <w:szCs w:val="22"/>
        </w:rPr>
        <w:t xml:space="preserve"> los </w:t>
      </w:r>
      <w:r w:rsidR="00195568" w:rsidRPr="00FF5E4F">
        <w:rPr>
          <w:rFonts w:ascii="Arial" w:eastAsia="Arial" w:hAnsi="Arial" w:cs="Arial"/>
          <w:bCs/>
          <w:sz w:val="22"/>
          <w:szCs w:val="22"/>
        </w:rPr>
        <w:t>vehículos pesados</w:t>
      </w:r>
      <w:r w:rsidR="00451F58">
        <w:rPr>
          <w:rFonts w:ascii="Arial" w:eastAsia="Arial" w:hAnsi="Arial" w:cs="Arial"/>
          <w:bCs/>
          <w:sz w:val="22"/>
          <w:szCs w:val="22"/>
        </w:rPr>
        <w:t xml:space="preserve">, críticos en el mercado español, </w:t>
      </w:r>
      <w:r w:rsidR="00195568" w:rsidRPr="00FF5E4F">
        <w:rPr>
          <w:rFonts w:ascii="Arial" w:eastAsia="Arial" w:hAnsi="Arial" w:cs="Arial"/>
          <w:bCs/>
          <w:sz w:val="22"/>
          <w:szCs w:val="22"/>
        </w:rPr>
        <w:t xml:space="preserve">han aumentado cada año desde 2014, a excepción de 2020 </w:t>
      </w:r>
      <w:r w:rsidR="00772C9F" w:rsidRPr="00FF5E4F">
        <w:rPr>
          <w:rFonts w:ascii="Arial" w:eastAsia="Arial" w:hAnsi="Arial" w:cs="Arial"/>
          <w:bCs/>
          <w:sz w:val="22"/>
          <w:szCs w:val="22"/>
        </w:rPr>
        <w:t xml:space="preserve">debido a </w:t>
      </w:r>
      <w:r w:rsidR="00195568" w:rsidRPr="00FF5E4F">
        <w:rPr>
          <w:rFonts w:ascii="Arial" w:eastAsia="Arial" w:hAnsi="Arial" w:cs="Arial"/>
          <w:bCs/>
          <w:sz w:val="22"/>
          <w:szCs w:val="22"/>
        </w:rPr>
        <w:t xml:space="preserve">la pandemia. La </w:t>
      </w:r>
      <w:r w:rsidR="00772C9F" w:rsidRPr="00FF5E4F">
        <w:rPr>
          <w:rFonts w:ascii="Arial" w:eastAsia="Arial" w:hAnsi="Arial" w:cs="Arial"/>
          <w:bCs/>
          <w:sz w:val="22"/>
          <w:szCs w:val="22"/>
        </w:rPr>
        <w:t xml:space="preserve">gran </w:t>
      </w:r>
      <w:r w:rsidR="00195568" w:rsidRPr="00FF5E4F">
        <w:rPr>
          <w:rFonts w:ascii="Arial" w:eastAsia="Arial" w:hAnsi="Arial" w:cs="Arial"/>
          <w:bCs/>
          <w:sz w:val="22"/>
          <w:szCs w:val="22"/>
        </w:rPr>
        <w:t xml:space="preserve">mayoría de </w:t>
      </w:r>
      <w:r w:rsidR="00772C9F" w:rsidRPr="00FF5E4F">
        <w:rPr>
          <w:rFonts w:ascii="Arial" w:eastAsia="Arial" w:hAnsi="Arial" w:cs="Arial"/>
          <w:bCs/>
          <w:sz w:val="22"/>
          <w:szCs w:val="22"/>
        </w:rPr>
        <w:t xml:space="preserve">este tipo de </w:t>
      </w:r>
      <w:r w:rsidR="00195568" w:rsidRPr="00FF5E4F">
        <w:rPr>
          <w:rFonts w:ascii="Arial" w:eastAsia="Arial" w:hAnsi="Arial" w:cs="Arial"/>
          <w:bCs/>
          <w:sz w:val="22"/>
          <w:szCs w:val="22"/>
        </w:rPr>
        <w:t xml:space="preserve">vehículos </w:t>
      </w:r>
      <w:r w:rsidR="00772C9F" w:rsidRPr="00FF5E4F">
        <w:rPr>
          <w:rFonts w:ascii="Arial" w:eastAsia="Arial" w:hAnsi="Arial" w:cs="Arial"/>
          <w:bCs/>
          <w:sz w:val="22"/>
          <w:szCs w:val="22"/>
        </w:rPr>
        <w:t xml:space="preserve">en el </w:t>
      </w:r>
      <w:r w:rsidR="00195568" w:rsidRPr="00FF5E4F">
        <w:rPr>
          <w:rFonts w:ascii="Arial" w:eastAsia="Arial" w:hAnsi="Arial" w:cs="Arial"/>
          <w:bCs/>
          <w:sz w:val="22"/>
          <w:szCs w:val="22"/>
        </w:rPr>
        <w:t xml:space="preserve">parque </w:t>
      </w:r>
      <w:r w:rsidR="00772C9F" w:rsidRPr="00FF5E4F">
        <w:rPr>
          <w:rFonts w:ascii="Arial" w:eastAsia="Arial" w:hAnsi="Arial" w:cs="Arial"/>
          <w:bCs/>
          <w:sz w:val="22"/>
          <w:szCs w:val="22"/>
        </w:rPr>
        <w:t xml:space="preserve">de la UE </w:t>
      </w:r>
      <w:r w:rsidR="00195568" w:rsidRPr="00FF5E4F">
        <w:rPr>
          <w:rFonts w:ascii="Arial" w:eastAsia="Arial" w:hAnsi="Arial" w:cs="Arial"/>
          <w:bCs/>
          <w:sz w:val="22"/>
          <w:szCs w:val="22"/>
        </w:rPr>
        <w:t>(99 %) funcionan con motores de combustión interna, alimentados en gran medida por combustibles fósiles.</w:t>
      </w:r>
    </w:p>
    <w:p w14:paraId="7DB6FF0E" w14:textId="77777777" w:rsidR="004E6F9A" w:rsidRPr="00FF5E4F" w:rsidRDefault="004E6F9A" w:rsidP="00195568">
      <w:pPr>
        <w:spacing w:line="276" w:lineRule="auto"/>
        <w:jc w:val="both"/>
        <w:rPr>
          <w:rFonts w:ascii="Arial" w:eastAsia="Arial" w:hAnsi="Arial" w:cs="Arial"/>
          <w:bCs/>
          <w:sz w:val="22"/>
          <w:szCs w:val="22"/>
        </w:rPr>
      </w:pPr>
      <w:bookmarkStart w:id="13" w:name="_Hlk132731884"/>
    </w:p>
    <w:p w14:paraId="492ECE31" w14:textId="113A8E68" w:rsidR="0071065C" w:rsidRPr="00FF5E4F" w:rsidRDefault="00195568" w:rsidP="00195568">
      <w:pPr>
        <w:spacing w:line="276" w:lineRule="auto"/>
        <w:jc w:val="both"/>
        <w:rPr>
          <w:rFonts w:ascii="Arial" w:eastAsia="Arial" w:hAnsi="Arial" w:cs="Arial"/>
          <w:bCs/>
          <w:sz w:val="22"/>
          <w:szCs w:val="22"/>
        </w:rPr>
      </w:pPr>
      <w:r w:rsidRPr="00FF5E4F">
        <w:rPr>
          <w:rFonts w:ascii="Arial" w:eastAsia="Arial" w:hAnsi="Arial" w:cs="Arial"/>
          <w:bCs/>
          <w:sz w:val="22"/>
          <w:szCs w:val="22"/>
        </w:rPr>
        <w:t>Mientras tanto, la Generación Z -</w:t>
      </w:r>
      <w:r w:rsidR="0071065C" w:rsidRPr="00FF5E4F">
        <w:rPr>
          <w:rFonts w:ascii="Arial" w:eastAsia="Arial" w:hAnsi="Arial" w:cs="Arial"/>
          <w:bCs/>
          <w:sz w:val="22"/>
          <w:szCs w:val="22"/>
        </w:rPr>
        <w:t>nacid</w:t>
      </w:r>
      <w:r w:rsidRPr="00FF5E4F">
        <w:rPr>
          <w:rFonts w:ascii="Arial" w:eastAsia="Arial" w:hAnsi="Arial" w:cs="Arial"/>
          <w:bCs/>
          <w:sz w:val="22"/>
          <w:szCs w:val="22"/>
        </w:rPr>
        <w:t>a</w:t>
      </w:r>
      <w:r w:rsidR="0071065C" w:rsidRPr="00FF5E4F">
        <w:rPr>
          <w:rFonts w:ascii="Arial" w:eastAsia="Arial" w:hAnsi="Arial" w:cs="Arial"/>
          <w:bCs/>
          <w:sz w:val="22"/>
          <w:szCs w:val="22"/>
        </w:rPr>
        <w:t xml:space="preserve"> entre 1990 y 2000</w:t>
      </w:r>
      <w:r w:rsidRPr="00FF5E4F">
        <w:rPr>
          <w:rFonts w:ascii="Arial" w:eastAsia="Arial" w:hAnsi="Arial" w:cs="Arial"/>
          <w:bCs/>
          <w:sz w:val="22"/>
          <w:szCs w:val="22"/>
        </w:rPr>
        <w:t>-</w:t>
      </w:r>
      <w:r w:rsidR="0071065C" w:rsidRPr="00FF5E4F">
        <w:rPr>
          <w:rFonts w:ascii="Arial" w:eastAsia="Arial" w:hAnsi="Arial" w:cs="Arial"/>
          <w:bCs/>
          <w:sz w:val="22"/>
          <w:szCs w:val="22"/>
        </w:rPr>
        <w:t xml:space="preserve"> </w:t>
      </w:r>
      <w:r w:rsidRPr="00FF5E4F">
        <w:rPr>
          <w:rFonts w:ascii="Arial" w:eastAsia="Arial" w:hAnsi="Arial" w:cs="Arial"/>
          <w:bCs/>
          <w:sz w:val="22"/>
          <w:szCs w:val="22"/>
        </w:rPr>
        <w:t xml:space="preserve">se ha ido incorporando progresivamente </w:t>
      </w:r>
      <w:r w:rsidR="0071065C" w:rsidRPr="00FF5E4F">
        <w:rPr>
          <w:rFonts w:ascii="Arial" w:eastAsia="Arial" w:hAnsi="Arial" w:cs="Arial"/>
          <w:bCs/>
          <w:sz w:val="22"/>
          <w:szCs w:val="22"/>
        </w:rPr>
        <w:t xml:space="preserve">al mercado del empleo y </w:t>
      </w:r>
      <w:r w:rsidRPr="00FF5E4F">
        <w:rPr>
          <w:rFonts w:ascii="Arial" w:eastAsia="Arial" w:hAnsi="Arial" w:cs="Arial"/>
          <w:bCs/>
          <w:sz w:val="22"/>
          <w:szCs w:val="22"/>
        </w:rPr>
        <w:t xml:space="preserve">constituirá el 27% de la población activa en 2025. Este colectivo se caracteriza por una mayor exigencia en cuanto al compromiso con el medioambiente y por un espíritu crítico. De hecho, </w:t>
      </w:r>
      <w:r w:rsidR="0071065C" w:rsidRPr="00FF5E4F">
        <w:rPr>
          <w:rFonts w:ascii="Arial" w:eastAsia="Arial" w:hAnsi="Arial" w:cs="Arial"/>
          <w:bCs/>
          <w:sz w:val="22"/>
          <w:szCs w:val="22"/>
        </w:rPr>
        <w:t xml:space="preserve">el 52% </w:t>
      </w:r>
      <w:r w:rsidR="00F32D09">
        <w:rPr>
          <w:rFonts w:ascii="Arial" w:eastAsia="Arial" w:hAnsi="Arial" w:cs="Arial"/>
          <w:bCs/>
          <w:sz w:val="22"/>
          <w:szCs w:val="22"/>
        </w:rPr>
        <w:t xml:space="preserve">de ellos </w:t>
      </w:r>
      <w:r w:rsidR="0071065C" w:rsidRPr="00FF5E4F">
        <w:rPr>
          <w:rFonts w:ascii="Arial" w:eastAsia="Arial" w:hAnsi="Arial" w:cs="Arial"/>
          <w:bCs/>
          <w:sz w:val="22"/>
          <w:szCs w:val="22"/>
        </w:rPr>
        <w:t>afirma que las empresas no están haciendo lo suficiente</w:t>
      </w:r>
      <w:r w:rsidRPr="00FF5E4F">
        <w:rPr>
          <w:rFonts w:ascii="Arial" w:eastAsia="Arial" w:hAnsi="Arial" w:cs="Arial"/>
          <w:bCs/>
          <w:sz w:val="22"/>
          <w:szCs w:val="22"/>
        </w:rPr>
        <w:t xml:space="preserve"> </w:t>
      </w:r>
      <w:r w:rsidR="0071065C" w:rsidRPr="00FF5E4F">
        <w:rPr>
          <w:rFonts w:ascii="Arial" w:eastAsia="Arial" w:hAnsi="Arial" w:cs="Arial"/>
          <w:bCs/>
          <w:sz w:val="22"/>
          <w:szCs w:val="22"/>
        </w:rPr>
        <w:t>en</w:t>
      </w:r>
      <w:r w:rsidRPr="00FF5E4F">
        <w:rPr>
          <w:rFonts w:ascii="Arial" w:eastAsia="Arial" w:hAnsi="Arial" w:cs="Arial"/>
          <w:bCs/>
          <w:sz w:val="22"/>
          <w:szCs w:val="22"/>
        </w:rPr>
        <w:t xml:space="preserve"> </w:t>
      </w:r>
      <w:r w:rsidR="0071065C" w:rsidRPr="00FF5E4F">
        <w:rPr>
          <w:rFonts w:ascii="Arial" w:eastAsia="Arial" w:hAnsi="Arial" w:cs="Arial"/>
          <w:bCs/>
          <w:sz w:val="22"/>
          <w:szCs w:val="22"/>
        </w:rPr>
        <w:t>materia</w:t>
      </w:r>
      <w:r w:rsidRPr="00FF5E4F">
        <w:rPr>
          <w:rFonts w:ascii="Arial" w:eastAsia="Arial" w:hAnsi="Arial" w:cs="Arial"/>
          <w:bCs/>
          <w:sz w:val="22"/>
          <w:szCs w:val="22"/>
        </w:rPr>
        <w:t xml:space="preserve"> </w:t>
      </w:r>
      <w:r w:rsidR="0071065C" w:rsidRPr="00FF5E4F">
        <w:rPr>
          <w:rFonts w:ascii="Arial" w:eastAsia="Arial" w:hAnsi="Arial" w:cs="Arial"/>
          <w:bCs/>
          <w:sz w:val="22"/>
          <w:szCs w:val="22"/>
        </w:rPr>
        <w:t>medioambiental.</w:t>
      </w:r>
    </w:p>
    <w:bookmarkEnd w:id="13"/>
    <w:p w14:paraId="3CDB3C47" w14:textId="77777777" w:rsidR="00113948" w:rsidRPr="00FF5E4F" w:rsidRDefault="00113948" w:rsidP="00DF11C8">
      <w:pPr>
        <w:spacing w:line="276" w:lineRule="auto"/>
        <w:jc w:val="both"/>
        <w:rPr>
          <w:rFonts w:ascii="Arial" w:eastAsia="Arial" w:hAnsi="Arial" w:cs="Arial"/>
          <w:bCs/>
          <w:sz w:val="22"/>
          <w:szCs w:val="22"/>
        </w:rPr>
      </w:pPr>
    </w:p>
    <w:p w14:paraId="0F8193CE" w14:textId="20554DB9" w:rsidR="00CE4A7F" w:rsidRDefault="00CE4A7F" w:rsidP="00DF11C8">
      <w:pPr>
        <w:spacing w:line="276" w:lineRule="auto"/>
        <w:jc w:val="both"/>
        <w:rPr>
          <w:rFonts w:ascii="Arial" w:eastAsia="Arial" w:hAnsi="Arial" w:cs="Arial"/>
          <w:bCs/>
          <w:sz w:val="22"/>
          <w:szCs w:val="22"/>
        </w:rPr>
      </w:pPr>
      <w:r>
        <w:rPr>
          <w:rFonts w:ascii="Arial" w:eastAsia="Arial" w:hAnsi="Arial" w:cs="Arial"/>
          <w:bCs/>
          <w:sz w:val="22"/>
          <w:szCs w:val="22"/>
        </w:rPr>
        <w:t>“</w:t>
      </w:r>
      <w:r w:rsidRPr="00CE4A7F">
        <w:rPr>
          <w:rFonts w:ascii="Arial" w:eastAsia="Arial" w:hAnsi="Arial" w:cs="Arial"/>
          <w:bCs/>
          <w:i/>
          <w:iCs/>
          <w:sz w:val="22"/>
          <w:szCs w:val="22"/>
        </w:rPr>
        <w:t xml:space="preserve">Los empleos verdes suponen una doble oportunidad: por un lado, </w:t>
      </w:r>
      <w:r w:rsidR="00F32D09">
        <w:rPr>
          <w:rFonts w:ascii="Arial" w:eastAsia="Arial" w:hAnsi="Arial" w:cs="Arial"/>
          <w:bCs/>
          <w:i/>
          <w:iCs/>
          <w:sz w:val="22"/>
          <w:szCs w:val="22"/>
        </w:rPr>
        <w:t>son una opción de carrera</w:t>
      </w:r>
      <w:r w:rsidRPr="00CE4A7F">
        <w:rPr>
          <w:rFonts w:ascii="Arial" w:eastAsia="Arial" w:hAnsi="Arial" w:cs="Arial"/>
          <w:bCs/>
          <w:i/>
          <w:iCs/>
          <w:sz w:val="22"/>
          <w:szCs w:val="22"/>
        </w:rPr>
        <w:t xml:space="preserve"> profesional </w:t>
      </w:r>
      <w:r w:rsidR="00F32D09">
        <w:rPr>
          <w:rFonts w:ascii="Arial" w:eastAsia="Arial" w:hAnsi="Arial" w:cs="Arial"/>
          <w:bCs/>
          <w:i/>
          <w:iCs/>
          <w:sz w:val="22"/>
          <w:szCs w:val="22"/>
        </w:rPr>
        <w:t xml:space="preserve">con potencial </w:t>
      </w:r>
      <w:r w:rsidRPr="00CE4A7F">
        <w:rPr>
          <w:rFonts w:ascii="Arial" w:eastAsia="Arial" w:hAnsi="Arial" w:cs="Arial"/>
          <w:bCs/>
          <w:i/>
          <w:iCs/>
          <w:sz w:val="22"/>
          <w:szCs w:val="22"/>
        </w:rPr>
        <w:t xml:space="preserve">y, por otro, </w:t>
      </w:r>
      <w:r>
        <w:rPr>
          <w:rFonts w:ascii="Arial" w:eastAsia="Arial" w:hAnsi="Arial" w:cs="Arial"/>
          <w:bCs/>
          <w:i/>
          <w:iCs/>
          <w:sz w:val="22"/>
          <w:szCs w:val="22"/>
        </w:rPr>
        <w:t xml:space="preserve">muestran el compromiso de las empresas por evolucionar para ser </w:t>
      </w:r>
      <w:r w:rsidRPr="00CE4A7F">
        <w:rPr>
          <w:rFonts w:ascii="Arial" w:eastAsia="Arial" w:hAnsi="Arial" w:cs="Arial"/>
          <w:bCs/>
          <w:i/>
          <w:iCs/>
          <w:sz w:val="22"/>
          <w:szCs w:val="22"/>
        </w:rPr>
        <w:t xml:space="preserve">más responsables con el medioambiente y, así, </w:t>
      </w:r>
      <w:r>
        <w:rPr>
          <w:rFonts w:ascii="Arial" w:eastAsia="Arial" w:hAnsi="Arial" w:cs="Arial"/>
          <w:bCs/>
          <w:i/>
          <w:iCs/>
          <w:sz w:val="22"/>
          <w:szCs w:val="22"/>
        </w:rPr>
        <w:t xml:space="preserve">ser </w:t>
      </w:r>
      <w:r w:rsidRPr="00CE4A7F">
        <w:rPr>
          <w:rFonts w:ascii="Arial" w:eastAsia="Arial" w:hAnsi="Arial" w:cs="Arial"/>
          <w:bCs/>
          <w:i/>
          <w:iCs/>
          <w:sz w:val="22"/>
          <w:szCs w:val="22"/>
        </w:rPr>
        <w:t>más atractivas para la Generación Z</w:t>
      </w:r>
      <w:r>
        <w:rPr>
          <w:rFonts w:ascii="Arial" w:eastAsia="Arial" w:hAnsi="Arial" w:cs="Arial"/>
          <w:bCs/>
          <w:sz w:val="22"/>
          <w:szCs w:val="22"/>
        </w:rPr>
        <w:t>”, comenta también Holgado.</w:t>
      </w:r>
    </w:p>
    <w:p w14:paraId="75B0FA29" w14:textId="77777777" w:rsidR="00CE4A7F" w:rsidRDefault="00CE4A7F" w:rsidP="00DF11C8">
      <w:pPr>
        <w:spacing w:line="276" w:lineRule="auto"/>
        <w:jc w:val="both"/>
        <w:rPr>
          <w:rFonts w:ascii="Arial" w:eastAsia="Arial" w:hAnsi="Arial" w:cs="Arial"/>
          <w:bCs/>
          <w:sz w:val="22"/>
          <w:szCs w:val="22"/>
        </w:rPr>
      </w:pPr>
    </w:p>
    <w:p w14:paraId="61F4C051" w14:textId="76A4D91D" w:rsidR="00DF11C8" w:rsidRPr="00FF5E4F" w:rsidRDefault="00DF11C8" w:rsidP="00CE4A7F">
      <w:pPr>
        <w:spacing w:line="276" w:lineRule="auto"/>
        <w:jc w:val="both"/>
        <w:rPr>
          <w:rFonts w:ascii="Arial" w:eastAsia="Arial" w:hAnsi="Arial" w:cs="Arial"/>
          <w:bCs/>
          <w:sz w:val="22"/>
          <w:szCs w:val="22"/>
        </w:rPr>
      </w:pPr>
      <w:r w:rsidRPr="00FF5E4F">
        <w:rPr>
          <w:rFonts w:ascii="Arial" w:eastAsia="Arial" w:hAnsi="Arial" w:cs="Arial"/>
          <w:bCs/>
          <w:sz w:val="22"/>
          <w:szCs w:val="22"/>
        </w:rPr>
        <w:t xml:space="preserve">Manpower ha recogido algunos de los principales perfiles profesionales que liderarán la transformación </w:t>
      </w:r>
      <w:r w:rsidR="00CE4A7F">
        <w:rPr>
          <w:rFonts w:ascii="Arial" w:eastAsia="Arial" w:hAnsi="Arial" w:cs="Arial"/>
          <w:bCs/>
          <w:sz w:val="22"/>
          <w:szCs w:val="22"/>
        </w:rPr>
        <w:t xml:space="preserve">del sector logístico del transporte </w:t>
      </w:r>
      <w:r w:rsidRPr="00FF5E4F">
        <w:rPr>
          <w:rFonts w:ascii="Arial" w:eastAsia="Arial" w:hAnsi="Arial" w:cs="Arial"/>
          <w:bCs/>
          <w:sz w:val="22"/>
          <w:szCs w:val="22"/>
        </w:rPr>
        <w:t>y cuya demanda crecer</w:t>
      </w:r>
      <w:r w:rsidR="00CE4A7F">
        <w:rPr>
          <w:rFonts w:ascii="Arial" w:eastAsia="Arial" w:hAnsi="Arial" w:cs="Arial"/>
          <w:bCs/>
          <w:sz w:val="22"/>
          <w:szCs w:val="22"/>
        </w:rPr>
        <w:t>á</w:t>
      </w:r>
      <w:r w:rsidRPr="00FF5E4F">
        <w:rPr>
          <w:rFonts w:ascii="Arial" w:eastAsia="Arial" w:hAnsi="Arial" w:cs="Arial"/>
          <w:bCs/>
          <w:sz w:val="22"/>
          <w:szCs w:val="22"/>
        </w:rPr>
        <w:t xml:space="preserve"> en los próximos años:</w:t>
      </w:r>
    </w:p>
    <w:p w14:paraId="34CEAA1B" w14:textId="5CF7E1CB" w:rsidR="00DF11C8" w:rsidRPr="00FF5E4F" w:rsidRDefault="00DF11C8" w:rsidP="00CE4A7F">
      <w:pPr>
        <w:pStyle w:val="Prrafodelista"/>
        <w:numPr>
          <w:ilvl w:val="0"/>
          <w:numId w:val="7"/>
        </w:numPr>
        <w:spacing w:after="160" w:line="259" w:lineRule="auto"/>
        <w:jc w:val="both"/>
        <w:rPr>
          <w:rFonts w:ascii="Arial" w:hAnsi="Arial" w:cs="Arial"/>
          <w:sz w:val="22"/>
          <w:szCs w:val="22"/>
        </w:rPr>
      </w:pPr>
      <w:r w:rsidRPr="00FF5E4F">
        <w:rPr>
          <w:rFonts w:ascii="Arial" w:hAnsi="Arial" w:cs="Arial"/>
          <w:b/>
          <w:bCs/>
          <w:sz w:val="22"/>
          <w:szCs w:val="22"/>
        </w:rPr>
        <w:t>Consultor de Logística Sostenible</w:t>
      </w:r>
      <w:r w:rsidRPr="00FF5E4F">
        <w:rPr>
          <w:rFonts w:ascii="Arial" w:hAnsi="Arial" w:cs="Arial"/>
          <w:sz w:val="22"/>
          <w:szCs w:val="22"/>
        </w:rPr>
        <w:t>, que pueden desempeñan ingenieros industriales y cuyo rango salarial estaría entre 30.000€ y los 70.000€ anuales euros/año. Su papel es identificar y mejorar los procesos logísticos de manera sostenible.</w:t>
      </w:r>
    </w:p>
    <w:p w14:paraId="1AF3AA36" w14:textId="2D2A35E8" w:rsidR="00DF11C8" w:rsidRPr="00FF5E4F" w:rsidRDefault="00DF11C8" w:rsidP="00CE4A7F">
      <w:pPr>
        <w:pStyle w:val="Prrafodelista"/>
        <w:numPr>
          <w:ilvl w:val="0"/>
          <w:numId w:val="7"/>
        </w:numPr>
        <w:spacing w:after="160" w:line="259" w:lineRule="auto"/>
        <w:jc w:val="both"/>
        <w:rPr>
          <w:rFonts w:ascii="Arial" w:hAnsi="Arial" w:cs="Arial"/>
          <w:sz w:val="22"/>
          <w:szCs w:val="22"/>
        </w:rPr>
      </w:pPr>
      <w:r w:rsidRPr="00FF5E4F">
        <w:rPr>
          <w:rFonts w:ascii="Arial" w:hAnsi="Arial" w:cs="Arial"/>
          <w:b/>
          <w:bCs/>
          <w:sz w:val="22"/>
          <w:szCs w:val="22"/>
        </w:rPr>
        <w:t>Especialista en Movilidad Sostenible</w:t>
      </w:r>
      <w:r w:rsidRPr="00FF5E4F">
        <w:rPr>
          <w:rFonts w:ascii="Arial" w:hAnsi="Arial" w:cs="Arial"/>
          <w:sz w:val="22"/>
          <w:szCs w:val="22"/>
        </w:rPr>
        <w:t>, que puede ganar entre 28.000 y 35.000 euros al año por diseñar, implementar y mejorar estrategias sostenibles de movilidad para la logística.</w:t>
      </w:r>
    </w:p>
    <w:p w14:paraId="3CD8E8FB" w14:textId="0DFF95C8" w:rsidR="00DF11C8" w:rsidRPr="00FF5E4F" w:rsidRDefault="00DF11C8" w:rsidP="00CE4A7F">
      <w:pPr>
        <w:pStyle w:val="Prrafodelista"/>
        <w:numPr>
          <w:ilvl w:val="0"/>
          <w:numId w:val="7"/>
        </w:numPr>
        <w:spacing w:after="160" w:line="259" w:lineRule="auto"/>
        <w:jc w:val="both"/>
        <w:rPr>
          <w:rFonts w:ascii="Arial" w:hAnsi="Arial" w:cs="Arial"/>
          <w:b/>
          <w:bCs/>
          <w:sz w:val="22"/>
          <w:szCs w:val="22"/>
        </w:rPr>
      </w:pPr>
      <w:r w:rsidRPr="00FF5E4F">
        <w:rPr>
          <w:rFonts w:ascii="Arial" w:hAnsi="Arial" w:cs="Arial"/>
          <w:b/>
          <w:bCs/>
          <w:sz w:val="22"/>
          <w:szCs w:val="22"/>
        </w:rPr>
        <w:t xml:space="preserve">Especialista en Emisiones Logísticas, </w:t>
      </w:r>
      <w:r w:rsidRPr="00FF5E4F">
        <w:rPr>
          <w:rFonts w:ascii="Arial" w:hAnsi="Arial" w:cs="Arial"/>
          <w:sz w:val="22"/>
          <w:szCs w:val="22"/>
        </w:rPr>
        <w:t>cuyo rango salarial se sitúa entre 35.000 y 40.000 euros</w:t>
      </w:r>
      <w:r w:rsidR="00CE4A7F">
        <w:rPr>
          <w:rFonts w:ascii="Arial" w:hAnsi="Arial" w:cs="Arial"/>
          <w:sz w:val="22"/>
          <w:szCs w:val="22"/>
        </w:rPr>
        <w:t xml:space="preserve"> al </w:t>
      </w:r>
      <w:r w:rsidRPr="00FF5E4F">
        <w:rPr>
          <w:rFonts w:ascii="Arial" w:hAnsi="Arial" w:cs="Arial"/>
          <w:sz w:val="22"/>
          <w:szCs w:val="22"/>
        </w:rPr>
        <w:t>año. Se ocupan de analizar y minimizar las emisiones de los procesos logísticos, desarrollo de programas de transporte eficientes, el análisis de costes de transporte y la supervisión de los procesos de entrega.</w:t>
      </w:r>
    </w:p>
    <w:p w14:paraId="14665990" w14:textId="4F55BA35" w:rsidR="00DF11C8" w:rsidRPr="00FF5E4F" w:rsidRDefault="00DF11C8" w:rsidP="00CE4A7F">
      <w:pPr>
        <w:pStyle w:val="Prrafodelista"/>
        <w:numPr>
          <w:ilvl w:val="0"/>
          <w:numId w:val="7"/>
        </w:numPr>
        <w:spacing w:after="160" w:line="259" w:lineRule="auto"/>
        <w:jc w:val="both"/>
        <w:rPr>
          <w:rFonts w:ascii="Arial" w:hAnsi="Arial" w:cs="Arial"/>
          <w:sz w:val="22"/>
          <w:szCs w:val="22"/>
        </w:rPr>
      </w:pPr>
      <w:r w:rsidRPr="00FF5E4F">
        <w:rPr>
          <w:rFonts w:ascii="Arial" w:hAnsi="Arial" w:cs="Arial"/>
          <w:b/>
          <w:bCs/>
          <w:sz w:val="22"/>
          <w:szCs w:val="22"/>
          <w:shd w:val="clear" w:color="auto" w:fill="FFFFFF"/>
        </w:rPr>
        <w:t>Técnico/a de Proyectos en Adecuación de Envases a la Economía Circular</w:t>
      </w:r>
      <w:r w:rsidRPr="00FF5E4F">
        <w:rPr>
          <w:rFonts w:ascii="Arial" w:hAnsi="Arial" w:cs="Arial"/>
          <w:sz w:val="22"/>
          <w:szCs w:val="22"/>
          <w:shd w:val="clear" w:color="auto" w:fill="FFFFFF"/>
        </w:rPr>
        <w:t>, adecuado para graduados en</w:t>
      </w:r>
      <w:r w:rsidRPr="00FF5E4F">
        <w:rPr>
          <w:rFonts w:ascii="Arial" w:hAnsi="Arial" w:cs="Arial"/>
          <w:b/>
          <w:bCs/>
          <w:sz w:val="22"/>
          <w:szCs w:val="22"/>
          <w:shd w:val="clear" w:color="auto" w:fill="FFFFFF"/>
        </w:rPr>
        <w:t xml:space="preserve"> </w:t>
      </w:r>
      <w:r w:rsidRPr="00FF5E4F">
        <w:rPr>
          <w:rFonts w:ascii="Arial" w:hAnsi="Arial" w:cs="Arial"/>
          <w:sz w:val="22"/>
          <w:szCs w:val="22"/>
        </w:rPr>
        <w:t>Ingeniería Industrial, Química, de Materiales, Mecánica y Ambiental y que puede aspirar a un sueldo de entre los 24.000 y los 33.000 euros brutos anuales.</w:t>
      </w:r>
    </w:p>
    <w:p w14:paraId="4A63F35A" w14:textId="6757558B" w:rsidR="00DF11C8" w:rsidRPr="00CE4A7F" w:rsidRDefault="00DF11C8" w:rsidP="00CE4A7F">
      <w:pPr>
        <w:pStyle w:val="Prrafodelista"/>
        <w:numPr>
          <w:ilvl w:val="0"/>
          <w:numId w:val="7"/>
        </w:numPr>
        <w:spacing w:after="160" w:line="259" w:lineRule="auto"/>
        <w:jc w:val="both"/>
        <w:rPr>
          <w:rFonts w:ascii="Arial" w:hAnsi="Arial" w:cs="Arial"/>
          <w:sz w:val="22"/>
          <w:szCs w:val="22"/>
        </w:rPr>
      </w:pPr>
      <w:r w:rsidRPr="00FF5E4F">
        <w:rPr>
          <w:rFonts w:ascii="Arial" w:hAnsi="Arial" w:cs="Arial"/>
          <w:b/>
          <w:bCs/>
          <w:sz w:val="22"/>
          <w:szCs w:val="22"/>
        </w:rPr>
        <w:lastRenderedPageBreak/>
        <w:t>Coordinador de Residuos</w:t>
      </w:r>
      <w:r w:rsidRPr="00CE4A7F">
        <w:rPr>
          <w:rFonts w:ascii="Arial" w:hAnsi="Arial" w:cs="Arial"/>
          <w:sz w:val="22"/>
          <w:szCs w:val="22"/>
        </w:rPr>
        <w:t>, responsable de optimizar la generación y procesamiento de los deshechos y que puede llegar a ganar 45.000 euros al año.</w:t>
      </w:r>
    </w:p>
    <w:p w14:paraId="77CA16D8" w14:textId="49DC28F1" w:rsidR="00DF11C8" w:rsidRPr="00FF5E4F" w:rsidRDefault="00DF11C8" w:rsidP="00CE4A7F">
      <w:pPr>
        <w:pStyle w:val="Prrafodelista"/>
        <w:numPr>
          <w:ilvl w:val="0"/>
          <w:numId w:val="7"/>
        </w:numPr>
        <w:spacing w:after="160" w:line="259" w:lineRule="auto"/>
        <w:jc w:val="both"/>
        <w:rPr>
          <w:rFonts w:ascii="Arial" w:hAnsi="Arial" w:cs="Arial"/>
          <w:sz w:val="22"/>
          <w:szCs w:val="22"/>
        </w:rPr>
      </w:pPr>
      <w:r w:rsidRPr="00FF5E4F">
        <w:rPr>
          <w:rFonts w:ascii="Arial" w:hAnsi="Arial" w:cs="Arial"/>
          <w:b/>
          <w:bCs/>
          <w:sz w:val="22"/>
          <w:szCs w:val="22"/>
        </w:rPr>
        <w:t xml:space="preserve">Director de </w:t>
      </w:r>
      <w:r w:rsidR="00CE4A7F">
        <w:rPr>
          <w:rFonts w:ascii="Arial" w:hAnsi="Arial" w:cs="Arial"/>
          <w:b/>
          <w:bCs/>
          <w:sz w:val="22"/>
          <w:szCs w:val="22"/>
        </w:rPr>
        <w:t>M</w:t>
      </w:r>
      <w:r w:rsidRPr="00FF5E4F">
        <w:rPr>
          <w:rFonts w:ascii="Arial" w:hAnsi="Arial" w:cs="Arial"/>
          <w:b/>
          <w:bCs/>
          <w:sz w:val="22"/>
          <w:szCs w:val="22"/>
        </w:rPr>
        <w:t>edioambiente</w:t>
      </w:r>
      <w:r w:rsidRPr="00FF5E4F">
        <w:rPr>
          <w:rFonts w:ascii="Arial" w:hAnsi="Arial" w:cs="Arial"/>
          <w:sz w:val="22"/>
          <w:szCs w:val="22"/>
        </w:rPr>
        <w:t>, que se ocupa de planificar y supervisar la estrategia de la compañía en todo lo referente a la huella de su actividad y que puede alcanzar una compensación de 70.000 euros brutos anuales.</w:t>
      </w:r>
    </w:p>
    <w:p w14:paraId="12B941E5" w14:textId="77777777" w:rsidR="0098656F" w:rsidRDefault="0098656F" w:rsidP="0098656F">
      <w:pPr>
        <w:spacing w:line="276" w:lineRule="auto"/>
        <w:jc w:val="both"/>
        <w:rPr>
          <w:rFonts w:ascii="Arial" w:hAnsi="Arial" w:cs="Arial"/>
          <w:bCs/>
          <w:sz w:val="16"/>
          <w:szCs w:val="16"/>
        </w:rPr>
      </w:pPr>
    </w:p>
    <w:p w14:paraId="6821B4B2" w14:textId="0E313262" w:rsidR="0098656F" w:rsidRDefault="0098656F" w:rsidP="0098656F">
      <w:pPr>
        <w:spacing w:line="276" w:lineRule="auto"/>
        <w:jc w:val="both"/>
        <w:rPr>
          <w:rFonts w:ascii="Arial" w:hAnsi="Arial" w:cs="Arial"/>
          <w:bCs/>
          <w:sz w:val="16"/>
          <w:szCs w:val="16"/>
        </w:rPr>
      </w:pPr>
    </w:p>
    <w:p w14:paraId="10668CC8" w14:textId="77777777" w:rsidR="00756C6E" w:rsidRPr="00756C6E" w:rsidRDefault="00756C6E" w:rsidP="0098656F">
      <w:pPr>
        <w:spacing w:line="276" w:lineRule="auto"/>
        <w:jc w:val="both"/>
        <w:rPr>
          <w:rFonts w:ascii="Arial" w:hAnsi="Arial" w:cs="Arial"/>
          <w:bCs/>
          <w:sz w:val="16"/>
          <w:szCs w:val="16"/>
        </w:rPr>
      </w:pPr>
    </w:p>
    <w:p w14:paraId="12EB1612" w14:textId="77777777" w:rsidR="00756C6E" w:rsidRPr="00756C6E" w:rsidRDefault="00756C6E" w:rsidP="00756C6E">
      <w:pPr>
        <w:jc w:val="both"/>
        <w:rPr>
          <w:rFonts w:ascii="Arial" w:eastAsiaTheme="minorHAnsi" w:hAnsi="Arial" w:cs="Arial"/>
          <w:sz w:val="16"/>
          <w:szCs w:val="16"/>
        </w:rPr>
      </w:pPr>
      <w:r w:rsidRPr="00756C6E">
        <w:rPr>
          <w:rFonts w:ascii="Arial" w:hAnsi="Arial" w:cs="Arial"/>
          <w:b/>
          <w:bCs/>
          <w:sz w:val="16"/>
          <w:szCs w:val="16"/>
        </w:rPr>
        <w:t>Manpower</w:t>
      </w:r>
      <w:r w:rsidRPr="00756C6E">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sidRPr="00756C6E">
        <w:rPr>
          <w:rFonts w:ascii="Arial" w:hAnsi="Arial" w:cs="Arial"/>
          <w:sz w:val="16"/>
          <w:szCs w:val="16"/>
        </w:rPr>
        <w:fldChar w:fldCharType="begin"/>
      </w:r>
      <w:r w:rsidRPr="00756C6E">
        <w:rPr>
          <w:rFonts w:ascii="Arial" w:hAnsi="Arial" w:cs="Arial"/>
          <w:sz w:val="16"/>
          <w:szCs w:val="16"/>
        </w:rPr>
        <w:instrText xml:space="preserve"> HYPERLINK "https://www.manpower.es/es/candidatos/mypath" </w:instrText>
      </w:r>
      <w:r w:rsidRPr="00756C6E">
        <w:rPr>
          <w:rFonts w:ascii="Arial" w:hAnsi="Arial" w:cs="Arial"/>
          <w:sz w:val="16"/>
          <w:szCs w:val="16"/>
        </w:rPr>
        <w:fldChar w:fldCharType="separate"/>
      </w:r>
      <w:r w:rsidRPr="00756C6E">
        <w:rPr>
          <w:rStyle w:val="Hipervnculo"/>
          <w:rFonts w:ascii="Arial" w:hAnsi="Arial" w:cs="Arial"/>
          <w:sz w:val="16"/>
          <w:szCs w:val="16"/>
        </w:rPr>
        <w:t>MyPath</w:t>
      </w:r>
      <w:proofErr w:type="spellEnd"/>
      <w:r w:rsidRPr="00756C6E">
        <w:rPr>
          <w:rFonts w:ascii="Arial" w:hAnsi="Arial" w:cs="Arial"/>
          <w:sz w:val="16"/>
          <w:szCs w:val="16"/>
        </w:rPr>
        <w:fldChar w:fldCharType="end"/>
      </w:r>
      <w:r w:rsidRPr="00756C6E">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sidRPr="00756C6E">
        <w:rPr>
          <w:rFonts w:ascii="Arial" w:hAnsi="Arial" w:cs="Arial"/>
          <w:sz w:val="16"/>
          <w:szCs w:val="16"/>
        </w:rPr>
        <w:t>upskilling</w:t>
      </w:r>
      <w:proofErr w:type="spellEnd"/>
      <w:r w:rsidRPr="00756C6E">
        <w:rPr>
          <w:rFonts w:ascii="Arial" w:hAnsi="Arial" w:cs="Arial"/>
          <w:sz w:val="16"/>
          <w:szCs w:val="16"/>
        </w:rPr>
        <w:t xml:space="preserve"> y </w:t>
      </w:r>
      <w:proofErr w:type="spellStart"/>
      <w:r w:rsidRPr="00756C6E">
        <w:rPr>
          <w:rFonts w:ascii="Arial" w:hAnsi="Arial" w:cs="Arial"/>
          <w:sz w:val="16"/>
          <w:szCs w:val="16"/>
        </w:rPr>
        <w:t>reskilling</w:t>
      </w:r>
      <w:proofErr w:type="spellEnd"/>
      <w:r w:rsidRPr="00756C6E">
        <w:rPr>
          <w:rFonts w:ascii="Arial" w:hAnsi="Arial" w:cs="Arial"/>
          <w:sz w:val="16"/>
          <w:szCs w:val="16"/>
        </w:rPr>
        <w:t xml:space="preserve"> de todo tipo de organizaciones.</w:t>
      </w:r>
    </w:p>
    <w:p w14:paraId="5FBA6360" w14:textId="77777777" w:rsidR="00756C6E" w:rsidRPr="00756C6E" w:rsidRDefault="00756C6E" w:rsidP="00756C6E">
      <w:pPr>
        <w:jc w:val="both"/>
        <w:rPr>
          <w:rFonts w:ascii="Arial" w:hAnsi="Arial" w:cs="Arial"/>
          <w:sz w:val="16"/>
          <w:szCs w:val="16"/>
        </w:rPr>
      </w:pPr>
      <w:r w:rsidRPr="00756C6E">
        <w:rPr>
          <w:rFonts w:ascii="Arial" w:hAnsi="Arial" w:cs="Arial"/>
          <w:sz w:val="16"/>
          <w:szCs w:val="16"/>
        </w:rPr>
        <w:t xml:space="preserve">Más información en </w:t>
      </w:r>
      <w:hyperlink r:id="rId7" w:history="1">
        <w:r w:rsidRPr="00756C6E">
          <w:rPr>
            <w:rStyle w:val="Hipervnculo"/>
            <w:rFonts w:ascii="Arial" w:hAnsi="Arial" w:cs="Arial"/>
            <w:sz w:val="16"/>
            <w:szCs w:val="16"/>
          </w:rPr>
          <w:t>www.manpower.es</w:t>
        </w:r>
      </w:hyperlink>
      <w:r w:rsidRPr="00756C6E">
        <w:rPr>
          <w:rFonts w:ascii="Arial" w:hAnsi="Arial" w:cs="Arial"/>
          <w:sz w:val="16"/>
          <w:szCs w:val="16"/>
        </w:rPr>
        <w:t>.</w:t>
      </w:r>
    </w:p>
    <w:p w14:paraId="701E0DF1" w14:textId="77777777" w:rsidR="0098656F" w:rsidRDefault="0098656F" w:rsidP="0098656F">
      <w:pPr>
        <w:spacing w:line="276" w:lineRule="auto"/>
        <w:jc w:val="both"/>
        <w:rPr>
          <w:rFonts w:ascii="Arial" w:hAnsi="Arial" w:cs="Arial"/>
          <w:bCs/>
          <w:sz w:val="16"/>
          <w:szCs w:val="16"/>
        </w:rPr>
      </w:pPr>
    </w:p>
    <w:p w14:paraId="4C09CB5D" w14:textId="77777777" w:rsidR="0098656F" w:rsidRPr="00724139" w:rsidRDefault="0098656F" w:rsidP="0098656F">
      <w:pPr>
        <w:jc w:val="both"/>
        <w:rPr>
          <w:rFonts w:ascii="Arial" w:hAnsi="Arial" w:cs="Arial"/>
          <w:sz w:val="16"/>
          <w:szCs w:val="16"/>
        </w:rPr>
      </w:pPr>
      <w:r w:rsidRPr="00724139">
        <w:rPr>
          <w:rFonts w:ascii="Arial" w:hAnsi="Arial" w:cs="Arial"/>
          <w:b/>
          <w:bCs/>
          <w:sz w:val="16"/>
          <w:szCs w:val="16"/>
        </w:rPr>
        <w:t>ManpowerGroup</w:t>
      </w:r>
      <w:r w:rsidRPr="00724139">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2ECB8F85" w14:textId="77777777" w:rsidR="0098656F" w:rsidRPr="00724139" w:rsidRDefault="0098656F" w:rsidP="0098656F">
      <w:pPr>
        <w:jc w:val="both"/>
        <w:rPr>
          <w:rFonts w:ascii="Arial" w:hAnsi="Arial" w:cs="Arial"/>
          <w:sz w:val="16"/>
          <w:szCs w:val="16"/>
        </w:rPr>
      </w:pPr>
      <w:r w:rsidRPr="00724139">
        <w:rPr>
          <w:rFonts w:ascii="Arial" w:hAnsi="Arial" w:cs="Arial"/>
          <w:sz w:val="16"/>
          <w:szCs w:val="16"/>
        </w:rPr>
        <w:t xml:space="preserve">Más información en </w:t>
      </w:r>
      <w:hyperlink r:id="rId8" w:history="1">
        <w:r w:rsidRPr="00724139">
          <w:rPr>
            <w:rStyle w:val="Hipervnculo"/>
            <w:rFonts w:ascii="Arial" w:hAnsi="Arial" w:cs="Arial"/>
            <w:sz w:val="16"/>
            <w:szCs w:val="16"/>
          </w:rPr>
          <w:t>www.manpowergroup.es</w:t>
        </w:r>
      </w:hyperlink>
      <w:r w:rsidRPr="00724139">
        <w:rPr>
          <w:rFonts w:ascii="Arial" w:hAnsi="Arial" w:cs="Arial"/>
          <w:sz w:val="16"/>
          <w:szCs w:val="16"/>
        </w:rPr>
        <w:t>.</w:t>
      </w:r>
    </w:p>
    <w:p w14:paraId="524DA7E6" w14:textId="77777777" w:rsidR="0098656F" w:rsidRPr="00724139" w:rsidRDefault="0098656F" w:rsidP="0098656F">
      <w:pPr>
        <w:spacing w:line="276" w:lineRule="auto"/>
        <w:jc w:val="both"/>
        <w:rPr>
          <w:rFonts w:ascii="Arial" w:hAnsi="Arial" w:cs="Arial"/>
          <w:bCs/>
          <w:sz w:val="18"/>
          <w:szCs w:val="18"/>
        </w:rPr>
      </w:pPr>
    </w:p>
    <w:p w14:paraId="082F0072" w14:textId="77777777" w:rsidR="0098656F" w:rsidRDefault="0098656F" w:rsidP="0098656F">
      <w:pPr>
        <w:spacing w:line="276" w:lineRule="auto"/>
        <w:jc w:val="both"/>
        <w:rPr>
          <w:rFonts w:ascii="Arial" w:hAnsi="Arial" w:cs="Arial"/>
          <w:b/>
          <w:bCs/>
          <w:sz w:val="16"/>
          <w:szCs w:val="16"/>
        </w:rPr>
      </w:pPr>
    </w:p>
    <w:p w14:paraId="0E30B962" w14:textId="77777777" w:rsidR="0098656F" w:rsidRPr="0098656F" w:rsidRDefault="0098656F" w:rsidP="0098656F">
      <w:pPr>
        <w:tabs>
          <w:tab w:val="right" w:pos="8838"/>
        </w:tabs>
        <w:autoSpaceDE w:val="0"/>
        <w:autoSpaceDN w:val="0"/>
        <w:adjustRightInd w:val="0"/>
        <w:jc w:val="both"/>
        <w:rPr>
          <w:rFonts w:ascii="Arial" w:hAnsi="Arial" w:cs="Arial"/>
          <w:b/>
          <w:bCs/>
          <w:sz w:val="16"/>
          <w:szCs w:val="16"/>
        </w:rPr>
      </w:pPr>
      <w:r w:rsidRPr="00687087">
        <w:rPr>
          <w:rFonts w:ascii="Arial" w:hAnsi="Arial" w:cs="Arial"/>
          <w:b/>
          <w:bCs/>
          <w:sz w:val="16"/>
          <w:szCs w:val="16"/>
        </w:rPr>
        <w:t xml:space="preserve">Para más </w:t>
      </w:r>
      <w:r w:rsidRPr="0098656F">
        <w:rPr>
          <w:rFonts w:ascii="Arial" w:hAnsi="Arial" w:cs="Arial"/>
          <w:b/>
          <w:bCs/>
          <w:sz w:val="16"/>
          <w:szCs w:val="16"/>
        </w:rPr>
        <w:t>información:</w:t>
      </w:r>
    </w:p>
    <w:tbl>
      <w:tblPr>
        <w:tblW w:w="8948" w:type="dxa"/>
        <w:tblLayout w:type="fixed"/>
        <w:tblLook w:val="04A0" w:firstRow="1" w:lastRow="0" w:firstColumn="1" w:lastColumn="0" w:noHBand="0" w:noVBand="1"/>
      </w:tblPr>
      <w:tblGrid>
        <w:gridCol w:w="2943"/>
        <w:gridCol w:w="2977"/>
        <w:gridCol w:w="3028"/>
      </w:tblGrid>
      <w:tr w:rsidR="0098656F" w:rsidRPr="0098656F" w14:paraId="2BBD6BFD" w14:textId="77777777" w:rsidTr="00133FEF">
        <w:trPr>
          <w:trHeight w:val="1159"/>
        </w:trPr>
        <w:tc>
          <w:tcPr>
            <w:tcW w:w="2943" w:type="dxa"/>
            <w:hideMark/>
          </w:tcPr>
          <w:p w14:paraId="7E449F44" w14:textId="77777777" w:rsidR="0098656F" w:rsidRPr="0098656F" w:rsidRDefault="0098656F" w:rsidP="00133FEF">
            <w:pPr>
              <w:jc w:val="both"/>
              <w:outlineLvl w:val="0"/>
              <w:rPr>
                <w:rFonts w:ascii="Arial" w:hAnsi="Arial" w:cs="Arial"/>
                <w:b/>
                <w:sz w:val="16"/>
                <w:szCs w:val="16"/>
              </w:rPr>
            </w:pPr>
            <w:bookmarkStart w:id="14" w:name="_Hlk90207537"/>
          </w:p>
          <w:p w14:paraId="299EFC86" w14:textId="77777777" w:rsidR="0098656F" w:rsidRPr="0098656F" w:rsidRDefault="0098656F" w:rsidP="00133FEF">
            <w:pPr>
              <w:jc w:val="both"/>
              <w:outlineLvl w:val="0"/>
              <w:rPr>
                <w:rFonts w:ascii="Arial" w:hAnsi="Arial" w:cs="Arial"/>
                <w:b/>
                <w:sz w:val="16"/>
                <w:szCs w:val="16"/>
              </w:rPr>
            </w:pPr>
            <w:r w:rsidRPr="0098656F">
              <w:rPr>
                <w:rFonts w:ascii="Arial" w:hAnsi="Arial" w:cs="Arial"/>
                <w:b/>
                <w:sz w:val="16"/>
                <w:szCs w:val="16"/>
              </w:rPr>
              <w:t>ManpowerGroup</w:t>
            </w:r>
          </w:p>
          <w:p w14:paraId="534A6E3B" w14:textId="77777777" w:rsidR="0098656F" w:rsidRPr="0098656F" w:rsidRDefault="0098656F" w:rsidP="00133FEF">
            <w:pPr>
              <w:jc w:val="both"/>
              <w:outlineLvl w:val="0"/>
              <w:rPr>
                <w:rFonts w:ascii="Arial" w:hAnsi="Arial" w:cs="Arial"/>
                <w:sz w:val="16"/>
                <w:szCs w:val="16"/>
              </w:rPr>
            </w:pPr>
            <w:r w:rsidRPr="0098656F">
              <w:rPr>
                <w:rFonts w:ascii="Arial" w:hAnsi="Arial" w:cs="Arial"/>
                <w:sz w:val="16"/>
                <w:szCs w:val="16"/>
              </w:rPr>
              <w:t>Dpto. Comunicación</w:t>
            </w:r>
          </w:p>
          <w:p w14:paraId="6973A732" w14:textId="77777777" w:rsidR="0098656F" w:rsidRPr="0098656F" w:rsidRDefault="0098656F" w:rsidP="00133FEF">
            <w:pPr>
              <w:jc w:val="both"/>
              <w:rPr>
                <w:rFonts w:ascii="Arial" w:hAnsi="Arial" w:cs="Arial"/>
                <w:sz w:val="16"/>
                <w:szCs w:val="16"/>
              </w:rPr>
            </w:pPr>
            <w:r w:rsidRPr="0098656F">
              <w:rPr>
                <w:rFonts w:ascii="Arial" w:hAnsi="Arial" w:cs="Arial"/>
                <w:sz w:val="16"/>
                <w:szCs w:val="16"/>
              </w:rPr>
              <w:t>Juan Gómez Rodríguez</w:t>
            </w:r>
          </w:p>
          <w:p w14:paraId="14E21A3C" w14:textId="77777777" w:rsidR="0098656F" w:rsidRPr="0098656F" w:rsidRDefault="0098656F" w:rsidP="00133FEF">
            <w:pPr>
              <w:jc w:val="both"/>
              <w:rPr>
                <w:rFonts w:ascii="Arial" w:hAnsi="Arial" w:cs="Arial"/>
                <w:sz w:val="16"/>
                <w:szCs w:val="16"/>
              </w:rPr>
            </w:pPr>
            <w:r w:rsidRPr="0098656F">
              <w:rPr>
                <w:rFonts w:ascii="Arial" w:hAnsi="Arial" w:cs="Arial"/>
                <w:sz w:val="16"/>
                <w:szCs w:val="16"/>
              </w:rPr>
              <w:t>Tel. 687 51 96 90</w:t>
            </w:r>
          </w:p>
          <w:p w14:paraId="411526F2" w14:textId="77777777" w:rsidR="0098656F" w:rsidRPr="0098656F" w:rsidRDefault="00000000" w:rsidP="00133FEF">
            <w:pPr>
              <w:jc w:val="both"/>
              <w:rPr>
                <w:rFonts w:ascii="Arial" w:hAnsi="Arial" w:cs="Arial"/>
                <w:sz w:val="16"/>
                <w:szCs w:val="16"/>
              </w:rPr>
            </w:pPr>
            <w:hyperlink r:id="rId9" w:history="1">
              <w:r w:rsidR="0098656F" w:rsidRPr="0098656F">
                <w:rPr>
                  <w:rStyle w:val="Hipervnculo"/>
                  <w:rFonts w:ascii="Arial" w:hAnsi="Arial" w:cs="Arial"/>
                  <w:sz w:val="16"/>
                  <w:szCs w:val="16"/>
                </w:rPr>
                <w:t>juan.gomez@manpowergroup.es</w:t>
              </w:r>
            </w:hyperlink>
          </w:p>
          <w:p w14:paraId="6383DFC3" w14:textId="77777777" w:rsidR="0098656F" w:rsidRPr="0098656F" w:rsidRDefault="0098656F" w:rsidP="00133FEF">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552C317A" w14:textId="77777777" w:rsidR="0098656F" w:rsidRPr="0098656F" w:rsidRDefault="0098656F" w:rsidP="00133FEF">
            <w:pPr>
              <w:jc w:val="both"/>
              <w:rPr>
                <w:rFonts w:ascii="Arial" w:hAnsi="Arial" w:cs="Arial"/>
                <w:sz w:val="16"/>
                <w:szCs w:val="16"/>
                <w:lang w:val="ca-ES"/>
              </w:rPr>
            </w:pPr>
          </w:p>
        </w:tc>
        <w:tc>
          <w:tcPr>
            <w:tcW w:w="3028" w:type="dxa"/>
          </w:tcPr>
          <w:p w14:paraId="1B72F5E8" w14:textId="77777777" w:rsidR="0098656F" w:rsidRPr="0098656F" w:rsidRDefault="0098656F" w:rsidP="00133FEF">
            <w:pPr>
              <w:pStyle w:val="NormalWeb"/>
              <w:spacing w:before="240" w:beforeAutospacing="0" w:after="240" w:afterAutospacing="0"/>
              <w:jc w:val="both"/>
              <w:rPr>
                <w:rStyle w:val="Hipervnculo"/>
                <w:rFonts w:ascii="Arial" w:hAnsi="Arial" w:cs="Arial"/>
                <w:sz w:val="16"/>
                <w:szCs w:val="16"/>
              </w:rPr>
            </w:pPr>
            <w:r w:rsidRPr="0098656F">
              <w:rPr>
                <w:rFonts w:ascii="Arial" w:hAnsi="Arial" w:cs="Arial"/>
                <w:color w:val="000000"/>
                <w:sz w:val="16"/>
                <w:szCs w:val="16"/>
                <w:u w:val="single"/>
              </w:rPr>
              <w:t>Agencia de comunicación Indie PR</w:t>
            </w:r>
          </w:p>
          <w:p w14:paraId="24507DEE" w14:textId="77777777" w:rsidR="0098656F" w:rsidRPr="0098656F" w:rsidRDefault="0098656F" w:rsidP="00133FEF">
            <w:pPr>
              <w:pStyle w:val="NormalWeb"/>
              <w:spacing w:before="0" w:beforeAutospacing="0" w:after="0" w:afterAutospacing="0"/>
              <w:jc w:val="both"/>
              <w:rPr>
                <w:rFonts w:ascii="Arial" w:hAnsi="Arial" w:cs="Arial"/>
                <w:sz w:val="16"/>
                <w:szCs w:val="16"/>
              </w:rPr>
            </w:pPr>
            <w:r w:rsidRPr="0098656F">
              <w:rPr>
                <w:rFonts w:ascii="Arial" w:hAnsi="Arial" w:cs="Arial"/>
                <w:b/>
                <w:bCs/>
                <w:color w:val="000000"/>
                <w:sz w:val="16"/>
                <w:szCs w:val="16"/>
              </w:rPr>
              <w:t>Isabel Gata</w:t>
            </w:r>
          </w:p>
          <w:p w14:paraId="3EFBD33A" w14:textId="77777777" w:rsidR="0098656F" w:rsidRPr="0098656F" w:rsidRDefault="0098656F" w:rsidP="00133FEF">
            <w:pPr>
              <w:pStyle w:val="NormalWeb"/>
              <w:spacing w:before="0" w:beforeAutospacing="0" w:after="0" w:afterAutospacing="0"/>
              <w:jc w:val="both"/>
              <w:rPr>
                <w:rFonts w:ascii="Arial" w:hAnsi="Arial" w:cs="Arial"/>
                <w:sz w:val="16"/>
                <w:szCs w:val="16"/>
              </w:rPr>
            </w:pPr>
            <w:r w:rsidRPr="0098656F">
              <w:rPr>
                <w:rFonts w:ascii="Arial" w:hAnsi="Arial" w:cs="Arial"/>
                <w:color w:val="000000"/>
                <w:sz w:val="16"/>
                <w:szCs w:val="16"/>
              </w:rPr>
              <w:t>Tel.: 630 701 069</w:t>
            </w:r>
          </w:p>
          <w:p w14:paraId="5DE321A6" w14:textId="77777777" w:rsidR="0098656F" w:rsidRPr="0098656F" w:rsidRDefault="00000000" w:rsidP="00133FEF">
            <w:pPr>
              <w:pStyle w:val="NormalWeb"/>
              <w:spacing w:before="0" w:beforeAutospacing="0" w:after="0" w:afterAutospacing="0"/>
              <w:jc w:val="both"/>
              <w:rPr>
                <w:rStyle w:val="Hipervnculo"/>
                <w:rFonts w:ascii="Arial" w:hAnsi="Arial" w:cs="Arial"/>
                <w:color w:val="1155CC"/>
                <w:sz w:val="16"/>
                <w:szCs w:val="16"/>
              </w:rPr>
            </w:pPr>
            <w:hyperlink r:id="rId10" w:history="1">
              <w:r w:rsidR="0098656F" w:rsidRPr="0098656F">
                <w:rPr>
                  <w:rStyle w:val="Hipervnculo"/>
                  <w:rFonts w:ascii="Arial" w:hAnsi="Arial" w:cs="Arial"/>
                  <w:color w:val="1155CC"/>
                  <w:sz w:val="16"/>
                  <w:szCs w:val="16"/>
                </w:rPr>
                <w:t>isabel@indiepr.es</w:t>
              </w:r>
            </w:hyperlink>
          </w:p>
          <w:p w14:paraId="6D8EC561" w14:textId="77777777" w:rsidR="0098656F" w:rsidRPr="0098656F" w:rsidRDefault="0098656F" w:rsidP="00133FEF">
            <w:pPr>
              <w:pStyle w:val="NormalWeb"/>
              <w:spacing w:before="0" w:beforeAutospacing="0" w:after="0" w:afterAutospacing="0"/>
              <w:jc w:val="both"/>
              <w:rPr>
                <w:rStyle w:val="Hipervnculo"/>
                <w:rFonts w:ascii="Arial" w:hAnsi="Arial" w:cs="Arial"/>
                <w:color w:val="1155CC"/>
                <w:sz w:val="16"/>
                <w:szCs w:val="16"/>
              </w:rPr>
            </w:pPr>
          </w:p>
          <w:p w14:paraId="1936FF8B" w14:textId="77777777" w:rsidR="0098656F" w:rsidRPr="0098656F" w:rsidRDefault="0098656F" w:rsidP="00133FEF">
            <w:pPr>
              <w:pStyle w:val="NormalWeb"/>
              <w:spacing w:before="0" w:beforeAutospacing="0" w:after="0" w:afterAutospacing="0"/>
              <w:jc w:val="both"/>
              <w:rPr>
                <w:rFonts w:ascii="Arial" w:hAnsi="Arial" w:cs="Arial"/>
                <w:sz w:val="16"/>
                <w:szCs w:val="16"/>
              </w:rPr>
            </w:pPr>
            <w:r w:rsidRPr="0098656F">
              <w:rPr>
                <w:rFonts w:ascii="Arial" w:hAnsi="Arial" w:cs="Arial"/>
                <w:b/>
                <w:bCs/>
                <w:color w:val="000000"/>
                <w:sz w:val="16"/>
                <w:szCs w:val="16"/>
              </w:rPr>
              <w:t>Lola Alonso</w:t>
            </w:r>
          </w:p>
          <w:p w14:paraId="6DF64126" w14:textId="77777777" w:rsidR="0098656F" w:rsidRPr="0098656F" w:rsidRDefault="0098656F" w:rsidP="00133FEF">
            <w:pPr>
              <w:pStyle w:val="NormalWeb"/>
              <w:spacing w:before="0" w:beforeAutospacing="0" w:after="0" w:afterAutospacing="0"/>
              <w:jc w:val="both"/>
              <w:rPr>
                <w:rFonts w:ascii="Arial" w:hAnsi="Arial" w:cs="Arial"/>
                <w:sz w:val="16"/>
                <w:szCs w:val="16"/>
              </w:rPr>
            </w:pPr>
            <w:r w:rsidRPr="0098656F">
              <w:rPr>
                <w:rFonts w:ascii="Arial" w:hAnsi="Arial" w:cs="Arial"/>
                <w:color w:val="000000"/>
                <w:sz w:val="16"/>
                <w:szCs w:val="16"/>
              </w:rPr>
              <w:t>Tel.: 686910798</w:t>
            </w:r>
          </w:p>
          <w:p w14:paraId="58078F2A" w14:textId="5CDA12A5" w:rsidR="0098656F" w:rsidRPr="0098656F" w:rsidRDefault="00000000" w:rsidP="0098656F">
            <w:pPr>
              <w:pStyle w:val="NormalWeb"/>
              <w:spacing w:before="0" w:beforeAutospacing="0" w:after="0" w:afterAutospacing="0"/>
              <w:jc w:val="both"/>
              <w:rPr>
                <w:rFonts w:ascii="Arial" w:hAnsi="Arial" w:cs="Arial"/>
                <w:sz w:val="16"/>
                <w:szCs w:val="16"/>
              </w:rPr>
            </w:pPr>
            <w:hyperlink r:id="rId11" w:history="1">
              <w:r w:rsidR="0098656F" w:rsidRPr="0098656F">
                <w:rPr>
                  <w:rStyle w:val="Hipervnculo"/>
                  <w:rFonts w:ascii="Arial" w:hAnsi="Arial" w:cs="Arial"/>
                  <w:color w:val="1155CC"/>
                  <w:sz w:val="16"/>
                  <w:szCs w:val="16"/>
                </w:rPr>
                <w:t>lola@indiepr.es</w:t>
              </w:r>
            </w:hyperlink>
          </w:p>
          <w:p w14:paraId="350C163A" w14:textId="77777777" w:rsidR="0098656F" w:rsidRPr="0098656F" w:rsidRDefault="0098656F" w:rsidP="00133FEF">
            <w:pPr>
              <w:ind w:left="142" w:right="-976"/>
              <w:jc w:val="both"/>
              <w:rPr>
                <w:rFonts w:ascii="Arial" w:hAnsi="Arial" w:cs="Arial"/>
                <w:sz w:val="16"/>
                <w:szCs w:val="16"/>
                <w:lang w:val="ca-ES"/>
              </w:rPr>
            </w:pPr>
          </w:p>
        </w:tc>
      </w:tr>
      <w:bookmarkEnd w:id="8"/>
      <w:bookmarkEnd w:id="9"/>
      <w:bookmarkEnd w:id="14"/>
    </w:tbl>
    <w:p w14:paraId="1CE4963D" w14:textId="77777777" w:rsidR="0098656F" w:rsidRPr="00176074" w:rsidRDefault="0098656F" w:rsidP="00451F58">
      <w:pPr>
        <w:tabs>
          <w:tab w:val="right" w:pos="8838"/>
        </w:tabs>
        <w:autoSpaceDE w:val="0"/>
        <w:autoSpaceDN w:val="0"/>
        <w:adjustRightInd w:val="0"/>
        <w:jc w:val="both"/>
        <w:rPr>
          <w:rFonts w:ascii="Arial" w:hAnsi="Arial" w:cs="Arial"/>
          <w:b/>
          <w:bCs/>
          <w:sz w:val="16"/>
          <w:szCs w:val="16"/>
        </w:rPr>
      </w:pPr>
    </w:p>
    <w:sectPr w:rsidR="0098656F" w:rsidRPr="00176074">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E53C" w14:textId="77777777" w:rsidR="00FB6E5D" w:rsidRDefault="00FB6E5D" w:rsidP="00F944CA">
      <w:r>
        <w:separator/>
      </w:r>
    </w:p>
  </w:endnote>
  <w:endnote w:type="continuationSeparator" w:id="0">
    <w:p w14:paraId="41409DEC" w14:textId="77777777" w:rsidR="00FB6E5D" w:rsidRDefault="00FB6E5D" w:rsidP="00F9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CF00" w14:textId="786B1128" w:rsidR="00F944CA" w:rsidRDefault="00F944CA">
    <w:pPr>
      <w:pStyle w:val="Piedepgina"/>
    </w:pPr>
    <w:r>
      <w:rPr>
        <w:rFonts w:ascii="Arial" w:eastAsia="Arial" w:hAnsi="Arial" w:cs="Arial"/>
        <w:noProof/>
        <w:color w:val="444444"/>
        <w:sz w:val="23"/>
        <w:szCs w:val="23"/>
      </w:rPr>
      <w:drawing>
        <wp:inline distT="0" distB="0" distL="0" distR="0" wp14:anchorId="3E7E1136" wp14:editId="13306935">
          <wp:extent cx="5400040" cy="684512"/>
          <wp:effectExtent l="0" t="0" r="0" b="1905"/>
          <wp:docPr id="5"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a:srcRect r="-204" b="71667"/>
                  <a:stretch>
                    <a:fillRect/>
                  </a:stretch>
                </pic:blipFill>
                <pic:spPr>
                  <a:xfrm>
                    <a:off x="0" y="0"/>
                    <a:ext cx="5400040" cy="68451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DEF4" w14:textId="77777777" w:rsidR="00FB6E5D" w:rsidRDefault="00FB6E5D" w:rsidP="00F944CA">
      <w:r>
        <w:separator/>
      </w:r>
    </w:p>
  </w:footnote>
  <w:footnote w:type="continuationSeparator" w:id="0">
    <w:p w14:paraId="7374654E" w14:textId="77777777" w:rsidR="00FB6E5D" w:rsidRDefault="00FB6E5D" w:rsidP="00F9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8308" w14:textId="4BD21815" w:rsidR="0098656F" w:rsidRDefault="00756C6E">
    <w:pPr>
      <w:pStyle w:val="Encabezado"/>
      <w:rPr>
        <w:rFonts w:ascii="Verdana" w:hAnsi="Verdana"/>
        <w:noProof/>
        <w:color w:val="616161"/>
        <w:sz w:val="14"/>
        <w:szCs w:val="14"/>
      </w:rPr>
    </w:pPr>
    <w:r>
      <w:rPr>
        <w:noProof/>
      </w:rPr>
      <w:drawing>
        <wp:anchor distT="0" distB="0" distL="114300" distR="114300" simplePos="0" relativeHeight="251660288" behindDoc="0" locked="0" layoutInCell="1" allowOverlap="1" wp14:anchorId="7EDB388C" wp14:editId="5868E97C">
          <wp:simplePos x="0" y="0"/>
          <wp:positionH relativeFrom="margin">
            <wp:align>right</wp:align>
          </wp:positionH>
          <wp:positionV relativeFrom="paragraph">
            <wp:posOffset>-73563</wp:posOffset>
          </wp:positionV>
          <wp:extent cx="706837" cy="57930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837" cy="579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ACDBA" w14:textId="7E23321B" w:rsidR="0098656F" w:rsidRDefault="0098656F">
    <w:pPr>
      <w:pStyle w:val="Encabezado"/>
      <w:rPr>
        <w:rFonts w:ascii="Verdana" w:hAnsi="Verdana"/>
        <w:noProof/>
        <w:color w:val="616161"/>
        <w:sz w:val="14"/>
        <w:szCs w:val="14"/>
      </w:rPr>
    </w:pPr>
  </w:p>
  <w:p w14:paraId="27463856" w14:textId="4BEBFEE7" w:rsidR="0098656F" w:rsidRDefault="0098656F">
    <w:pPr>
      <w:pStyle w:val="Encabezado"/>
      <w:rPr>
        <w:rFonts w:ascii="Verdana" w:hAnsi="Verdana"/>
        <w:noProof/>
        <w:color w:val="616161"/>
        <w:sz w:val="14"/>
        <w:szCs w:val="14"/>
      </w:rPr>
    </w:pPr>
  </w:p>
  <w:p w14:paraId="379EBE95" w14:textId="60022BB9" w:rsidR="0098656F" w:rsidRDefault="0098656F">
    <w:pPr>
      <w:pStyle w:val="Encabezado"/>
      <w:rPr>
        <w:rFonts w:ascii="Verdana" w:hAnsi="Verdana"/>
        <w:noProof/>
        <w:color w:val="616161"/>
        <w:sz w:val="14"/>
        <w:szCs w:val="14"/>
      </w:rPr>
    </w:pPr>
  </w:p>
  <w:p w14:paraId="4E5450FE" w14:textId="13B3F29F" w:rsidR="0098656F" w:rsidRDefault="0098656F">
    <w:pPr>
      <w:pStyle w:val="Encabezado"/>
      <w:rPr>
        <w:rFonts w:ascii="Verdana" w:hAnsi="Verdana"/>
        <w:noProof/>
        <w:color w:val="616161"/>
        <w:sz w:val="14"/>
        <w:szCs w:val="14"/>
      </w:rPr>
    </w:pPr>
  </w:p>
  <w:p w14:paraId="796F8923" w14:textId="46ECF994" w:rsidR="0098656F" w:rsidRDefault="0098656F">
    <w:pPr>
      <w:pStyle w:val="Encabezado"/>
      <w:rPr>
        <w:rFonts w:ascii="Verdana" w:hAnsi="Verdana"/>
        <w:noProof/>
        <w:color w:val="616161"/>
        <w:sz w:val="14"/>
        <w:szCs w:val="14"/>
      </w:rPr>
    </w:pPr>
  </w:p>
  <w:p w14:paraId="0C2F71F8" w14:textId="77777777" w:rsidR="0098656F" w:rsidRPr="0098656F" w:rsidRDefault="0098656F">
    <w:pPr>
      <w:pStyle w:val="Encabezado"/>
      <w:rPr>
        <w:rFonts w:ascii="Verdana" w:hAnsi="Verdana"/>
        <w:noProof/>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BD4C73"/>
    <w:multiLevelType w:val="hybridMultilevel"/>
    <w:tmpl w:val="E2FC94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BD10E9"/>
    <w:multiLevelType w:val="multilevel"/>
    <w:tmpl w:val="D5E20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DD5D9F"/>
    <w:multiLevelType w:val="hybridMultilevel"/>
    <w:tmpl w:val="E19482CE"/>
    <w:lvl w:ilvl="0" w:tplc="6866806A">
      <w:start w:val="8"/>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51CC0"/>
    <w:multiLevelType w:val="hybridMultilevel"/>
    <w:tmpl w:val="2DB4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611BC6"/>
    <w:multiLevelType w:val="hybridMultilevel"/>
    <w:tmpl w:val="8556A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8F64FF0"/>
    <w:multiLevelType w:val="hybridMultilevel"/>
    <w:tmpl w:val="FC500D32"/>
    <w:lvl w:ilvl="0" w:tplc="6866806A">
      <w:start w:val="8"/>
      <w:numFmt w:val="bullet"/>
      <w:lvlText w:val="-"/>
      <w:lvlJc w:val="left"/>
      <w:pPr>
        <w:ind w:left="720" w:hanging="360"/>
      </w:pPr>
      <w:rPr>
        <w:rFonts w:ascii="Times New Roman" w:eastAsia="MS Mincho"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6717431">
    <w:abstractNumId w:val="2"/>
  </w:num>
  <w:num w:numId="2" w16cid:durableId="1757708107">
    <w:abstractNumId w:val="0"/>
  </w:num>
  <w:num w:numId="3" w16cid:durableId="623928438">
    <w:abstractNumId w:val="4"/>
  </w:num>
  <w:num w:numId="4" w16cid:durableId="1825122996">
    <w:abstractNumId w:val="5"/>
  </w:num>
  <w:num w:numId="5" w16cid:durableId="109903907">
    <w:abstractNumId w:val="1"/>
  </w:num>
  <w:num w:numId="6" w16cid:durableId="1442989782">
    <w:abstractNumId w:val="3"/>
  </w:num>
  <w:num w:numId="7" w16cid:durableId="853421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D7"/>
    <w:rsid w:val="00067FE1"/>
    <w:rsid w:val="0009746D"/>
    <w:rsid w:val="000A0D38"/>
    <w:rsid w:val="000F1ABC"/>
    <w:rsid w:val="00113948"/>
    <w:rsid w:val="00147428"/>
    <w:rsid w:val="00195568"/>
    <w:rsid w:val="00300587"/>
    <w:rsid w:val="00367A76"/>
    <w:rsid w:val="004326D7"/>
    <w:rsid w:val="00451F58"/>
    <w:rsid w:val="004E6F9A"/>
    <w:rsid w:val="005543EF"/>
    <w:rsid w:val="00594CA0"/>
    <w:rsid w:val="00665C90"/>
    <w:rsid w:val="006B2A45"/>
    <w:rsid w:val="0071065C"/>
    <w:rsid w:val="00756C6E"/>
    <w:rsid w:val="00772C9F"/>
    <w:rsid w:val="007A4DE2"/>
    <w:rsid w:val="007D097E"/>
    <w:rsid w:val="00863E8E"/>
    <w:rsid w:val="008C29B7"/>
    <w:rsid w:val="00980862"/>
    <w:rsid w:val="0098656F"/>
    <w:rsid w:val="009A0720"/>
    <w:rsid w:val="00AD0A20"/>
    <w:rsid w:val="00BA1D23"/>
    <w:rsid w:val="00C95E37"/>
    <w:rsid w:val="00CD02C0"/>
    <w:rsid w:val="00CE4A7F"/>
    <w:rsid w:val="00DF11C8"/>
    <w:rsid w:val="00F32D09"/>
    <w:rsid w:val="00F944CA"/>
    <w:rsid w:val="00FB6E5D"/>
    <w:rsid w:val="00FF5E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F0CEC"/>
  <w15:chartTrackingRefBased/>
  <w15:docId w15:val="{B7A1F789-3F77-4D5B-B0B5-764EFCBD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6F"/>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4CA"/>
    <w:pPr>
      <w:tabs>
        <w:tab w:val="center" w:pos="4252"/>
        <w:tab w:val="right" w:pos="8504"/>
      </w:tabs>
    </w:pPr>
  </w:style>
  <w:style w:type="character" w:customStyle="1" w:styleId="EncabezadoCar">
    <w:name w:val="Encabezado Car"/>
    <w:basedOn w:val="Fuentedeprrafopredeter"/>
    <w:link w:val="Encabezado"/>
    <w:uiPriority w:val="99"/>
    <w:rsid w:val="00F944CA"/>
  </w:style>
  <w:style w:type="paragraph" w:styleId="Piedepgina">
    <w:name w:val="footer"/>
    <w:basedOn w:val="Normal"/>
    <w:link w:val="PiedepginaCar"/>
    <w:uiPriority w:val="99"/>
    <w:unhideWhenUsed/>
    <w:rsid w:val="00F944CA"/>
    <w:pPr>
      <w:tabs>
        <w:tab w:val="center" w:pos="4252"/>
        <w:tab w:val="right" w:pos="8504"/>
      </w:tabs>
    </w:pPr>
  </w:style>
  <w:style w:type="character" w:customStyle="1" w:styleId="PiedepginaCar">
    <w:name w:val="Pie de página Car"/>
    <w:basedOn w:val="Fuentedeprrafopredeter"/>
    <w:link w:val="Piedepgina"/>
    <w:uiPriority w:val="99"/>
    <w:rsid w:val="00F944CA"/>
  </w:style>
  <w:style w:type="character" w:styleId="Hipervnculo">
    <w:name w:val="Hyperlink"/>
    <w:basedOn w:val="Fuentedeprrafopredeter"/>
    <w:uiPriority w:val="99"/>
    <w:rsid w:val="0098656F"/>
    <w:rPr>
      <w:rFonts w:cs="Times New Roman"/>
      <w:color w:val="0000FF"/>
      <w:u w:val="single"/>
    </w:rPr>
  </w:style>
  <w:style w:type="paragraph" w:styleId="Prrafodelista">
    <w:name w:val="List Paragraph"/>
    <w:basedOn w:val="Normal"/>
    <w:link w:val="PrrafodelistaCar"/>
    <w:uiPriority w:val="34"/>
    <w:qFormat/>
    <w:rsid w:val="0098656F"/>
    <w:pPr>
      <w:ind w:left="720"/>
      <w:contextualSpacing/>
    </w:pPr>
  </w:style>
  <w:style w:type="paragraph" w:styleId="NormalWeb">
    <w:name w:val="Normal (Web)"/>
    <w:basedOn w:val="Normal"/>
    <w:uiPriority w:val="99"/>
    <w:unhideWhenUsed/>
    <w:rsid w:val="0098656F"/>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98656F"/>
    <w:rPr>
      <w:rFonts w:ascii="Times New Roman" w:eastAsia="MS Mincho" w:hAnsi="Times New Roman" w:cs="Times New Roman"/>
      <w:sz w:val="24"/>
      <w:szCs w:val="24"/>
      <w:lang w:eastAsia="es-ES"/>
    </w:rPr>
  </w:style>
  <w:style w:type="paragraph" w:customStyle="1" w:styleId="Default">
    <w:name w:val="Default"/>
    <w:rsid w:val="007106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6747">
      <w:bodyDiv w:val="1"/>
      <w:marLeft w:val="0"/>
      <w:marRight w:val="0"/>
      <w:marTop w:val="0"/>
      <w:marBottom w:val="0"/>
      <w:divBdr>
        <w:top w:val="none" w:sz="0" w:space="0" w:color="auto"/>
        <w:left w:val="none" w:sz="0" w:space="0" w:color="auto"/>
        <w:bottom w:val="none" w:sz="0" w:space="0" w:color="auto"/>
        <w:right w:val="none" w:sz="0" w:space="0" w:color="auto"/>
      </w:divBdr>
    </w:div>
    <w:div w:id="332949534">
      <w:bodyDiv w:val="1"/>
      <w:marLeft w:val="0"/>
      <w:marRight w:val="0"/>
      <w:marTop w:val="0"/>
      <w:marBottom w:val="0"/>
      <w:divBdr>
        <w:top w:val="none" w:sz="0" w:space="0" w:color="auto"/>
        <w:left w:val="none" w:sz="0" w:space="0" w:color="auto"/>
        <w:bottom w:val="none" w:sz="0" w:space="0" w:color="auto"/>
        <w:right w:val="none" w:sz="0" w:space="0" w:color="auto"/>
      </w:divBdr>
    </w:div>
    <w:div w:id="420493515">
      <w:bodyDiv w:val="1"/>
      <w:marLeft w:val="0"/>
      <w:marRight w:val="0"/>
      <w:marTop w:val="0"/>
      <w:marBottom w:val="0"/>
      <w:divBdr>
        <w:top w:val="none" w:sz="0" w:space="0" w:color="auto"/>
        <w:left w:val="none" w:sz="0" w:space="0" w:color="auto"/>
        <w:bottom w:val="none" w:sz="0" w:space="0" w:color="auto"/>
        <w:right w:val="none" w:sz="0" w:space="0" w:color="auto"/>
      </w:divBdr>
    </w:div>
    <w:div w:id="507255086">
      <w:bodyDiv w:val="1"/>
      <w:marLeft w:val="0"/>
      <w:marRight w:val="0"/>
      <w:marTop w:val="0"/>
      <w:marBottom w:val="0"/>
      <w:divBdr>
        <w:top w:val="none" w:sz="0" w:space="0" w:color="auto"/>
        <w:left w:val="none" w:sz="0" w:space="0" w:color="auto"/>
        <w:bottom w:val="none" w:sz="0" w:space="0" w:color="auto"/>
        <w:right w:val="none" w:sz="0" w:space="0" w:color="auto"/>
      </w:divBdr>
    </w:div>
    <w:div w:id="528376081">
      <w:bodyDiv w:val="1"/>
      <w:marLeft w:val="0"/>
      <w:marRight w:val="0"/>
      <w:marTop w:val="0"/>
      <w:marBottom w:val="0"/>
      <w:divBdr>
        <w:top w:val="none" w:sz="0" w:space="0" w:color="auto"/>
        <w:left w:val="none" w:sz="0" w:space="0" w:color="auto"/>
        <w:bottom w:val="none" w:sz="0" w:space="0" w:color="auto"/>
        <w:right w:val="none" w:sz="0" w:space="0" w:color="auto"/>
      </w:divBdr>
    </w:div>
    <w:div w:id="595942982">
      <w:bodyDiv w:val="1"/>
      <w:marLeft w:val="0"/>
      <w:marRight w:val="0"/>
      <w:marTop w:val="0"/>
      <w:marBottom w:val="0"/>
      <w:divBdr>
        <w:top w:val="none" w:sz="0" w:space="0" w:color="auto"/>
        <w:left w:val="none" w:sz="0" w:space="0" w:color="auto"/>
        <w:bottom w:val="none" w:sz="0" w:space="0" w:color="auto"/>
        <w:right w:val="none" w:sz="0" w:space="0" w:color="auto"/>
      </w:divBdr>
    </w:div>
    <w:div w:id="886448800">
      <w:bodyDiv w:val="1"/>
      <w:marLeft w:val="0"/>
      <w:marRight w:val="0"/>
      <w:marTop w:val="0"/>
      <w:marBottom w:val="0"/>
      <w:divBdr>
        <w:top w:val="none" w:sz="0" w:space="0" w:color="auto"/>
        <w:left w:val="none" w:sz="0" w:space="0" w:color="auto"/>
        <w:bottom w:val="none" w:sz="0" w:space="0" w:color="auto"/>
        <w:right w:val="none" w:sz="0" w:space="0" w:color="auto"/>
      </w:divBdr>
    </w:div>
    <w:div w:id="1037463033">
      <w:bodyDiv w:val="1"/>
      <w:marLeft w:val="0"/>
      <w:marRight w:val="0"/>
      <w:marTop w:val="0"/>
      <w:marBottom w:val="0"/>
      <w:divBdr>
        <w:top w:val="none" w:sz="0" w:space="0" w:color="auto"/>
        <w:left w:val="none" w:sz="0" w:space="0" w:color="auto"/>
        <w:bottom w:val="none" w:sz="0" w:space="0" w:color="auto"/>
        <w:right w:val="none" w:sz="0" w:space="0" w:color="auto"/>
      </w:divBdr>
    </w:div>
    <w:div w:id="1148740637">
      <w:bodyDiv w:val="1"/>
      <w:marLeft w:val="0"/>
      <w:marRight w:val="0"/>
      <w:marTop w:val="0"/>
      <w:marBottom w:val="0"/>
      <w:divBdr>
        <w:top w:val="none" w:sz="0" w:space="0" w:color="auto"/>
        <w:left w:val="none" w:sz="0" w:space="0" w:color="auto"/>
        <w:bottom w:val="none" w:sz="0" w:space="0" w:color="auto"/>
        <w:right w:val="none" w:sz="0" w:space="0" w:color="auto"/>
      </w:divBdr>
    </w:div>
    <w:div w:id="1195579182">
      <w:bodyDiv w:val="1"/>
      <w:marLeft w:val="0"/>
      <w:marRight w:val="0"/>
      <w:marTop w:val="0"/>
      <w:marBottom w:val="0"/>
      <w:divBdr>
        <w:top w:val="none" w:sz="0" w:space="0" w:color="auto"/>
        <w:left w:val="none" w:sz="0" w:space="0" w:color="auto"/>
        <w:bottom w:val="none" w:sz="0" w:space="0" w:color="auto"/>
        <w:right w:val="none" w:sz="0" w:space="0" w:color="auto"/>
      </w:divBdr>
    </w:div>
    <w:div w:id="1269120524">
      <w:bodyDiv w:val="1"/>
      <w:marLeft w:val="0"/>
      <w:marRight w:val="0"/>
      <w:marTop w:val="0"/>
      <w:marBottom w:val="0"/>
      <w:divBdr>
        <w:top w:val="none" w:sz="0" w:space="0" w:color="auto"/>
        <w:left w:val="none" w:sz="0" w:space="0" w:color="auto"/>
        <w:bottom w:val="none" w:sz="0" w:space="0" w:color="auto"/>
        <w:right w:val="none" w:sz="0" w:space="0" w:color="auto"/>
      </w:divBdr>
    </w:div>
    <w:div w:id="1465540129">
      <w:bodyDiv w:val="1"/>
      <w:marLeft w:val="0"/>
      <w:marRight w:val="0"/>
      <w:marTop w:val="0"/>
      <w:marBottom w:val="0"/>
      <w:divBdr>
        <w:top w:val="none" w:sz="0" w:space="0" w:color="auto"/>
        <w:left w:val="none" w:sz="0" w:space="0" w:color="auto"/>
        <w:bottom w:val="none" w:sz="0" w:space="0" w:color="auto"/>
        <w:right w:val="none" w:sz="0" w:space="0" w:color="auto"/>
      </w:divBdr>
    </w:div>
    <w:div w:id="1492789701">
      <w:bodyDiv w:val="1"/>
      <w:marLeft w:val="0"/>
      <w:marRight w:val="0"/>
      <w:marTop w:val="0"/>
      <w:marBottom w:val="0"/>
      <w:divBdr>
        <w:top w:val="none" w:sz="0" w:space="0" w:color="auto"/>
        <w:left w:val="none" w:sz="0" w:space="0" w:color="auto"/>
        <w:bottom w:val="none" w:sz="0" w:space="0" w:color="auto"/>
        <w:right w:val="none" w:sz="0" w:space="0" w:color="auto"/>
      </w:divBdr>
    </w:div>
    <w:div w:id="1499030840">
      <w:bodyDiv w:val="1"/>
      <w:marLeft w:val="0"/>
      <w:marRight w:val="0"/>
      <w:marTop w:val="0"/>
      <w:marBottom w:val="0"/>
      <w:divBdr>
        <w:top w:val="none" w:sz="0" w:space="0" w:color="auto"/>
        <w:left w:val="none" w:sz="0" w:space="0" w:color="auto"/>
        <w:bottom w:val="none" w:sz="0" w:space="0" w:color="auto"/>
        <w:right w:val="none" w:sz="0" w:space="0" w:color="auto"/>
      </w:divBdr>
    </w:div>
    <w:div w:id="1505784297">
      <w:bodyDiv w:val="1"/>
      <w:marLeft w:val="0"/>
      <w:marRight w:val="0"/>
      <w:marTop w:val="0"/>
      <w:marBottom w:val="0"/>
      <w:divBdr>
        <w:top w:val="none" w:sz="0" w:space="0" w:color="auto"/>
        <w:left w:val="none" w:sz="0" w:space="0" w:color="auto"/>
        <w:bottom w:val="none" w:sz="0" w:space="0" w:color="auto"/>
        <w:right w:val="none" w:sz="0" w:space="0" w:color="auto"/>
      </w:divBdr>
    </w:div>
    <w:div w:id="19929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npower.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sabel@indiepr.es" TargetMode="External"/><Relationship Id="rId4" Type="http://schemas.openxmlformats.org/officeDocument/2006/relationships/webSettings" Target="webSettings.xml"/><Relationship Id="rId9" Type="http://schemas.openxmlformats.org/officeDocument/2006/relationships/hyperlink" Target="mailto:juan.gomez@manpowergroup.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1155</Words>
  <Characters>6356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Baldizón Avendaño</dc:creator>
  <cp:keywords/>
  <dc:description/>
  <cp:lastModifiedBy>Juan Gómez Rodríguez (External Communication)</cp:lastModifiedBy>
  <cp:revision>7</cp:revision>
  <cp:lastPrinted>2023-04-18T17:27:00Z</cp:lastPrinted>
  <dcterms:created xsi:type="dcterms:W3CDTF">2023-04-17T17:25:00Z</dcterms:created>
  <dcterms:modified xsi:type="dcterms:W3CDTF">2023-04-19T08:00:00Z</dcterms:modified>
</cp:coreProperties>
</file>