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39CC" w14:textId="629F9106" w:rsidR="00C4319D" w:rsidRDefault="00C4319D" w:rsidP="00B65BAB">
      <w:pPr>
        <w:pStyle w:val="Prrafodelista"/>
        <w:spacing w:before="120" w:line="288" w:lineRule="auto"/>
        <w:ind w:left="360"/>
        <w:contextualSpacing w:val="0"/>
        <w:jc w:val="center"/>
        <w:rPr>
          <w:rFonts w:ascii="Arial" w:eastAsia="Arial" w:hAnsi="Arial" w:cs="Arial"/>
          <w:b/>
          <w:bCs/>
          <w:sz w:val="32"/>
          <w:szCs w:val="32"/>
        </w:rPr>
      </w:pPr>
      <w:bookmarkStart w:id="0" w:name="_Hlk113557077"/>
      <w:r w:rsidRPr="00C4319D">
        <w:rPr>
          <w:rFonts w:ascii="Arial" w:eastAsia="Arial" w:hAnsi="Arial" w:cs="Arial"/>
          <w:b/>
          <w:bCs/>
          <w:sz w:val="32"/>
          <w:szCs w:val="32"/>
        </w:rPr>
        <w:t xml:space="preserve">El 94% de las empresas </w:t>
      </w:r>
      <w:r w:rsidR="009C7308">
        <w:rPr>
          <w:rFonts w:ascii="Arial" w:eastAsia="Arial" w:hAnsi="Arial" w:cs="Arial"/>
          <w:b/>
          <w:bCs/>
          <w:sz w:val="32"/>
          <w:szCs w:val="32"/>
        </w:rPr>
        <w:t xml:space="preserve">no tiene </w:t>
      </w:r>
      <w:r w:rsidRPr="00C4319D">
        <w:rPr>
          <w:rFonts w:ascii="Arial" w:eastAsia="Arial" w:hAnsi="Arial" w:cs="Arial"/>
          <w:b/>
          <w:bCs/>
          <w:sz w:val="32"/>
          <w:szCs w:val="32"/>
        </w:rPr>
        <w:t xml:space="preserve">el talento necesario para </w:t>
      </w:r>
      <w:r w:rsidR="009C7308">
        <w:rPr>
          <w:rFonts w:ascii="Arial" w:eastAsia="Arial" w:hAnsi="Arial" w:cs="Arial"/>
          <w:b/>
          <w:bCs/>
          <w:sz w:val="32"/>
          <w:szCs w:val="32"/>
        </w:rPr>
        <w:t xml:space="preserve">lograr </w:t>
      </w:r>
      <w:r w:rsidRPr="00C4319D">
        <w:rPr>
          <w:rFonts w:ascii="Arial" w:eastAsia="Arial" w:hAnsi="Arial" w:cs="Arial"/>
          <w:b/>
          <w:bCs/>
          <w:sz w:val="32"/>
          <w:szCs w:val="32"/>
        </w:rPr>
        <w:t xml:space="preserve">sus objetivos de </w:t>
      </w:r>
      <w:r>
        <w:rPr>
          <w:rFonts w:ascii="Arial" w:eastAsia="Arial" w:hAnsi="Arial" w:cs="Arial"/>
          <w:b/>
          <w:bCs/>
          <w:sz w:val="32"/>
          <w:szCs w:val="32"/>
        </w:rPr>
        <w:t>sostenibilidad</w:t>
      </w:r>
    </w:p>
    <w:p w14:paraId="69A23F4B" w14:textId="77777777" w:rsidR="009C7308" w:rsidRDefault="009C7308" w:rsidP="009C7308">
      <w:pPr>
        <w:pStyle w:val="Prrafodelista"/>
        <w:spacing w:before="120" w:line="288" w:lineRule="auto"/>
        <w:ind w:left="1068"/>
        <w:contextualSpacing w:val="0"/>
        <w:rPr>
          <w:rFonts w:ascii="Arial" w:eastAsia="Arial" w:hAnsi="Arial" w:cs="Arial"/>
          <w:b/>
          <w:sz w:val="23"/>
          <w:szCs w:val="23"/>
        </w:rPr>
      </w:pPr>
    </w:p>
    <w:p w14:paraId="1E5B26F5" w14:textId="1FF84623" w:rsidR="00C4319D" w:rsidRDefault="00C4319D" w:rsidP="009C7308">
      <w:pPr>
        <w:pStyle w:val="Prrafodelista"/>
        <w:numPr>
          <w:ilvl w:val="0"/>
          <w:numId w:val="10"/>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7 de cada 10</w:t>
      </w:r>
      <w:r w:rsidRPr="00974325">
        <w:rPr>
          <w:rFonts w:ascii="Arial" w:eastAsia="Arial" w:hAnsi="Arial" w:cs="Arial"/>
          <w:b/>
          <w:sz w:val="23"/>
          <w:szCs w:val="23"/>
        </w:rPr>
        <w:t xml:space="preserve"> </w:t>
      </w:r>
      <w:r>
        <w:rPr>
          <w:rFonts w:ascii="Arial" w:eastAsia="Arial" w:hAnsi="Arial" w:cs="Arial"/>
          <w:b/>
          <w:sz w:val="23"/>
          <w:szCs w:val="23"/>
        </w:rPr>
        <w:t>compañías</w:t>
      </w:r>
      <w:r w:rsidRPr="00974325">
        <w:rPr>
          <w:rFonts w:ascii="Arial" w:eastAsia="Arial" w:hAnsi="Arial" w:cs="Arial"/>
          <w:b/>
          <w:sz w:val="23"/>
          <w:szCs w:val="23"/>
        </w:rPr>
        <w:t xml:space="preserve"> está contratando o tiene previsto contratar personal para cubrir empleos y competencias </w:t>
      </w:r>
      <w:proofErr w:type="spellStart"/>
      <w:r w:rsidR="009C7308" w:rsidRPr="009C7308">
        <w:rPr>
          <w:rFonts w:ascii="Arial" w:eastAsia="Arial" w:hAnsi="Arial" w:cs="Arial"/>
          <w:b/>
          <w:i/>
          <w:iCs/>
          <w:sz w:val="23"/>
          <w:szCs w:val="23"/>
        </w:rPr>
        <w:t>green</w:t>
      </w:r>
      <w:proofErr w:type="spellEnd"/>
      <w:r>
        <w:rPr>
          <w:rFonts w:ascii="Arial" w:eastAsia="Arial" w:hAnsi="Arial" w:cs="Arial"/>
          <w:b/>
          <w:sz w:val="23"/>
          <w:szCs w:val="23"/>
        </w:rPr>
        <w:t>.</w:t>
      </w:r>
    </w:p>
    <w:p w14:paraId="31D8E85F" w14:textId="5CB52C47" w:rsidR="005B59C2" w:rsidRDefault="00974325" w:rsidP="009C7308">
      <w:pPr>
        <w:pStyle w:val="Prrafodelista"/>
        <w:numPr>
          <w:ilvl w:val="0"/>
          <w:numId w:val="10"/>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La </w:t>
      </w:r>
      <w:r w:rsidRPr="00974325">
        <w:rPr>
          <w:rFonts w:ascii="Arial" w:eastAsia="Arial" w:hAnsi="Arial" w:cs="Arial"/>
          <w:b/>
          <w:sz w:val="23"/>
          <w:szCs w:val="23"/>
        </w:rPr>
        <w:t xml:space="preserve">transición ecológica de las empresas será </w:t>
      </w:r>
      <w:r w:rsidR="009C7308">
        <w:rPr>
          <w:rFonts w:ascii="Arial" w:eastAsia="Arial" w:hAnsi="Arial" w:cs="Arial"/>
          <w:b/>
          <w:sz w:val="23"/>
          <w:szCs w:val="23"/>
        </w:rPr>
        <w:t xml:space="preserve">una de las </w:t>
      </w:r>
      <w:r w:rsidRPr="00974325">
        <w:rPr>
          <w:rFonts w:ascii="Arial" w:eastAsia="Arial" w:hAnsi="Arial" w:cs="Arial"/>
          <w:b/>
          <w:sz w:val="23"/>
          <w:szCs w:val="23"/>
        </w:rPr>
        <w:t>principal</w:t>
      </w:r>
      <w:r w:rsidR="009C7308">
        <w:rPr>
          <w:rFonts w:ascii="Arial" w:eastAsia="Arial" w:hAnsi="Arial" w:cs="Arial"/>
          <w:b/>
          <w:sz w:val="23"/>
          <w:szCs w:val="23"/>
        </w:rPr>
        <w:t>es</w:t>
      </w:r>
      <w:r w:rsidRPr="00974325">
        <w:rPr>
          <w:rFonts w:ascii="Arial" w:eastAsia="Arial" w:hAnsi="Arial" w:cs="Arial"/>
          <w:b/>
          <w:sz w:val="23"/>
          <w:szCs w:val="23"/>
        </w:rPr>
        <w:t xml:space="preserve"> fuente</w:t>
      </w:r>
      <w:r w:rsidR="009C7308">
        <w:rPr>
          <w:rFonts w:ascii="Arial" w:eastAsia="Arial" w:hAnsi="Arial" w:cs="Arial"/>
          <w:b/>
          <w:sz w:val="23"/>
          <w:szCs w:val="23"/>
        </w:rPr>
        <w:t>s</w:t>
      </w:r>
      <w:r w:rsidRPr="00974325">
        <w:rPr>
          <w:rFonts w:ascii="Arial" w:eastAsia="Arial" w:hAnsi="Arial" w:cs="Arial"/>
          <w:b/>
          <w:sz w:val="23"/>
          <w:szCs w:val="23"/>
        </w:rPr>
        <w:t xml:space="preserve"> de creación de empleo en los próximos año</w:t>
      </w:r>
      <w:r>
        <w:rPr>
          <w:rFonts w:ascii="Arial" w:eastAsia="Arial" w:hAnsi="Arial" w:cs="Arial"/>
          <w:b/>
          <w:sz w:val="23"/>
          <w:szCs w:val="23"/>
        </w:rPr>
        <w:t>s</w:t>
      </w:r>
      <w:r w:rsidR="002D78A6">
        <w:rPr>
          <w:rFonts w:ascii="Arial" w:eastAsia="Arial" w:hAnsi="Arial" w:cs="Arial"/>
          <w:b/>
          <w:sz w:val="23"/>
          <w:szCs w:val="23"/>
        </w:rPr>
        <w:t>, más de 30 millones de perfiles en todo el mundo</w:t>
      </w:r>
      <w:r w:rsidR="0035188B">
        <w:rPr>
          <w:rFonts w:ascii="Arial" w:eastAsia="Arial" w:hAnsi="Arial" w:cs="Arial"/>
          <w:b/>
          <w:sz w:val="23"/>
          <w:szCs w:val="23"/>
        </w:rPr>
        <w:t>.</w:t>
      </w:r>
    </w:p>
    <w:p w14:paraId="2E0067B7" w14:textId="77777777" w:rsidR="00285847" w:rsidRPr="00C4319D" w:rsidRDefault="00285847" w:rsidP="00B65BAB">
      <w:pPr>
        <w:spacing w:before="120" w:line="288" w:lineRule="auto"/>
        <w:jc w:val="both"/>
        <w:rPr>
          <w:rFonts w:ascii="Arial" w:eastAsia="Arial" w:hAnsi="Arial" w:cs="Arial"/>
          <w:bCs/>
          <w:sz w:val="22"/>
          <w:szCs w:val="22"/>
        </w:rPr>
      </w:pPr>
      <w:bookmarkStart w:id="1" w:name="_Hlk147228936"/>
      <w:bookmarkEnd w:id="0"/>
    </w:p>
    <w:p w14:paraId="047B5614" w14:textId="239DD506" w:rsidR="00C72EB0" w:rsidRPr="004718FE" w:rsidRDefault="001A2A76" w:rsidP="00B65BAB">
      <w:pPr>
        <w:spacing w:before="120" w:line="288" w:lineRule="auto"/>
        <w:jc w:val="both"/>
        <w:rPr>
          <w:rFonts w:ascii="Arial" w:eastAsia="Arial" w:hAnsi="Arial" w:cs="Arial"/>
          <w:b/>
          <w:sz w:val="22"/>
          <w:szCs w:val="22"/>
        </w:rPr>
      </w:pPr>
      <w:r w:rsidRPr="00285847">
        <w:rPr>
          <w:rFonts w:ascii="Arial" w:eastAsia="Arial" w:hAnsi="Arial" w:cs="Arial"/>
          <w:b/>
          <w:sz w:val="22"/>
          <w:szCs w:val="22"/>
        </w:rPr>
        <w:t>Madrid,</w:t>
      </w:r>
      <w:r w:rsidR="00B27D33">
        <w:rPr>
          <w:rFonts w:ascii="Arial" w:eastAsia="Arial" w:hAnsi="Arial" w:cs="Arial"/>
          <w:b/>
          <w:sz w:val="22"/>
          <w:szCs w:val="22"/>
        </w:rPr>
        <w:t xml:space="preserve"> 14</w:t>
      </w:r>
      <w:r w:rsidR="00380B8C" w:rsidRPr="00285847">
        <w:rPr>
          <w:rFonts w:ascii="Arial" w:eastAsia="Arial" w:hAnsi="Arial" w:cs="Arial"/>
          <w:b/>
          <w:sz w:val="22"/>
          <w:szCs w:val="22"/>
        </w:rPr>
        <w:t xml:space="preserve"> de </w:t>
      </w:r>
      <w:r w:rsidR="00A53226" w:rsidRPr="00285847">
        <w:rPr>
          <w:rFonts w:ascii="Arial" w:eastAsia="Arial" w:hAnsi="Arial" w:cs="Arial"/>
          <w:b/>
          <w:sz w:val="22"/>
          <w:szCs w:val="22"/>
        </w:rPr>
        <w:t xml:space="preserve">octubre </w:t>
      </w:r>
      <w:r w:rsidRPr="00285847">
        <w:rPr>
          <w:rFonts w:ascii="Arial" w:eastAsia="Arial" w:hAnsi="Arial" w:cs="Arial"/>
          <w:b/>
          <w:sz w:val="22"/>
          <w:szCs w:val="22"/>
        </w:rPr>
        <w:t>de 202</w:t>
      </w:r>
      <w:r w:rsidR="00D7641E" w:rsidRPr="00285847">
        <w:rPr>
          <w:rFonts w:ascii="Arial" w:eastAsia="Arial" w:hAnsi="Arial" w:cs="Arial"/>
          <w:b/>
          <w:sz w:val="22"/>
          <w:szCs w:val="22"/>
        </w:rPr>
        <w:t>3</w:t>
      </w:r>
      <w:r w:rsidRPr="00285847">
        <w:rPr>
          <w:rFonts w:ascii="Arial" w:eastAsia="Arial" w:hAnsi="Arial" w:cs="Arial"/>
          <w:b/>
          <w:sz w:val="22"/>
          <w:szCs w:val="22"/>
        </w:rPr>
        <w:t>.-</w:t>
      </w:r>
      <w:bookmarkStart w:id="2" w:name="_Hlk90222956"/>
      <w:bookmarkStart w:id="3" w:name="_Hlk90207554"/>
      <w:r w:rsidR="00C92B92" w:rsidRPr="00285847">
        <w:rPr>
          <w:rFonts w:ascii="Arial" w:eastAsia="Arial" w:hAnsi="Arial" w:cs="Arial"/>
          <w:b/>
          <w:sz w:val="22"/>
          <w:szCs w:val="22"/>
        </w:rPr>
        <w:t xml:space="preserve"> </w:t>
      </w:r>
      <w:bookmarkEnd w:id="1"/>
      <w:r w:rsidR="006A3AEF">
        <w:rPr>
          <w:rFonts w:ascii="Arial" w:eastAsia="Arial" w:hAnsi="Arial" w:cs="Arial"/>
          <w:bCs/>
          <w:sz w:val="22"/>
          <w:szCs w:val="22"/>
        </w:rPr>
        <w:t>E</w:t>
      </w:r>
      <w:r w:rsidR="00AD7085" w:rsidRPr="00AD7085">
        <w:rPr>
          <w:rFonts w:ascii="Arial" w:eastAsia="Arial" w:hAnsi="Arial" w:cs="Arial"/>
          <w:bCs/>
          <w:sz w:val="22"/>
          <w:szCs w:val="22"/>
        </w:rPr>
        <w:t xml:space="preserve">n </w:t>
      </w:r>
      <w:r w:rsidR="00D6672A">
        <w:rPr>
          <w:rFonts w:ascii="Arial" w:eastAsia="Arial" w:hAnsi="Arial" w:cs="Arial"/>
          <w:bCs/>
          <w:sz w:val="22"/>
          <w:szCs w:val="22"/>
        </w:rPr>
        <w:t>los últimos</w:t>
      </w:r>
      <w:r w:rsidR="00AD7085" w:rsidRPr="00AD7085">
        <w:rPr>
          <w:rFonts w:ascii="Arial" w:eastAsia="Arial" w:hAnsi="Arial" w:cs="Arial"/>
          <w:bCs/>
          <w:sz w:val="22"/>
          <w:szCs w:val="22"/>
        </w:rPr>
        <w:t xml:space="preserve"> años, todo lo relacionado con la sostenibilidad y la</w:t>
      </w:r>
      <w:r w:rsidR="00C4319D">
        <w:rPr>
          <w:rFonts w:ascii="Arial" w:eastAsia="Arial" w:hAnsi="Arial" w:cs="Arial"/>
          <w:bCs/>
          <w:sz w:val="22"/>
          <w:szCs w:val="22"/>
        </w:rPr>
        <w:t>s políticas ESG (las relacionadas con el medioambiente, el ámbito social y el buen gobierno)</w:t>
      </w:r>
      <w:r w:rsidR="00AD7085" w:rsidRPr="00AD7085">
        <w:rPr>
          <w:rFonts w:ascii="Arial" w:eastAsia="Arial" w:hAnsi="Arial" w:cs="Arial"/>
          <w:bCs/>
          <w:sz w:val="22"/>
          <w:szCs w:val="22"/>
        </w:rPr>
        <w:t xml:space="preserve"> ha</w:t>
      </w:r>
      <w:r w:rsidR="00C4319D">
        <w:rPr>
          <w:rFonts w:ascii="Arial" w:eastAsia="Arial" w:hAnsi="Arial" w:cs="Arial"/>
          <w:bCs/>
          <w:sz w:val="22"/>
          <w:szCs w:val="22"/>
        </w:rPr>
        <w:t>n</w:t>
      </w:r>
      <w:r w:rsidR="00AD7085" w:rsidRPr="00AD7085">
        <w:rPr>
          <w:rFonts w:ascii="Arial" w:eastAsia="Arial" w:hAnsi="Arial" w:cs="Arial"/>
          <w:bCs/>
          <w:sz w:val="22"/>
          <w:szCs w:val="22"/>
        </w:rPr>
        <w:t xml:space="preserve"> pasado de ser un asunto que sólo preocupaba a una pequeña minoría, a convertirse en </w:t>
      </w:r>
      <w:r w:rsidR="00C4319D">
        <w:rPr>
          <w:rFonts w:ascii="Arial" w:eastAsia="Arial" w:hAnsi="Arial" w:cs="Arial"/>
          <w:bCs/>
          <w:sz w:val="22"/>
          <w:szCs w:val="22"/>
        </w:rPr>
        <w:t>elemento transversal de la estrategia de muchas empresas</w:t>
      </w:r>
      <w:r w:rsidR="00AD7085" w:rsidRPr="00AD7085">
        <w:rPr>
          <w:rFonts w:ascii="Arial" w:eastAsia="Arial" w:hAnsi="Arial" w:cs="Arial"/>
          <w:bCs/>
          <w:sz w:val="22"/>
          <w:szCs w:val="22"/>
        </w:rPr>
        <w:t xml:space="preserve">. </w:t>
      </w:r>
      <w:r w:rsidR="00C4319D">
        <w:rPr>
          <w:rFonts w:ascii="Arial" w:eastAsia="Arial" w:hAnsi="Arial" w:cs="Arial"/>
          <w:bCs/>
          <w:sz w:val="22"/>
          <w:szCs w:val="22"/>
        </w:rPr>
        <w:t xml:space="preserve">De hecho, </w:t>
      </w:r>
      <w:r w:rsidR="00C4319D" w:rsidRPr="00C4319D">
        <w:rPr>
          <w:rFonts w:ascii="Arial" w:eastAsia="Arial" w:hAnsi="Arial" w:cs="Arial"/>
          <w:bCs/>
          <w:sz w:val="22"/>
          <w:szCs w:val="22"/>
        </w:rPr>
        <w:t xml:space="preserve">7 de cada 10 compañías está contratando </w:t>
      </w:r>
      <w:r w:rsidR="009C7308">
        <w:rPr>
          <w:rFonts w:ascii="Arial" w:eastAsia="Arial" w:hAnsi="Arial" w:cs="Arial"/>
          <w:bCs/>
          <w:sz w:val="22"/>
          <w:szCs w:val="22"/>
        </w:rPr>
        <w:t xml:space="preserve">personal </w:t>
      </w:r>
      <w:r w:rsidR="00C4319D" w:rsidRPr="00C4319D">
        <w:rPr>
          <w:rFonts w:ascii="Arial" w:eastAsia="Arial" w:hAnsi="Arial" w:cs="Arial"/>
          <w:bCs/>
          <w:sz w:val="22"/>
          <w:szCs w:val="22"/>
        </w:rPr>
        <w:t xml:space="preserve">o tiene previsto </w:t>
      </w:r>
      <w:r w:rsidR="009C7308">
        <w:rPr>
          <w:rFonts w:ascii="Arial" w:eastAsia="Arial" w:hAnsi="Arial" w:cs="Arial"/>
          <w:bCs/>
          <w:sz w:val="22"/>
          <w:szCs w:val="22"/>
        </w:rPr>
        <w:t xml:space="preserve">hacerlo </w:t>
      </w:r>
      <w:r w:rsidR="00C4319D" w:rsidRPr="00C4319D">
        <w:rPr>
          <w:rFonts w:ascii="Arial" w:eastAsia="Arial" w:hAnsi="Arial" w:cs="Arial"/>
          <w:bCs/>
          <w:sz w:val="22"/>
          <w:szCs w:val="22"/>
        </w:rPr>
        <w:t>para cubrir empleos y competencias verdes</w:t>
      </w:r>
      <w:r w:rsidR="00C4319D">
        <w:rPr>
          <w:rFonts w:ascii="Arial" w:eastAsia="Arial" w:hAnsi="Arial" w:cs="Arial"/>
          <w:bCs/>
          <w:sz w:val="22"/>
          <w:szCs w:val="22"/>
        </w:rPr>
        <w:t xml:space="preserve">, tal y como recoge el </w:t>
      </w:r>
      <w:bookmarkStart w:id="4" w:name="_Hlk150187600"/>
      <w:r w:rsidR="00C4319D">
        <w:rPr>
          <w:rFonts w:ascii="Arial" w:eastAsia="Arial" w:hAnsi="Arial" w:cs="Arial"/>
          <w:bCs/>
          <w:sz w:val="22"/>
          <w:szCs w:val="22"/>
        </w:rPr>
        <w:t>informe ‘</w:t>
      </w:r>
      <w:proofErr w:type="spellStart"/>
      <w:r w:rsidR="00C254BA" w:rsidRPr="003F6FC9">
        <w:rPr>
          <w:rFonts w:ascii="Arial" w:eastAsia="Arial" w:hAnsi="Arial" w:cs="Arial"/>
          <w:b/>
        </w:rPr>
        <w:t>Geen</w:t>
      </w:r>
      <w:proofErr w:type="spellEnd"/>
      <w:r w:rsidR="00C254BA" w:rsidRPr="003F6FC9">
        <w:rPr>
          <w:rFonts w:ascii="Arial" w:eastAsia="Arial" w:hAnsi="Arial" w:cs="Arial"/>
          <w:b/>
        </w:rPr>
        <w:t xml:space="preserve"> </w:t>
      </w:r>
      <w:proofErr w:type="spellStart"/>
      <w:r w:rsidR="00C254BA" w:rsidRPr="003F6FC9">
        <w:rPr>
          <w:rFonts w:ascii="Arial" w:eastAsia="Arial" w:hAnsi="Arial" w:cs="Arial"/>
          <w:b/>
        </w:rPr>
        <w:t>jobs</w:t>
      </w:r>
      <w:proofErr w:type="spellEnd"/>
      <w:r w:rsidR="00C254BA" w:rsidRPr="003F6FC9">
        <w:rPr>
          <w:rFonts w:ascii="Arial" w:eastAsia="Arial" w:hAnsi="Arial" w:cs="Arial"/>
          <w:b/>
        </w:rPr>
        <w:t>:</w:t>
      </w:r>
      <w:r w:rsidR="00C254BA">
        <w:rPr>
          <w:rFonts w:ascii="Arial" w:eastAsia="Arial" w:hAnsi="Arial" w:cs="Arial"/>
          <w:bCs/>
        </w:rPr>
        <w:t xml:space="preserve"> </w:t>
      </w:r>
      <w:r w:rsidR="00C254BA">
        <w:rPr>
          <w:rFonts w:ascii="Arial" w:eastAsia="Arial" w:hAnsi="Arial" w:cs="Arial"/>
          <w:b/>
        </w:rPr>
        <w:t>te</w:t>
      </w:r>
      <w:r w:rsidR="00C254BA" w:rsidRPr="00227580">
        <w:rPr>
          <w:rFonts w:ascii="Arial" w:eastAsia="Arial" w:hAnsi="Arial" w:cs="Arial"/>
          <w:b/>
        </w:rPr>
        <w:t>ndencias de negocio y empleo sostenible</w:t>
      </w:r>
      <w:bookmarkEnd w:id="4"/>
      <w:r w:rsidR="00C4319D">
        <w:rPr>
          <w:rFonts w:ascii="Arial" w:eastAsia="Arial" w:hAnsi="Arial" w:cs="Arial"/>
          <w:bCs/>
          <w:sz w:val="22"/>
          <w:szCs w:val="22"/>
        </w:rPr>
        <w:t>’</w:t>
      </w:r>
      <w:r w:rsidR="00646A9D">
        <w:rPr>
          <w:rFonts w:ascii="Arial" w:eastAsia="Arial" w:hAnsi="Arial" w:cs="Arial"/>
          <w:bCs/>
          <w:sz w:val="22"/>
          <w:szCs w:val="22"/>
        </w:rPr>
        <w:t xml:space="preserve"> de Manpower</w:t>
      </w:r>
      <w:r w:rsidR="009C7308">
        <w:rPr>
          <w:rFonts w:ascii="Arial" w:eastAsia="Arial" w:hAnsi="Arial" w:cs="Arial"/>
          <w:bCs/>
          <w:sz w:val="22"/>
          <w:szCs w:val="22"/>
        </w:rPr>
        <w:t>. No obstante</w:t>
      </w:r>
      <w:r w:rsidR="00C72EB0">
        <w:rPr>
          <w:rFonts w:ascii="Arial" w:eastAsia="Arial" w:hAnsi="Arial" w:cs="Arial"/>
          <w:bCs/>
          <w:sz w:val="22"/>
          <w:szCs w:val="22"/>
        </w:rPr>
        <w:t>, pese a</w:t>
      </w:r>
      <w:r w:rsidR="00C72EB0" w:rsidRPr="00666932">
        <w:rPr>
          <w:rFonts w:ascii="Arial" w:eastAsia="Arial" w:hAnsi="Arial" w:cs="Arial"/>
          <w:bCs/>
          <w:sz w:val="22"/>
          <w:szCs w:val="22"/>
        </w:rPr>
        <w:t xml:space="preserve"> que 8 de cada 10 </w:t>
      </w:r>
      <w:r w:rsidR="00C72EB0">
        <w:rPr>
          <w:rFonts w:ascii="Arial" w:eastAsia="Arial" w:hAnsi="Arial" w:cs="Arial"/>
          <w:bCs/>
          <w:sz w:val="22"/>
          <w:szCs w:val="22"/>
        </w:rPr>
        <w:t>compañías</w:t>
      </w:r>
      <w:r w:rsidR="00C72EB0" w:rsidRPr="00666932">
        <w:rPr>
          <w:rFonts w:ascii="Arial" w:eastAsia="Arial" w:hAnsi="Arial" w:cs="Arial"/>
          <w:bCs/>
          <w:sz w:val="22"/>
          <w:szCs w:val="22"/>
        </w:rPr>
        <w:t xml:space="preserve"> </w:t>
      </w:r>
      <w:r w:rsidR="009C7308">
        <w:rPr>
          <w:rFonts w:ascii="Arial" w:eastAsia="Arial" w:hAnsi="Arial" w:cs="Arial"/>
          <w:bCs/>
          <w:sz w:val="22"/>
          <w:szCs w:val="22"/>
        </w:rPr>
        <w:t xml:space="preserve">trabaja en </w:t>
      </w:r>
      <w:r w:rsidR="00C72EB0" w:rsidRPr="00666932">
        <w:rPr>
          <w:rFonts w:ascii="Arial" w:eastAsia="Arial" w:hAnsi="Arial" w:cs="Arial"/>
          <w:bCs/>
          <w:sz w:val="22"/>
          <w:szCs w:val="22"/>
        </w:rPr>
        <w:t>su estrategia de ESG</w:t>
      </w:r>
      <w:r w:rsidR="00C72EB0">
        <w:rPr>
          <w:rFonts w:ascii="Arial" w:eastAsia="Arial" w:hAnsi="Arial" w:cs="Arial"/>
          <w:bCs/>
          <w:sz w:val="22"/>
          <w:szCs w:val="22"/>
        </w:rPr>
        <w:t>,</w:t>
      </w:r>
      <w:r w:rsidR="00C72EB0" w:rsidRPr="00666932">
        <w:rPr>
          <w:rFonts w:ascii="Arial" w:eastAsia="Arial" w:hAnsi="Arial" w:cs="Arial"/>
          <w:bCs/>
          <w:sz w:val="22"/>
          <w:szCs w:val="22"/>
        </w:rPr>
        <w:t xml:space="preserve"> </w:t>
      </w:r>
      <w:r w:rsidR="00C72EB0" w:rsidRPr="004718FE">
        <w:rPr>
          <w:rFonts w:ascii="Arial" w:eastAsia="Arial" w:hAnsi="Arial" w:cs="Arial"/>
          <w:b/>
          <w:sz w:val="22"/>
          <w:szCs w:val="22"/>
        </w:rPr>
        <w:t xml:space="preserve">el 94% </w:t>
      </w:r>
      <w:r w:rsidR="009C7308">
        <w:rPr>
          <w:rFonts w:ascii="Arial" w:eastAsia="Arial" w:hAnsi="Arial" w:cs="Arial"/>
          <w:b/>
          <w:sz w:val="22"/>
          <w:szCs w:val="22"/>
        </w:rPr>
        <w:t xml:space="preserve">afirma que </w:t>
      </w:r>
      <w:r w:rsidR="00C72EB0" w:rsidRPr="004718FE">
        <w:rPr>
          <w:rFonts w:ascii="Arial" w:eastAsia="Arial" w:hAnsi="Arial" w:cs="Arial"/>
          <w:b/>
          <w:sz w:val="22"/>
          <w:szCs w:val="22"/>
        </w:rPr>
        <w:t xml:space="preserve">carece del talento necesario para </w:t>
      </w:r>
      <w:r w:rsidR="009C7308">
        <w:rPr>
          <w:rFonts w:ascii="Arial" w:eastAsia="Arial" w:hAnsi="Arial" w:cs="Arial"/>
          <w:b/>
          <w:sz w:val="22"/>
          <w:szCs w:val="22"/>
        </w:rPr>
        <w:t xml:space="preserve">lograr </w:t>
      </w:r>
      <w:r w:rsidR="00C72EB0" w:rsidRPr="004718FE">
        <w:rPr>
          <w:rFonts w:ascii="Arial" w:eastAsia="Arial" w:hAnsi="Arial" w:cs="Arial"/>
          <w:b/>
          <w:sz w:val="22"/>
          <w:szCs w:val="22"/>
        </w:rPr>
        <w:t>sus objetivos.</w:t>
      </w:r>
    </w:p>
    <w:p w14:paraId="563E7774" w14:textId="4917D2E5" w:rsidR="00B65BAB" w:rsidRDefault="00B65BAB" w:rsidP="00B65BA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w:t>
      </w:r>
      <w:r w:rsidRPr="00D6672A">
        <w:rPr>
          <w:rFonts w:ascii="Arial" w:eastAsia="Arial" w:hAnsi="Arial" w:cs="Arial"/>
          <w:bCs/>
          <w:sz w:val="22"/>
          <w:szCs w:val="22"/>
        </w:rPr>
        <w:t xml:space="preserve">este contexto, </w:t>
      </w:r>
      <w:r>
        <w:rPr>
          <w:rFonts w:ascii="Arial" w:eastAsia="Arial" w:hAnsi="Arial" w:cs="Arial"/>
          <w:bCs/>
          <w:sz w:val="22"/>
          <w:szCs w:val="22"/>
        </w:rPr>
        <w:t>se prevé un crecimiento exponencial</w:t>
      </w:r>
      <w:r w:rsidR="00F40A88">
        <w:rPr>
          <w:rFonts w:ascii="Arial" w:eastAsia="Arial" w:hAnsi="Arial" w:cs="Arial"/>
          <w:bCs/>
          <w:sz w:val="22"/>
          <w:szCs w:val="22"/>
        </w:rPr>
        <w:t xml:space="preserve"> de</w:t>
      </w:r>
      <w:r>
        <w:rPr>
          <w:rFonts w:ascii="Arial" w:eastAsia="Arial" w:hAnsi="Arial" w:cs="Arial"/>
          <w:bCs/>
          <w:sz w:val="22"/>
          <w:szCs w:val="22"/>
        </w:rPr>
        <w:t xml:space="preserve"> la demanda de perfiles y habilidades </w:t>
      </w:r>
      <w:proofErr w:type="spellStart"/>
      <w:r>
        <w:rPr>
          <w:rFonts w:ascii="Arial" w:eastAsia="Arial" w:hAnsi="Arial" w:cs="Arial"/>
          <w:bCs/>
          <w:sz w:val="22"/>
          <w:szCs w:val="22"/>
        </w:rPr>
        <w:t>green</w:t>
      </w:r>
      <w:proofErr w:type="spellEnd"/>
      <w:r w:rsidR="00F40A88">
        <w:rPr>
          <w:rFonts w:ascii="Arial" w:eastAsia="Arial" w:hAnsi="Arial" w:cs="Arial"/>
          <w:bCs/>
          <w:sz w:val="22"/>
          <w:szCs w:val="22"/>
        </w:rPr>
        <w:t>,</w:t>
      </w:r>
      <w:r>
        <w:rPr>
          <w:rFonts w:ascii="Arial" w:eastAsia="Arial" w:hAnsi="Arial" w:cs="Arial"/>
          <w:bCs/>
          <w:sz w:val="22"/>
          <w:szCs w:val="22"/>
        </w:rPr>
        <w:t xml:space="preserve"> lo que podría convertirlo en</w:t>
      </w:r>
      <w:r w:rsidRPr="00D6672A">
        <w:rPr>
          <w:rFonts w:ascii="Arial" w:eastAsia="Arial" w:hAnsi="Arial" w:cs="Arial"/>
          <w:bCs/>
          <w:sz w:val="22"/>
          <w:szCs w:val="22"/>
        </w:rPr>
        <w:t xml:space="preserve"> la principal fuente de creación de empleo en los próximos cinco años.</w:t>
      </w:r>
      <w:r>
        <w:rPr>
          <w:rFonts w:ascii="Arial" w:eastAsia="Arial" w:hAnsi="Arial" w:cs="Arial"/>
          <w:bCs/>
          <w:sz w:val="22"/>
          <w:szCs w:val="22"/>
        </w:rPr>
        <w:t xml:space="preserve"> De hecho, </w:t>
      </w:r>
      <w:r w:rsidRPr="00D6672A">
        <w:rPr>
          <w:rFonts w:ascii="Arial" w:eastAsia="Arial" w:hAnsi="Arial" w:cs="Arial"/>
          <w:bCs/>
          <w:sz w:val="22"/>
          <w:szCs w:val="22"/>
        </w:rPr>
        <w:t>el Foro Económico Mundial</w:t>
      </w:r>
      <w:r>
        <w:rPr>
          <w:rFonts w:ascii="Arial" w:eastAsia="Arial" w:hAnsi="Arial" w:cs="Arial"/>
          <w:bCs/>
          <w:sz w:val="22"/>
          <w:szCs w:val="22"/>
        </w:rPr>
        <w:t xml:space="preserve"> estima en </w:t>
      </w:r>
      <w:r w:rsidRPr="009C17EB">
        <w:rPr>
          <w:rFonts w:ascii="Arial" w:eastAsia="Arial" w:hAnsi="Arial" w:cs="Arial"/>
          <w:b/>
          <w:sz w:val="22"/>
          <w:szCs w:val="22"/>
        </w:rPr>
        <w:t xml:space="preserve">30 millones </w:t>
      </w:r>
      <w:r>
        <w:rPr>
          <w:rFonts w:ascii="Arial" w:eastAsia="Arial" w:hAnsi="Arial" w:cs="Arial"/>
          <w:b/>
          <w:sz w:val="22"/>
          <w:szCs w:val="22"/>
        </w:rPr>
        <w:t xml:space="preserve">los </w:t>
      </w:r>
      <w:r w:rsidRPr="009C17EB">
        <w:rPr>
          <w:rFonts w:ascii="Arial" w:eastAsia="Arial" w:hAnsi="Arial" w:cs="Arial"/>
          <w:b/>
          <w:sz w:val="22"/>
          <w:szCs w:val="22"/>
        </w:rPr>
        <w:t xml:space="preserve">empleos </w:t>
      </w:r>
      <w:r>
        <w:rPr>
          <w:rFonts w:ascii="Arial" w:eastAsia="Arial" w:hAnsi="Arial" w:cs="Arial"/>
          <w:b/>
          <w:sz w:val="22"/>
          <w:szCs w:val="22"/>
        </w:rPr>
        <w:t xml:space="preserve">que podrían crearse en </w:t>
      </w:r>
      <w:r w:rsidRPr="009C17EB">
        <w:rPr>
          <w:rFonts w:ascii="Arial" w:eastAsia="Arial" w:hAnsi="Arial" w:cs="Arial"/>
          <w:b/>
          <w:sz w:val="22"/>
          <w:szCs w:val="22"/>
        </w:rPr>
        <w:t>el mundo antes de 2030</w:t>
      </w:r>
      <w:r>
        <w:rPr>
          <w:rFonts w:ascii="Arial" w:eastAsia="Arial" w:hAnsi="Arial" w:cs="Arial"/>
          <w:b/>
          <w:sz w:val="22"/>
          <w:szCs w:val="22"/>
        </w:rPr>
        <w:t xml:space="preserve"> para estos profesionales y anticipa la urgencia de acelerar los procesos de </w:t>
      </w:r>
      <w:proofErr w:type="spellStart"/>
      <w:r>
        <w:rPr>
          <w:rFonts w:ascii="Arial" w:eastAsia="Arial" w:hAnsi="Arial" w:cs="Arial"/>
          <w:b/>
          <w:sz w:val="22"/>
          <w:szCs w:val="22"/>
        </w:rPr>
        <w:t>upskilling</w:t>
      </w:r>
      <w:proofErr w:type="spellEnd"/>
      <w:r>
        <w:rPr>
          <w:rFonts w:ascii="Arial" w:eastAsia="Arial" w:hAnsi="Arial" w:cs="Arial"/>
          <w:b/>
          <w:sz w:val="22"/>
          <w:szCs w:val="22"/>
        </w:rPr>
        <w:t xml:space="preserve"> y </w:t>
      </w:r>
      <w:proofErr w:type="spellStart"/>
      <w:r>
        <w:rPr>
          <w:rFonts w:ascii="Arial" w:eastAsia="Arial" w:hAnsi="Arial" w:cs="Arial"/>
          <w:b/>
          <w:sz w:val="22"/>
          <w:szCs w:val="22"/>
        </w:rPr>
        <w:t>reskilling</w:t>
      </w:r>
      <w:proofErr w:type="spellEnd"/>
      <w:r>
        <w:rPr>
          <w:rFonts w:ascii="Arial" w:eastAsia="Arial" w:hAnsi="Arial" w:cs="Arial"/>
          <w:b/>
          <w:sz w:val="22"/>
          <w:szCs w:val="22"/>
        </w:rPr>
        <w:t>, ya que</w:t>
      </w:r>
      <w:r>
        <w:rPr>
          <w:rFonts w:ascii="Arial" w:eastAsia="Arial" w:hAnsi="Arial" w:cs="Arial"/>
          <w:bCs/>
          <w:sz w:val="22"/>
          <w:szCs w:val="22"/>
        </w:rPr>
        <w:t xml:space="preserve"> </w:t>
      </w:r>
      <w:r w:rsidRPr="009C17EB">
        <w:rPr>
          <w:rFonts w:ascii="Arial" w:eastAsia="Arial" w:hAnsi="Arial" w:cs="Arial"/>
          <w:b/>
          <w:sz w:val="22"/>
          <w:szCs w:val="22"/>
        </w:rPr>
        <w:t>6 de cada 10 profesionales necesitarán formación adicional</w:t>
      </w:r>
      <w:r>
        <w:rPr>
          <w:rFonts w:ascii="Arial" w:eastAsia="Arial" w:hAnsi="Arial" w:cs="Arial"/>
          <w:b/>
          <w:sz w:val="22"/>
          <w:szCs w:val="22"/>
        </w:rPr>
        <w:t xml:space="preserve"> antes de 2027</w:t>
      </w:r>
      <w:r w:rsidRPr="009C17EB">
        <w:rPr>
          <w:rFonts w:ascii="Arial" w:eastAsia="Arial" w:hAnsi="Arial" w:cs="Arial"/>
          <w:b/>
          <w:sz w:val="22"/>
          <w:szCs w:val="22"/>
        </w:rPr>
        <w:t xml:space="preserve"> </w:t>
      </w:r>
      <w:r>
        <w:rPr>
          <w:rFonts w:ascii="Arial" w:eastAsia="Arial" w:hAnsi="Arial" w:cs="Arial"/>
          <w:bCs/>
          <w:sz w:val="22"/>
          <w:szCs w:val="22"/>
        </w:rPr>
        <w:t>para dar respuesta a este nuevo paradigma.</w:t>
      </w:r>
    </w:p>
    <w:p w14:paraId="423E0542" w14:textId="77777777" w:rsidR="009C7308" w:rsidRDefault="009C7308" w:rsidP="009C730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Detrás de este cambio de tendencia está el reto mundial de luchar contra el cada vez más evidente cambio climático y, además, una creciente exigencia de consumidores y profesionales liderada por la Generación Z, un colectivo especialmente concienciado. Tal es así, que </w:t>
      </w:r>
      <w:r w:rsidRPr="009C7308">
        <w:rPr>
          <w:rFonts w:ascii="Arial" w:eastAsia="Arial" w:hAnsi="Arial" w:cs="Arial"/>
          <w:b/>
          <w:sz w:val="22"/>
          <w:szCs w:val="22"/>
        </w:rPr>
        <w:t>casi la mitad de los consumidores a nivel mundial ha pagado más por adquirir un producto sostenible en el último año</w:t>
      </w:r>
      <w:r>
        <w:rPr>
          <w:rFonts w:ascii="Arial" w:eastAsia="Arial" w:hAnsi="Arial" w:cs="Arial"/>
          <w:bCs/>
          <w:sz w:val="22"/>
          <w:szCs w:val="22"/>
        </w:rPr>
        <w:t xml:space="preserve">, según el </w:t>
      </w:r>
      <w:proofErr w:type="spellStart"/>
      <w:r>
        <w:rPr>
          <w:rFonts w:ascii="Arial" w:eastAsia="Arial" w:hAnsi="Arial" w:cs="Arial"/>
          <w:bCs/>
          <w:sz w:val="22"/>
          <w:szCs w:val="22"/>
        </w:rPr>
        <w:t>Institut</w:t>
      </w:r>
      <w:proofErr w:type="spellEnd"/>
      <w:r>
        <w:rPr>
          <w:rFonts w:ascii="Arial" w:eastAsia="Arial" w:hAnsi="Arial" w:cs="Arial"/>
          <w:bCs/>
          <w:sz w:val="22"/>
          <w:szCs w:val="22"/>
        </w:rPr>
        <w:t xml:space="preserve"> </w:t>
      </w:r>
      <w:proofErr w:type="spellStart"/>
      <w:r>
        <w:rPr>
          <w:rFonts w:ascii="Arial" w:eastAsia="Arial" w:hAnsi="Arial" w:cs="Arial"/>
          <w:bCs/>
          <w:sz w:val="22"/>
          <w:szCs w:val="22"/>
        </w:rPr>
        <w:t>for</w:t>
      </w:r>
      <w:proofErr w:type="spellEnd"/>
      <w:r>
        <w:rPr>
          <w:rFonts w:ascii="Arial" w:eastAsia="Arial" w:hAnsi="Arial" w:cs="Arial"/>
          <w:bCs/>
          <w:sz w:val="22"/>
          <w:szCs w:val="22"/>
        </w:rPr>
        <w:t xml:space="preserve"> Business </w:t>
      </w:r>
      <w:proofErr w:type="spellStart"/>
      <w:r>
        <w:rPr>
          <w:rFonts w:ascii="Arial" w:eastAsia="Arial" w:hAnsi="Arial" w:cs="Arial"/>
          <w:bCs/>
          <w:sz w:val="22"/>
          <w:szCs w:val="22"/>
        </w:rPr>
        <w:t>Value</w:t>
      </w:r>
      <w:proofErr w:type="spellEnd"/>
      <w:r>
        <w:rPr>
          <w:rFonts w:ascii="Arial" w:eastAsia="Arial" w:hAnsi="Arial" w:cs="Arial"/>
          <w:bCs/>
          <w:sz w:val="22"/>
          <w:szCs w:val="22"/>
        </w:rPr>
        <w:t>.</w:t>
      </w:r>
    </w:p>
    <w:p w14:paraId="7DD8E17A" w14:textId="77777777" w:rsidR="009C7308" w:rsidRPr="00BE30BB" w:rsidRDefault="009C7308" w:rsidP="009C730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Por su parte, </w:t>
      </w:r>
      <w:r w:rsidRPr="00BE30BB">
        <w:rPr>
          <w:rFonts w:ascii="Arial" w:eastAsia="Arial" w:hAnsi="Arial" w:cs="Arial"/>
          <w:bCs/>
          <w:sz w:val="22"/>
          <w:szCs w:val="22"/>
        </w:rPr>
        <w:t xml:space="preserve">los gobiernos están </w:t>
      </w:r>
      <w:r>
        <w:rPr>
          <w:rFonts w:ascii="Arial" w:eastAsia="Arial" w:hAnsi="Arial" w:cs="Arial"/>
          <w:bCs/>
          <w:sz w:val="22"/>
          <w:szCs w:val="22"/>
        </w:rPr>
        <w:t>legislando y respaldando con fondos medidas que fomenten la sostenibilidad. Sin ir más lejos,</w:t>
      </w:r>
      <w:r w:rsidRPr="00BE30BB">
        <w:rPr>
          <w:rFonts w:ascii="Arial" w:eastAsia="Arial" w:hAnsi="Arial" w:cs="Arial"/>
          <w:bCs/>
          <w:sz w:val="22"/>
          <w:szCs w:val="22"/>
        </w:rPr>
        <w:t xml:space="preserve"> la UE ha ampliado</w:t>
      </w:r>
      <w:r>
        <w:rPr>
          <w:rFonts w:ascii="Arial" w:eastAsia="Arial" w:hAnsi="Arial" w:cs="Arial"/>
          <w:bCs/>
          <w:sz w:val="22"/>
          <w:szCs w:val="22"/>
        </w:rPr>
        <w:t xml:space="preserve"> recientemente</w:t>
      </w:r>
      <w:r w:rsidRPr="00BE30BB">
        <w:rPr>
          <w:rFonts w:ascii="Arial" w:eastAsia="Arial" w:hAnsi="Arial" w:cs="Arial"/>
          <w:bCs/>
          <w:sz w:val="22"/>
          <w:szCs w:val="22"/>
        </w:rPr>
        <w:t xml:space="preserve"> su Pacto Verde con un nuevo Plan Industrial que incluye 225.000 millones de euros </w:t>
      </w:r>
      <w:r>
        <w:rPr>
          <w:rFonts w:ascii="Arial" w:eastAsia="Arial" w:hAnsi="Arial" w:cs="Arial"/>
          <w:bCs/>
          <w:sz w:val="22"/>
          <w:szCs w:val="22"/>
        </w:rPr>
        <w:t>adicionales, entre otras medidas</w:t>
      </w:r>
      <w:r w:rsidRPr="00BE30BB">
        <w:rPr>
          <w:rFonts w:ascii="Arial" w:eastAsia="Arial" w:hAnsi="Arial" w:cs="Arial"/>
          <w:bCs/>
          <w:sz w:val="22"/>
          <w:szCs w:val="22"/>
        </w:rPr>
        <w:t>.</w:t>
      </w:r>
    </w:p>
    <w:p w14:paraId="3EAFCE95" w14:textId="2195D97F" w:rsidR="002D78A6" w:rsidRDefault="002D78A6" w:rsidP="00B65BAB">
      <w:pPr>
        <w:shd w:val="clear" w:color="auto" w:fill="FFFFFF"/>
        <w:spacing w:before="120" w:line="288" w:lineRule="auto"/>
        <w:jc w:val="both"/>
        <w:rPr>
          <w:rFonts w:ascii="Arial" w:eastAsia="Arial" w:hAnsi="Arial" w:cs="Arial"/>
          <w:bCs/>
          <w:i/>
          <w:iCs/>
          <w:sz w:val="22"/>
          <w:szCs w:val="22"/>
        </w:rPr>
      </w:pPr>
      <w:r w:rsidRPr="00F40A88">
        <w:rPr>
          <w:rFonts w:ascii="Arial" w:eastAsia="Arial" w:hAnsi="Arial" w:cs="Arial"/>
          <w:b/>
          <w:sz w:val="22"/>
          <w:szCs w:val="22"/>
        </w:rPr>
        <w:t xml:space="preserve">Fabio </w:t>
      </w:r>
      <w:proofErr w:type="spellStart"/>
      <w:r w:rsidRPr="00F40A88">
        <w:rPr>
          <w:rFonts w:ascii="Arial" w:eastAsia="Arial" w:hAnsi="Arial" w:cs="Arial"/>
          <w:b/>
          <w:sz w:val="22"/>
          <w:szCs w:val="22"/>
        </w:rPr>
        <w:t>Armari</w:t>
      </w:r>
      <w:proofErr w:type="spellEnd"/>
      <w:r w:rsidRPr="00F40A88">
        <w:rPr>
          <w:rFonts w:ascii="Arial" w:eastAsia="Arial" w:hAnsi="Arial" w:cs="Arial"/>
          <w:b/>
          <w:sz w:val="22"/>
          <w:szCs w:val="22"/>
        </w:rPr>
        <w:t xml:space="preserve">, </w:t>
      </w:r>
      <w:proofErr w:type="gramStart"/>
      <w:r w:rsidRPr="00F40A88">
        <w:rPr>
          <w:rFonts w:ascii="Arial" w:eastAsia="Arial" w:hAnsi="Arial" w:cs="Arial"/>
          <w:b/>
          <w:sz w:val="22"/>
          <w:szCs w:val="22"/>
        </w:rPr>
        <w:t>Director General</w:t>
      </w:r>
      <w:proofErr w:type="gramEnd"/>
      <w:r w:rsidRPr="00F40A88">
        <w:rPr>
          <w:rFonts w:ascii="Arial" w:eastAsia="Arial" w:hAnsi="Arial" w:cs="Arial"/>
          <w:b/>
          <w:sz w:val="22"/>
          <w:szCs w:val="22"/>
        </w:rPr>
        <w:t xml:space="preserve"> de Manpower España</w:t>
      </w:r>
      <w:r>
        <w:rPr>
          <w:rFonts w:ascii="Arial" w:eastAsia="Arial" w:hAnsi="Arial" w:cs="Arial"/>
          <w:bCs/>
          <w:sz w:val="22"/>
          <w:szCs w:val="22"/>
        </w:rPr>
        <w:t>, afirma: “</w:t>
      </w:r>
      <w:r>
        <w:rPr>
          <w:rFonts w:ascii="Arial" w:eastAsia="Arial" w:hAnsi="Arial" w:cs="Arial"/>
          <w:bCs/>
          <w:i/>
          <w:iCs/>
          <w:sz w:val="22"/>
          <w:szCs w:val="22"/>
        </w:rPr>
        <w:t xml:space="preserve">más allá del compromiso de </w:t>
      </w:r>
      <w:proofErr w:type="spellStart"/>
      <w:r>
        <w:rPr>
          <w:rFonts w:ascii="Arial" w:eastAsia="Arial" w:hAnsi="Arial" w:cs="Arial"/>
          <w:bCs/>
          <w:i/>
          <w:iCs/>
          <w:sz w:val="22"/>
          <w:szCs w:val="22"/>
        </w:rPr>
        <w:t>ManpowerGroup</w:t>
      </w:r>
      <w:proofErr w:type="spellEnd"/>
      <w:r>
        <w:rPr>
          <w:rFonts w:ascii="Arial" w:eastAsia="Arial" w:hAnsi="Arial" w:cs="Arial"/>
          <w:bCs/>
          <w:i/>
          <w:iCs/>
          <w:sz w:val="22"/>
          <w:szCs w:val="22"/>
        </w:rPr>
        <w:t xml:space="preserve"> para ayudar a 10.000.000 de personas </w:t>
      </w:r>
      <w:r w:rsidR="00B65BAB">
        <w:rPr>
          <w:rFonts w:ascii="Arial" w:eastAsia="Arial" w:hAnsi="Arial" w:cs="Arial"/>
          <w:bCs/>
          <w:i/>
          <w:iCs/>
          <w:sz w:val="22"/>
          <w:szCs w:val="22"/>
        </w:rPr>
        <w:t xml:space="preserve">a trabajar en empleos </w:t>
      </w:r>
      <w:proofErr w:type="spellStart"/>
      <w:r w:rsidR="00B65BAB">
        <w:rPr>
          <w:rFonts w:ascii="Arial" w:eastAsia="Arial" w:hAnsi="Arial" w:cs="Arial"/>
          <w:bCs/>
          <w:i/>
          <w:iCs/>
          <w:sz w:val="22"/>
          <w:szCs w:val="22"/>
        </w:rPr>
        <w:t>green</w:t>
      </w:r>
      <w:proofErr w:type="spellEnd"/>
      <w:r w:rsidR="00B65BAB">
        <w:rPr>
          <w:rFonts w:ascii="Arial" w:eastAsia="Arial" w:hAnsi="Arial" w:cs="Arial"/>
          <w:bCs/>
          <w:i/>
          <w:iCs/>
          <w:sz w:val="22"/>
          <w:szCs w:val="22"/>
        </w:rPr>
        <w:t xml:space="preserve"> </w:t>
      </w:r>
      <w:r>
        <w:rPr>
          <w:rFonts w:ascii="Arial" w:eastAsia="Arial" w:hAnsi="Arial" w:cs="Arial"/>
          <w:bCs/>
          <w:i/>
          <w:iCs/>
          <w:sz w:val="22"/>
          <w:szCs w:val="22"/>
        </w:rPr>
        <w:t xml:space="preserve">antes de 2030, en concreto desde Manpower </w:t>
      </w:r>
      <w:r w:rsidR="009C7308">
        <w:rPr>
          <w:rFonts w:ascii="Arial" w:eastAsia="Arial" w:hAnsi="Arial" w:cs="Arial"/>
          <w:bCs/>
          <w:i/>
          <w:iCs/>
          <w:sz w:val="22"/>
          <w:szCs w:val="22"/>
        </w:rPr>
        <w:t xml:space="preserve">estamos avanzando en esa dirección porque </w:t>
      </w:r>
      <w:r w:rsidR="00E36EF2">
        <w:rPr>
          <w:rFonts w:ascii="Arial" w:eastAsia="Arial" w:hAnsi="Arial" w:cs="Arial"/>
          <w:bCs/>
          <w:i/>
          <w:iCs/>
          <w:sz w:val="22"/>
          <w:szCs w:val="22"/>
        </w:rPr>
        <w:t xml:space="preserve">sabemos </w:t>
      </w:r>
      <w:r>
        <w:rPr>
          <w:rFonts w:ascii="Arial" w:eastAsia="Arial" w:hAnsi="Arial" w:cs="Arial"/>
          <w:bCs/>
          <w:i/>
          <w:iCs/>
          <w:sz w:val="22"/>
          <w:szCs w:val="22"/>
        </w:rPr>
        <w:t xml:space="preserve">que existe </w:t>
      </w:r>
      <w:r w:rsidR="009C7308">
        <w:rPr>
          <w:rFonts w:ascii="Arial" w:eastAsia="Arial" w:hAnsi="Arial" w:cs="Arial"/>
          <w:bCs/>
          <w:i/>
          <w:iCs/>
          <w:sz w:val="22"/>
          <w:szCs w:val="22"/>
        </w:rPr>
        <w:t xml:space="preserve">un reto y </w:t>
      </w:r>
      <w:r>
        <w:rPr>
          <w:rFonts w:ascii="Arial" w:eastAsia="Arial" w:hAnsi="Arial" w:cs="Arial"/>
          <w:bCs/>
          <w:i/>
          <w:iCs/>
          <w:sz w:val="22"/>
          <w:szCs w:val="22"/>
        </w:rPr>
        <w:t xml:space="preserve">una oportunidad </w:t>
      </w:r>
      <w:r w:rsidR="009C7308">
        <w:rPr>
          <w:rFonts w:ascii="Arial" w:eastAsia="Arial" w:hAnsi="Arial" w:cs="Arial"/>
          <w:bCs/>
          <w:i/>
          <w:iCs/>
          <w:sz w:val="22"/>
          <w:szCs w:val="22"/>
        </w:rPr>
        <w:t xml:space="preserve">en torno a la sostenibilidad, </w:t>
      </w:r>
      <w:r>
        <w:rPr>
          <w:rFonts w:ascii="Arial" w:eastAsia="Arial" w:hAnsi="Arial" w:cs="Arial"/>
          <w:bCs/>
          <w:i/>
          <w:iCs/>
          <w:sz w:val="22"/>
          <w:szCs w:val="22"/>
        </w:rPr>
        <w:t xml:space="preserve">tanto para empresas como </w:t>
      </w:r>
      <w:r>
        <w:rPr>
          <w:rFonts w:ascii="Arial" w:eastAsia="Arial" w:hAnsi="Arial" w:cs="Arial"/>
          <w:bCs/>
          <w:i/>
          <w:iCs/>
          <w:sz w:val="22"/>
          <w:szCs w:val="22"/>
        </w:rPr>
        <w:lastRenderedPageBreak/>
        <w:t>para profesionales</w:t>
      </w:r>
      <w:r w:rsidR="009C7308">
        <w:rPr>
          <w:rFonts w:ascii="Arial" w:eastAsia="Arial" w:hAnsi="Arial" w:cs="Arial"/>
          <w:bCs/>
          <w:i/>
          <w:iCs/>
          <w:sz w:val="22"/>
          <w:szCs w:val="22"/>
        </w:rPr>
        <w:t>. E</w:t>
      </w:r>
      <w:r>
        <w:rPr>
          <w:rFonts w:ascii="Arial" w:eastAsia="Arial" w:hAnsi="Arial" w:cs="Arial"/>
          <w:bCs/>
          <w:i/>
          <w:iCs/>
          <w:sz w:val="22"/>
          <w:szCs w:val="22"/>
        </w:rPr>
        <w:t xml:space="preserve">n este informe hemos recopilado algunos datos </w:t>
      </w:r>
      <w:r w:rsidR="00E36EF2">
        <w:rPr>
          <w:rFonts w:ascii="Arial" w:eastAsia="Arial" w:hAnsi="Arial" w:cs="Arial"/>
          <w:bCs/>
          <w:i/>
          <w:iCs/>
          <w:sz w:val="22"/>
          <w:szCs w:val="22"/>
        </w:rPr>
        <w:t>clave que respaldan esta teoría</w:t>
      </w:r>
      <w:r w:rsidR="009C7308">
        <w:rPr>
          <w:rFonts w:ascii="Arial" w:eastAsia="Arial" w:hAnsi="Arial" w:cs="Arial"/>
          <w:bCs/>
          <w:i/>
          <w:iCs/>
          <w:sz w:val="22"/>
          <w:szCs w:val="22"/>
        </w:rPr>
        <w:t xml:space="preserve">, pero </w:t>
      </w:r>
      <w:r w:rsidR="00B65BAB">
        <w:rPr>
          <w:rFonts w:ascii="Arial" w:eastAsia="Arial" w:hAnsi="Arial" w:cs="Arial"/>
          <w:bCs/>
          <w:i/>
          <w:iCs/>
          <w:sz w:val="22"/>
          <w:szCs w:val="22"/>
        </w:rPr>
        <w:t xml:space="preserve">es </w:t>
      </w:r>
      <w:r w:rsidR="009C7308">
        <w:rPr>
          <w:rFonts w:ascii="Arial" w:eastAsia="Arial" w:hAnsi="Arial" w:cs="Arial"/>
          <w:bCs/>
          <w:i/>
          <w:iCs/>
          <w:sz w:val="22"/>
          <w:szCs w:val="22"/>
        </w:rPr>
        <w:t xml:space="preserve">necesario </w:t>
      </w:r>
      <w:r>
        <w:rPr>
          <w:rFonts w:ascii="Arial" w:eastAsia="Arial" w:hAnsi="Arial" w:cs="Arial"/>
          <w:bCs/>
          <w:i/>
          <w:iCs/>
          <w:sz w:val="22"/>
          <w:szCs w:val="22"/>
        </w:rPr>
        <w:t xml:space="preserve">activar </w:t>
      </w:r>
      <w:r w:rsidR="00B65BAB">
        <w:rPr>
          <w:rFonts w:ascii="Arial" w:eastAsia="Arial" w:hAnsi="Arial" w:cs="Arial"/>
          <w:bCs/>
          <w:i/>
          <w:iCs/>
          <w:sz w:val="22"/>
          <w:szCs w:val="22"/>
        </w:rPr>
        <w:t xml:space="preserve">urgentemente </w:t>
      </w:r>
      <w:r>
        <w:rPr>
          <w:rFonts w:ascii="Arial" w:eastAsia="Arial" w:hAnsi="Arial" w:cs="Arial"/>
          <w:bCs/>
          <w:i/>
          <w:iCs/>
          <w:sz w:val="22"/>
          <w:szCs w:val="22"/>
        </w:rPr>
        <w:t xml:space="preserve">políticas de </w:t>
      </w:r>
      <w:proofErr w:type="spellStart"/>
      <w:r>
        <w:rPr>
          <w:rFonts w:ascii="Arial" w:eastAsia="Arial" w:hAnsi="Arial" w:cs="Arial"/>
          <w:bCs/>
          <w:i/>
          <w:iCs/>
          <w:sz w:val="22"/>
          <w:szCs w:val="22"/>
        </w:rPr>
        <w:t>upskilling</w:t>
      </w:r>
      <w:proofErr w:type="spellEnd"/>
      <w:r>
        <w:rPr>
          <w:rFonts w:ascii="Arial" w:eastAsia="Arial" w:hAnsi="Arial" w:cs="Arial"/>
          <w:bCs/>
          <w:i/>
          <w:iCs/>
          <w:sz w:val="22"/>
          <w:szCs w:val="22"/>
        </w:rPr>
        <w:t xml:space="preserve"> y </w:t>
      </w:r>
      <w:proofErr w:type="spellStart"/>
      <w:r>
        <w:rPr>
          <w:rFonts w:ascii="Arial" w:eastAsia="Arial" w:hAnsi="Arial" w:cs="Arial"/>
          <w:bCs/>
          <w:i/>
          <w:iCs/>
          <w:sz w:val="22"/>
          <w:szCs w:val="22"/>
        </w:rPr>
        <w:t>reskilling</w:t>
      </w:r>
      <w:proofErr w:type="spellEnd"/>
      <w:r>
        <w:rPr>
          <w:rFonts w:ascii="Arial" w:eastAsia="Arial" w:hAnsi="Arial" w:cs="Arial"/>
          <w:bCs/>
          <w:i/>
          <w:iCs/>
          <w:sz w:val="22"/>
          <w:szCs w:val="22"/>
        </w:rPr>
        <w:t xml:space="preserve"> para dar respuesta a lo que </w:t>
      </w:r>
      <w:r w:rsidR="009C7308">
        <w:rPr>
          <w:rFonts w:ascii="Arial" w:eastAsia="Arial" w:hAnsi="Arial" w:cs="Arial"/>
          <w:bCs/>
          <w:i/>
          <w:iCs/>
          <w:sz w:val="22"/>
          <w:szCs w:val="22"/>
        </w:rPr>
        <w:t xml:space="preserve">ya </w:t>
      </w:r>
      <w:r>
        <w:rPr>
          <w:rFonts w:ascii="Arial" w:eastAsia="Arial" w:hAnsi="Arial" w:cs="Arial"/>
          <w:bCs/>
          <w:i/>
          <w:iCs/>
          <w:sz w:val="22"/>
          <w:szCs w:val="22"/>
        </w:rPr>
        <w:t>empieza a demandar el mercado y que serán más de 30 millones</w:t>
      </w:r>
      <w:r w:rsidR="00E36EF2">
        <w:rPr>
          <w:rFonts w:ascii="Arial" w:eastAsia="Arial" w:hAnsi="Arial" w:cs="Arial"/>
          <w:bCs/>
          <w:i/>
          <w:iCs/>
          <w:sz w:val="22"/>
          <w:szCs w:val="22"/>
        </w:rPr>
        <w:t xml:space="preserve"> </w:t>
      </w:r>
      <w:r w:rsidR="009C7308">
        <w:rPr>
          <w:rFonts w:ascii="Arial" w:eastAsia="Arial" w:hAnsi="Arial" w:cs="Arial"/>
          <w:bCs/>
          <w:i/>
          <w:iCs/>
          <w:sz w:val="22"/>
          <w:szCs w:val="22"/>
        </w:rPr>
        <w:t xml:space="preserve">de perfiles </w:t>
      </w:r>
      <w:r w:rsidR="00E36EF2">
        <w:rPr>
          <w:rFonts w:ascii="Arial" w:eastAsia="Arial" w:hAnsi="Arial" w:cs="Arial"/>
          <w:bCs/>
          <w:i/>
          <w:iCs/>
          <w:sz w:val="22"/>
          <w:szCs w:val="22"/>
        </w:rPr>
        <w:t>en los próximos años</w:t>
      </w:r>
      <w:r w:rsidRPr="002D78A6">
        <w:rPr>
          <w:rFonts w:ascii="Arial" w:eastAsia="Arial" w:hAnsi="Arial" w:cs="Arial"/>
          <w:bCs/>
          <w:sz w:val="22"/>
          <w:szCs w:val="22"/>
        </w:rPr>
        <w:t>”.</w:t>
      </w:r>
    </w:p>
    <w:p w14:paraId="5E6099B6" w14:textId="77777777" w:rsidR="00C72EB0" w:rsidRDefault="00C72EB0" w:rsidP="00B65BAB">
      <w:pPr>
        <w:spacing w:before="120" w:line="288" w:lineRule="auto"/>
        <w:jc w:val="both"/>
        <w:rPr>
          <w:rFonts w:ascii="Arial" w:eastAsia="Arial" w:hAnsi="Arial" w:cs="Arial"/>
          <w:bCs/>
          <w:sz w:val="22"/>
          <w:szCs w:val="22"/>
        </w:rPr>
      </w:pPr>
    </w:p>
    <w:p w14:paraId="5DCC498E" w14:textId="77777777" w:rsidR="009C17EB" w:rsidRDefault="009C17EB" w:rsidP="00B65BAB">
      <w:pPr>
        <w:spacing w:before="120" w:line="288" w:lineRule="auto"/>
        <w:jc w:val="both"/>
        <w:rPr>
          <w:rFonts w:ascii="Arial" w:eastAsia="Arial" w:hAnsi="Arial" w:cs="Arial"/>
          <w:b/>
          <w:sz w:val="22"/>
          <w:szCs w:val="22"/>
        </w:rPr>
      </w:pPr>
      <w:r w:rsidRPr="008300E7">
        <w:rPr>
          <w:rFonts w:ascii="Arial" w:eastAsia="Arial" w:hAnsi="Arial" w:cs="Arial"/>
          <w:b/>
          <w:sz w:val="22"/>
          <w:szCs w:val="22"/>
        </w:rPr>
        <w:t>Invertir para mejorar las competencias verdes</w:t>
      </w:r>
    </w:p>
    <w:p w14:paraId="01D853E3" w14:textId="15BC6F7E" w:rsidR="00E36EF2" w:rsidRDefault="00E36EF2" w:rsidP="00B65BA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No es de extrañar, por tanto, que más de un tercio (35%) de las empresas cotizadas ya se haya comprometido a cumplir con los objetivos de cero emisiones netas. Para lograrlo, </w:t>
      </w:r>
      <w:r w:rsidRPr="00BE30BB">
        <w:rPr>
          <w:rFonts w:ascii="Arial" w:eastAsia="Arial" w:hAnsi="Arial" w:cs="Arial"/>
          <w:b/>
          <w:sz w:val="22"/>
          <w:szCs w:val="22"/>
        </w:rPr>
        <w:t xml:space="preserve">el 70% de las </w:t>
      </w:r>
      <w:r>
        <w:rPr>
          <w:rFonts w:ascii="Arial" w:eastAsia="Arial" w:hAnsi="Arial" w:cs="Arial"/>
          <w:b/>
          <w:sz w:val="22"/>
          <w:szCs w:val="22"/>
        </w:rPr>
        <w:t>compañías</w:t>
      </w:r>
      <w:r w:rsidRPr="00BE30BB">
        <w:rPr>
          <w:rFonts w:ascii="Arial" w:eastAsia="Arial" w:hAnsi="Arial" w:cs="Arial"/>
          <w:b/>
          <w:sz w:val="22"/>
          <w:szCs w:val="22"/>
        </w:rPr>
        <w:t xml:space="preserve"> está contratando o t</w:t>
      </w:r>
      <w:r>
        <w:rPr>
          <w:rFonts w:ascii="Arial" w:eastAsia="Arial" w:hAnsi="Arial" w:cs="Arial"/>
          <w:b/>
          <w:sz w:val="22"/>
          <w:szCs w:val="22"/>
        </w:rPr>
        <w:t>iene</w:t>
      </w:r>
      <w:r w:rsidRPr="00BE30BB">
        <w:rPr>
          <w:rFonts w:ascii="Arial" w:eastAsia="Arial" w:hAnsi="Arial" w:cs="Arial"/>
          <w:b/>
          <w:sz w:val="22"/>
          <w:szCs w:val="22"/>
        </w:rPr>
        <w:t xml:space="preserve"> previsto contratar personal para cubrir empleos y competencias verdes</w:t>
      </w:r>
      <w:r>
        <w:rPr>
          <w:rFonts w:ascii="Arial" w:eastAsia="Arial" w:hAnsi="Arial" w:cs="Arial"/>
          <w:bCs/>
          <w:sz w:val="22"/>
          <w:szCs w:val="22"/>
        </w:rPr>
        <w:t xml:space="preserve">, y la demanda de </w:t>
      </w:r>
      <w:r w:rsidR="009C7308">
        <w:rPr>
          <w:rFonts w:ascii="Arial" w:eastAsia="Arial" w:hAnsi="Arial" w:cs="Arial"/>
          <w:bCs/>
          <w:sz w:val="22"/>
          <w:szCs w:val="22"/>
        </w:rPr>
        <w:t xml:space="preserve">estos </w:t>
      </w:r>
      <w:r>
        <w:rPr>
          <w:rFonts w:ascii="Arial" w:eastAsia="Arial" w:hAnsi="Arial" w:cs="Arial"/>
          <w:bCs/>
          <w:sz w:val="22"/>
          <w:szCs w:val="22"/>
        </w:rPr>
        <w:t xml:space="preserve">profesionales va mucho más allá del ámbito de la sostenibilidad. </w:t>
      </w:r>
      <w:r w:rsidRPr="004718FE">
        <w:rPr>
          <w:rFonts w:ascii="Arial" w:eastAsia="Arial" w:hAnsi="Arial" w:cs="Arial"/>
          <w:b/>
          <w:sz w:val="22"/>
          <w:szCs w:val="22"/>
        </w:rPr>
        <w:t xml:space="preserve">Incluye otras áreas como tecnología y datos (30%), ventas y marketing (27%), ingeniería (26%), administración (25%) </w:t>
      </w:r>
      <w:r w:rsidR="009C7308">
        <w:rPr>
          <w:rFonts w:ascii="Arial" w:eastAsia="Arial" w:hAnsi="Arial" w:cs="Arial"/>
          <w:b/>
          <w:sz w:val="22"/>
          <w:szCs w:val="22"/>
        </w:rPr>
        <w:t>o</w:t>
      </w:r>
      <w:r w:rsidRPr="004718FE">
        <w:rPr>
          <w:rFonts w:ascii="Arial" w:eastAsia="Arial" w:hAnsi="Arial" w:cs="Arial"/>
          <w:b/>
          <w:sz w:val="22"/>
          <w:szCs w:val="22"/>
        </w:rPr>
        <w:t xml:space="preserve"> recursos humanos (25%).</w:t>
      </w:r>
    </w:p>
    <w:p w14:paraId="74489D9D" w14:textId="16C6DE6B" w:rsidR="004718FE" w:rsidRDefault="009C7308" w:rsidP="00B65BAB">
      <w:pPr>
        <w:spacing w:before="120" w:line="288" w:lineRule="auto"/>
        <w:jc w:val="both"/>
        <w:rPr>
          <w:rFonts w:ascii="Arial" w:eastAsia="Arial" w:hAnsi="Arial" w:cs="Arial"/>
          <w:bCs/>
          <w:sz w:val="22"/>
          <w:szCs w:val="22"/>
        </w:rPr>
      </w:pPr>
      <w:r>
        <w:rPr>
          <w:rFonts w:ascii="Arial" w:eastAsia="Arial" w:hAnsi="Arial" w:cs="Arial"/>
          <w:bCs/>
          <w:sz w:val="22"/>
          <w:szCs w:val="22"/>
        </w:rPr>
        <w:t>C</w:t>
      </w:r>
      <w:r w:rsidR="004B070B">
        <w:rPr>
          <w:rFonts w:ascii="Arial" w:eastAsia="Arial" w:hAnsi="Arial" w:cs="Arial"/>
          <w:bCs/>
          <w:sz w:val="22"/>
          <w:szCs w:val="22"/>
        </w:rPr>
        <w:t xml:space="preserve">errar </w:t>
      </w:r>
      <w:r>
        <w:rPr>
          <w:rFonts w:ascii="Arial" w:eastAsia="Arial" w:hAnsi="Arial" w:cs="Arial"/>
          <w:bCs/>
          <w:sz w:val="22"/>
          <w:szCs w:val="22"/>
        </w:rPr>
        <w:t xml:space="preserve">la brecha existente </w:t>
      </w:r>
      <w:r w:rsidR="004B070B" w:rsidRPr="00666932">
        <w:rPr>
          <w:rFonts w:ascii="Arial" w:eastAsia="Arial" w:hAnsi="Arial" w:cs="Arial"/>
          <w:bCs/>
          <w:sz w:val="22"/>
          <w:szCs w:val="22"/>
        </w:rPr>
        <w:t>en</w:t>
      </w:r>
      <w:r w:rsidR="00E36EF2">
        <w:rPr>
          <w:rFonts w:ascii="Arial" w:eastAsia="Arial" w:hAnsi="Arial" w:cs="Arial"/>
          <w:bCs/>
          <w:sz w:val="22"/>
          <w:szCs w:val="22"/>
        </w:rPr>
        <w:t xml:space="preserve"> </w:t>
      </w:r>
      <w:r w:rsidR="00EC2189">
        <w:rPr>
          <w:rFonts w:ascii="Arial" w:eastAsia="Arial" w:hAnsi="Arial" w:cs="Arial"/>
          <w:bCs/>
          <w:sz w:val="22"/>
          <w:szCs w:val="22"/>
        </w:rPr>
        <w:t xml:space="preserve">la búsqueda de competencias </w:t>
      </w:r>
      <w:proofErr w:type="spellStart"/>
      <w:r w:rsidR="00EC2189">
        <w:rPr>
          <w:rFonts w:ascii="Arial" w:eastAsia="Arial" w:hAnsi="Arial" w:cs="Arial"/>
          <w:bCs/>
          <w:sz w:val="22"/>
          <w:szCs w:val="22"/>
        </w:rPr>
        <w:t>green</w:t>
      </w:r>
      <w:proofErr w:type="spellEnd"/>
      <w:r w:rsidR="00EC2189">
        <w:rPr>
          <w:rFonts w:ascii="Arial" w:eastAsia="Arial" w:hAnsi="Arial" w:cs="Arial"/>
          <w:bCs/>
          <w:sz w:val="22"/>
          <w:szCs w:val="22"/>
        </w:rPr>
        <w:t xml:space="preserve"> será vital para las organizaciones</w:t>
      </w:r>
      <w:r w:rsidR="009C17EB">
        <w:rPr>
          <w:rFonts w:ascii="Arial" w:eastAsia="Arial" w:hAnsi="Arial" w:cs="Arial"/>
          <w:bCs/>
          <w:sz w:val="22"/>
          <w:szCs w:val="22"/>
        </w:rPr>
        <w:t xml:space="preserve">, pues este desajuste </w:t>
      </w:r>
      <w:r w:rsidR="009C17EB" w:rsidRPr="00E3161E">
        <w:rPr>
          <w:rFonts w:ascii="Arial" w:eastAsia="Arial" w:hAnsi="Arial" w:cs="Arial"/>
          <w:bCs/>
          <w:sz w:val="22"/>
          <w:szCs w:val="22"/>
        </w:rPr>
        <w:t>puede tener un impacto negativo en los resultados de las empresas de hasta un 21%</w:t>
      </w:r>
      <w:r w:rsidR="009C17EB">
        <w:rPr>
          <w:rFonts w:ascii="Arial" w:eastAsia="Arial" w:hAnsi="Arial" w:cs="Arial"/>
          <w:bCs/>
          <w:sz w:val="22"/>
          <w:szCs w:val="22"/>
        </w:rPr>
        <w:t>, según datos de la consultora Acce</w:t>
      </w:r>
      <w:r w:rsidR="002E5C76">
        <w:rPr>
          <w:rFonts w:ascii="Arial" w:eastAsia="Arial" w:hAnsi="Arial" w:cs="Arial"/>
          <w:bCs/>
          <w:sz w:val="22"/>
          <w:szCs w:val="22"/>
        </w:rPr>
        <w:t>n</w:t>
      </w:r>
      <w:r w:rsidR="009C17EB">
        <w:rPr>
          <w:rFonts w:ascii="Arial" w:eastAsia="Arial" w:hAnsi="Arial" w:cs="Arial"/>
          <w:bCs/>
          <w:sz w:val="22"/>
          <w:szCs w:val="22"/>
        </w:rPr>
        <w:t>ture.</w:t>
      </w:r>
    </w:p>
    <w:p w14:paraId="6C09EBAB" w14:textId="11BAE71B" w:rsidR="004718FE" w:rsidRDefault="004718FE" w:rsidP="00B65BAB">
      <w:pPr>
        <w:spacing w:before="120" w:line="288" w:lineRule="auto"/>
        <w:jc w:val="both"/>
        <w:rPr>
          <w:rFonts w:ascii="Arial" w:eastAsia="Arial" w:hAnsi="Arial" w:cs="Arial"/>
          <w:bCs/>
          <w:sz w:val="22"/>
          <w:szCs w:val="22"/>
        </w:rPr>
      </w:pPr>
    </w:p>
    <w:p w14:paraId="2E9E7C1D" w14:textId="77777777" w:rsidR="00B65BAB" w:rsidRDefault="00B65BAB" w:rsidP="00B65BAB">
      <w:pPr>
        <w:jc w:val="both"/>
        <w:rPr>
          <w:rFonts w:ascii="Arial" w:hAnsi="Arial" w:cs="Arial"/>
          <w:sz w:val="16"/>
          <w:szCs w:val="16"/>
        </w:rPr>
      </w:pPr>
      <w:r>
        <w:rPr>
          <w:rFonts w:ascii="Arial" w:hAnsi="Arial" w:cs="Arial"/>
          <w:b/>
          <w:bCs/>
          <w:sz w:val="16"/>
          <w:szCs w:val="16"/>
        </w:rPr>
        <w:t>Manpower</w:t>
      </w:r>
      <w:r>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rsidR="00F40A88">
        <w:fldChar w:fldCharType="begin"/>
      </w:r>
      <w:r w:rsidR="00F40A88">
        <w:instrText>HYPERLINK "https://www.manpower.es/es/candidatos/mypath"</w:instrText>
      </w:r>
      <w:r w:rsidR="00F40A88">
        <w:fldChar w:fldCharType="separate"/>
      </w:r>
      <w:r>
        <w:rPr>
          <w:rStyle w:val="Hipervnculo"/>
          <w:rFonts w:ascii="Arial" w:hAnsi="Arial" w:cs="Arial"/>
          <w:sz w:val="16"/>
          <w:szCs w:val="16"/>
        </w:rPr>
        <w:t>MyPath</w:t>
      </w:r>
      <w:proofErr w:type="spellEnd"/>
      <w:r w:rsidR="00F40A88">
        <w:rPr>
          <w:rStyle w:val="Hipervnculo"/>
          <w:rFonts w:ascii="Arial" w:hAnsi="Arial" w:cs="Arial"/>
          <w:sz w:val="16"/>
          <w:szCs w:val="16"/>
        </w:rPr>
        <w:fldChar w:fldCharType="end"/>
      </w:r>
      <w:r>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Pr>
          <w:rFonts w:ascii="Arial" w:hAnsi="Arial" w:cs="Arial"/>
          <w:sz w:val="16"/>
          <w:szCs w:val="16"/>
        </w:rPr>
        <w:t>upskilling</w:t>
      </w:r>
      <w:proofErr w:type="spellEnd"/>
      <w:r>
        <w:rPr>
          <w:rFonts w:ascii="Arial" w:hAnsi="Arial" w:cs="Arial"/>
          <w:sz w:val="16"/>
          <w:szCs w:val="16"/>
        </w:rPr>
        <w:t xml:space="preserve"> y </w:t>
      </w:r>
      <w:proofErr w:type="spellStart"/>
      <w:r>
        <w:rPr>
          <w:rFonts w:ascii="Arial" w:hAnsi="Arial" w:cs="Arial"/>
          <w:sz w:val="16"/>
          <w:szCs w:val="16"/>
        </w:rPr>
        <w:t>reskilling</w:t>
      </w:r>
      <w:proofErr w:type="spellEnd"/>
      <w:r>
        <w:rPr>
          <w:rFonts w:ascii="Arial" w:hAnsi="Arial" w:cs="Arial"/>
          <w:sz w:val="16"/>
          <w:szCs w:val="16"/>
        </w:rPr>
        <w:t xml:space="preserve"> de todo tipo de organizaciones.</w:t>
      </w:r>
    </w:p>
    <w:p w14:paraId="110C2161" w14:textId="77777777" w:rsidR="00B65BAB" w:rsidRDefault="00B65BAB" w:rsidP="00B65BAB">
      <w:pPr>
        <w:jc w:val="both"/>
        <w:rPr>
          <w:rFonts w:ascii="Arial" w:hAnsi="Arial" w:cs="Arial"/>
          <w:sz w:val="16"/>
          <w:szCs w:val="16"/>
        </w:rPr>
      </w:pPr>
      <w:r>
        <w:rPr>
          <w:rFonts w:ascii="Arial" w:hAnsi="Arial" w:cs="Arial"/>
          <w:sz w:val="16"/>
          <w:szCs w:val="16"/>
        </w:rPr>
        <w:t xml:space="preserve">Más información en </w:t>
      </w:r>
      <w:hyperlink r:id="rId8" w:history="1">
        <w:r>
          <w:rPr>
            <w:rStyle w:val="Hipervnculo"/>
            <w:rFonts w:ascii="Arial" w:hAnsi="Arial" w:cs="Arial"/>
            <w:sz w:val="16"/>
            <w:szCs w:val="16"/>
          </w:rPr>
          <w:t>www.manpower.es</w:t>
        </w:r>
      </w:hyperlink>
      <w:r>
        <w:rPr>
          <w:rFonts w:ascii="Arial" w:hAnsi="Arial" w:cs="Arial"/>
          <w:sz w:val="16"/>
          <w:szCs w:val="16"/>
        </w:rPr>
        <w:t>.</w:t>
      </w:r>
    </w:p>
    <w:p w14:paraId="19694C99" w14:textId="77777777" w:rsidR="00B65BAB" w:rsidRDefault="00B65BAB" w:rsidP="00B65BAB">
      <w:pPr>
        <w:jc w:val="both"/>
        <w:rPr>
          <w:rFonts w:ascii="Arial" w:hAnsi="Arial" w:cs="Arial"/>
          <w:b/>
          <w:bCs/>
          <w:sz w:val="16"/>
          <w:szCs w:val="16"/>
        </w:rPr>
      </w:pPr>
    </w:p>
    <w:p w14:paraId="77AC528F" w14:textId="77777777" w:rsidR="00B65BAB" w:rsidRDefault="00B65BAB" w:rsidP="00B65BAB">
      <w:pPr>
        <w:jc w:val="both"/>
        <w:rPr>
          <w:rFonts w:ascii="Arial" w:hAnsi="Arial" w:cs="Arial"/>
          <w:sz w:val="16"/>
          <w:szCs w:val="16"/>
        </w:rPr>
      </w:pPr>
      <w:proofErr w:type="spellStart"/>
      <w:r>
        <w:rPr>
          <w:rFonts w:ascii="Arial" w:hAnsi="Arial" w:cs="Arial"/>
          <w:b/>
          <w:bCs/>
          <w:sz w:val="16"/>
          <w:szCs w:val="16"/>
        </w:rPr>
        <w:t>ManpowerGroup</w:t>
      </w:r>
      <w:proofErr w:type="spellEnd"/>
      <w:r>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Pr>
          <w:rFonts w:ascii="Arial" w:hAnsi="Arial" w:cs="Arial"/>
          <w:sz w:val="16"/>
          <w:szCs w:val="16"/>
        </w:rPr>
        <w:t>Experis</w:t>
      </w:r>
      <w:proofErr w:type="spellEnd"/>
      <w:r>
        <w:rPr>
          <w:rFonts w:ascii="Arial" w:hAnsi="Arial" w:cs="Arial"/>
          <w:sz w:val="16"/>
          <w:szCs w:val="16"/>
        </w:rPr>
        <w:t xml:space="preserve">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28E83502" w14:textId="77777777" w:rsidR="00B65BAB" w:rsidRDefault="00B65BAB" w:rsidP="00B65BAB">
      <w:pPr>
        <w:jc w:val="both"/>
        <w:rPr>
          <w:rFonts w:ascii="Arial" w:hAnsi="Arial" w:cs="Arial"/>
          <w:sz w:val="16"/>
          <w:szCs w:val="16"/>
        </w:rPr>
      </w:pPr>
      <w:r>
        <w:rPr>
          <w:rFonts w:ascii="Arial" w:hAnsi="Arial" w:cs="Arial"/>
          <w:sz w:val="16"/>
          <w:szCs w:val="16"/>
        </w:rPr>
        <w:t xml:space="preserve">Más información en </w:t>
      </w:r>
      <w:hyperlink r:id="rId9" w:history="1">
        <w:r>
          <w:rPr>
            <w:rStyle w:val="Hipervnculo"/>
            <w:rFonts w:ascii="Arial" w:hAnsi="Arial" w:cs="Arial"/>
            <w:sz w:val="16"/>
            <w:szCs w:val="16"/>
          </w:rPr>
          <w:t>www.manpowergroup.es</w:t>
        </w:r>
      </w:hyperlink>
      <w:r>
        <w:rPr>
          <w:rFonts w:ascii="Arial" w:hAnsi="Arial" w:cs="Arial"/>
          <w:sz w:val="16"/>
          <w:szCs w:val="16"/>
        </w:rPr>
        <w:t>.</w:t>
      </w:r>
    </w:p>
    <w:p w14:paraId="18717D10" w14:textId="054DEEAE" w:rsidR="00BC5FE0" w:rsidRDefault="00BC5FE0" w:rsidP="00C72EB0">
      <w:pPr>
        <w:tabs>
          <w:tab w:val="right" w:pos="8838"/>
        </w:tabs>
        <w:autoSpaceDE w:val="0"/>
        <w:autoSpaceDN w:val="0"/>
        <w:adjustRightInd w:val="0"/>
        <w:jc w:val="both"/>
        <w:rPr>
          <w:rFonts w:ascii="Arial" w:hAnsi="Arial" w:cs="Arial"/>
          <w:b/>
          <w:bCs/>
          <w:sz w:val="16"/>
          <w:szCs w:val="16"/>
        </w:rPr>
      </w:pPr>
    </w:p>
    <w:p w14:paraId="19CA2ADB" w14:textId="77777777" w:rsidR="00C72EB0" w:rsidRDefault="00C72EB0" w:rsidP="00C72EB0">
      <w:pPr>
        <w:tabs>
          <w:tab w:val="right" w:pos="8838"/>
        </w:tabs>
        <w:autoSpaceDE w:val="0"/>
        <w:autoSpaceDN w:val="0"/>
        <w:adjustRightInd w:val="0"/>
        <w:jc w:val="both"/>
        <w:rPr>
          <w:rFonts w:ascii="Arial" w:hAnsi="Arial" w:cs="Arial"/>
          <w:b/>
          <w:bCs/>
          <w:sz w:val="16"/>
          <w:szCs w:val="16"/>
        </w:rPr>
      </w:pPr>
    </w:p>
    <w:p w14:paraId="388A29FF" w14:textId="693103F3" w:rsidR="001A2A76" w:rsidRPr="00CC188B" w:rsidRDefault="001A2A76" w:rsidP="00C72EB0">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CC188B" w14:paraId="0018B07B" w14:textId="77777777" w:rsidTr="00B03776">
        <w:trPr>
          <w:trHeight w:val="1159"/>
        </w:trPr>
        <w:tc>
          <w:tcPr>
            <w:tcW w:w="2943" w:type="dxa"/>
            <w:hideMark/>
          </w:tcPr>
          <w:p w14:paraId="2779EAD6" w14:textId="0DACF617" w:rsidR="001A2A76" w:rsidRPr="00CC188B" w:rsidRDefault="001A2A76" w:rsidP="00C72EB0">
            <w:pPr>
              <w:jc w:val="both"/>
              <w:outlineLvl w:val="0"/>
              <w:rPr>
                <w:rFonts w:ascii="Arial" w:hAnsi="Arial" w:cs="Arial"/>
                <w:b/>
                <w:sz w:val="16"/>
                <w:szCs w:val="16"/>
              </w:rPr>
            </w:pPr>
            <w:bookmarkStart w:id="5" w:name="_Hlk90207537"/>
            <w:proofErr w:type="spellStart"/>
            <w:r w:rsidRPr="00CC188B">
              <w:rPr>
                <w:rFonts w:ascii="Arial" w:hAnsi="Arial" w:cs="Arial"/>
                <w:b/>
                <w:sz w:val="16"/>
                <w:szCs w:val="16"/>
              </w:rPr>
              <w:t>ManpowerGroup</w:t>
            </w:r>
            <w:proofErr w:type="spellEnd"/>
          </w:p>
          <w:p w14:paraId="0B32ED5C" w14:textId="77777777" w:rsidR="001A2A76" w:rsidRPr="00CC188B" w:rsidRDefault="001A2A76" w:rsidP="00C72EB0">
            <w:pPr>
              <w:jc w:val="both"/>
              <w:outlineLvl w:val="0"/>
              <w:rPr>
                <w:rFonts w:ascii="Arial" w:hAnsi="Arial" w:cs="Arial"/>
                <w:sz w:val="16"/>
                <w:szCs w:val="16"/>
              </w:rPr>
            </w:pPr>
            <w:r w:rsidRPr="00CC188B">
              <w:rPr>
                <w:rFonts w:ascii="Arial" w:hAnsi="Arial" w:cs="Arial"/>
                <w:sz w:val="16"/>
                <w:szCs w:val="16"/>
              </w:rPr>
              <w:t>Dpto. Comunicación</w:t>
            </w:r>
          </w:p>
          <w:p w14:paraId="3BC89F30" w14:textId="77777777" w:rsidR="001A2A76" w:rsidRPr="00CC188B" w:rsidRDefault="001A2A76" w:rsidP="00C72EB0">
            <w:pPr>
              <w:jc w:val="both"/>
              <w:rPr>
                <w:rFonts w:ascii="Arial" w:hAnsi="Arial" w:cs="Arial"/>
                <w:sz w:val="16"/>
                <w:szCs w:val="16"/>
              </w:rPr>
            </w:pPr>
            <w:r w:rsidRPr="00CC188B">
              <w:rPr>
                <w:rFonts w:ascii="Arial" w:hAnsi="Arial" w:cs="Arial"/>
                <w:sz w:val="16"/>
                <w:szCs w:val="16"/>
              </w:rPr>
              <w:t>Juan Gómez Rodríguez</w:t>
            </w:r>
          </w:p>
          <w:p w14:paraId="1A8FDA31" w14:textId="77777777" w:rsidR="001A2A76" w:rsidRPr="00CC188B" w:rsidRDefault="001A2A76" w:rsidP="00C72EB0">
            <w:pPr>
              <w:jc w:val="both"/>
              <w:rPr>
                <w:rFonts w:ascii="Arial" w:hAnsi="Arial" w:cs="Arial"/>
                <w:sz w:val="16"/>
                <w:szCs w:val="16"/>
              </w:rPr>
            </w:pPr>
            <w:r w:rsidRPr="00CC188B">
              <w:rPr>
                <w:rFonts w:ascii="Arial" w:hAnsi="Arial" w:cs="Arial"/>
                <w:sz w:val="16"/>
                <w:szCs w:val="16"/>
              </w:rPr>
              <w:t>Tel. 687 51 96 90</w:t>
            </w:r>
          </w:p>
          <w:p w14:paraId="42BF9EDC" w14:textId="74FABF73" w:rsidR="001A2A76" w:rsidRPr="00A73C99" w:rsidRDefault="00F40A88" w:rsidP="00C72EB0">
            <w:pPr>
              <w:jc w:val="both"/>
              <w:rPr>
                <w:rFonts w:ascii="Arial" w:hAnsi="Arial" w:cs="Arial"/>
                <w:sz w:val="16"/>
                <w:szCs w:val="16"/>
              </w:rPr>
            </w:pPr>
            <w:hyperlink r:id="rId10" w:history="1">
              <w:r w:rsidR="001A2A76" w:rsidRPr="00CC188B">
                <w:rPr>
                  <w:rStyle w:val="Hipervnculo"/>
                  <w:rFonts w:ascii="Arial" w:hAnsi="Arial" w:cs="Arial"/>
                  <w:sz w:val="16"/>
                  <w:szCs w:val="16"/>
                </w:rPr>
                <w:t>juan.gomez@manpowergroup.es</w:t>
              </w:r>
            </w:hyperlink>
          </w:p>
        </w:tc>
        <w:tc>
          <w:tcPr>
            <w:tcW w:w="2977" w:type="dxa"/>
          </w:tcPr>
          <w:p w14:paraId="4C3E35BD" w14:textId="77777777" w:rsidR="001A2A76" w:rsidRPr="00CC188B" w:rsidRDefault="001A2A76" w:rsidP="00C72EB0">
            <w:pPr>
              <w:jc w:val="both"/>
              <w:rPr>
                <w:rFonts w:ascii="Arial" w:hAnsi="Arial" w:cs="Arial"/>
                <w:sz w:val="16"/>
                <w:szCs w:val="16"/>
                <w:lang w:val="ca-ES"/>
              </w:rPr>
            </w:pPr>
          </w:p>
        </w:tc>
        <w:tc>
          <w:tcPr>
            <w:tcW w:w="3028" w:type="dxa"/>
          </w:tcPr>
          <w:p w14:paraId="6AA9BA0E" w14:textId="7F997798" w:rsidR="001A2A76" w:rsidRPr="00A42B97" w:rsidRDefault="003509A5" w:rsidP="00C72EB0">
            <w:pPr>
              <w:jc w:val="both"/>
              <w:outlineLvl w:val="0"/>
              <w:rPr>
                <w:b/>
              </w:rPr>
            </w:pPr>
            <w:r w:rsidRPr="00A42B97">
              <w:rPr>
                <w:rFonts w:ascii="Arial" w:hAnsi="Arial" w:cs="Arial"/>
                <w:b/>
                <w:sz w:val="16"/>
                <w:szCs w:val="16"/>
              </w:rPr>
              <w:t>Agencia de comunicación Indie PR</w:t>
            </w:r>
          </w:p>
          <w:p w14:paraId="7C09B9DE" w14:textId="77777777" w:rsidR="003509A5" w:rsidRPr="00CC188B" w:rsidRDefault="003509A5" w:rsidP="00C72EB0">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1C2C7475" w14:textId="77777777" w:rsidR="003509A5" w:rsidRPr="00CC188B" w:rsidRDefault="003509A5" w:rsidP="00C72EB0">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1F0ADA15" w14:textId="5DE3B54D" w:rsidR="00336187" w:rsidRDefault="00F40A88" w:rsidP="00C72EB0">
            <w:pPr>
              <w:pStyle w:val="NormalWeb"/>
              <w:spacing w:before="0" w:beforeAutospacing="0" w:after="0" w:afterAutospacing="0"/>
              <w:jc w:val="both"/>
              <w:rPr>
                <w:rStyle w:val="Hipervnculo"/>
                <w:rFonts w:ascii="Arial" w:hAnsi="Arial" w:cs="Arial"/>
                <w:color w:val="1155CC"/>
                <w:sz w:val="16"/>
                <w:szCs w:val="16"/>
              </w:rPr>
            </w:pPr>
            <w:hyperlink r:id="rId11" w:history="1">
              <w:r w:rsidR="003509A5" w:rsidRPr="00CC188B">
                <w:rPr>
                  <w:rStyle w:val="Hipervnculo"/>
                  <w:rFonts w:ascii="Arial" w:hAnsi="Arial" w:cs="Arial"/>
                  <w:color w:val="1155CC"/>
                  <w:sz w:val="16"/>
                  <w:szCs w:val="16"/>
                </w:rPr>
                <w:t>isabel@indiepr.es</w:t>
              </w:r>
            </w:hyperlink>
          </w:p>
          <w:p w14:paraId="60C31FB4" w14:textId="77777777" w:rsidR="00A42B97" w:rsidRPr="00CC188B" w:rsidRDefault="00A42B97" w:rsidP="00C72EB0">
            <w:pPr>
              <w:pStyle w:val="NormalWeb"/>
              <w:spacing w:before="0" w:beforeAutospacing="0" w:after="0" w:afterAutospacing="0"/>
              <w:jc w:val="both"/>
              <w:rPr>
                <w:rFonts w:ascii="Arial" w:hAnsi="Arial" w:cs="Arial"/>
                <w:sz w:val="16"/>
                <w:szCs w:val="16"/>
              </w:rPr>
            </w:pPr>
          </w:p>
          <w:p w14:paraId="49BBC84D" w14:textId="29FB1166" w:rsidR="003509A5" w:rsidRPr="00CC188B" w:rsidRDefault="00EF7ED2" w:rsidP="00C72EB0">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Cristina Villanueva</w:t>
            </w:r>
          </w:p>
          <w:p w14:paraId="43FFFD20" w14:textId="63E76B81" w:rsidR="003509A5" w:rsidRPr="00CC188B" w:rsidRDefault="003509A5" w:rsidP="00C72EB0">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 xml:space="preserve">Tel.: </w:t>
            </w:r>
            <w:r w:rsidR="00894DEA" w:rsidRPr="00CC188B">
              <w:rPr>
                <w:rFonts w:ascii="Arial" w:hAnsi="Arial" w:cs="Arial"/>
                <w:color w:val="000000"/>
                <w:sz w:val="16"/>
                <w:szCs w:val="16"/>
              </w:rPr>
              <w:t>687 14 73 60</w:t>
            </w:r>
          </w:p>
          <w:p w14:paraId="0C53A61F" w14:textId="75C17C14" w:rsidR="001A2A76" w:rsidRPr="00CC188B" w:rsidRDefault="00F40A88" w:rsidP="00C72EB0">
            <w:pPr>
              <w:pStyle w:val="NormalWeb"/>
              <w:spacing w:before="0" w:beforeAutospacing="0" w:after="0" w:afterAutospacing="0"/>
              <w:jc w:val="both"/>
              <w:rPr>
                <w:rFonts w:ascii="Arial" w:hAnsi="Arial" w:cs="Arial"/>
                <w:sz w:val="16"/>
                <w:szCs w:val="16"/>
                <w:lang w:val="ca-ES"/>
              </w:rPr>
            </w:pPr>
            <w:hyperlink r:id="rId12" w:history="1">
              <w:r w:rsidR="00894DEA" w:rsidRPr="00CC188B">
                <w:rPr>
                  <w:rStyle w:val="Hipervnculo"/>
                  <w:rFonts w:ascii="Arial" w:hAnsi="Arial" w:cs="Arial"/>
                  <w:color w:val="1155CC"/>
                  <w:sz w:val="16"/>
                  <w:szCs w:val="16"/>
                </w:rPr>
                <w:t>cristina@indiepr.es</w:t>
              </w:r>
            </w:hyperlink>
          </w:p>
        </w:tc>
      </w:tr>
      <w:bookmarkEnd w:id="2"/>
      <w:bookmarkEnd w:id="3"/>
      <w:bookmarkEnd w:id="5"/>
    </w:tbl>
    <w:p w14:paraId="4A339C36" w14:textId="4755ABE3" w:rsidR="001837A6" w:rsidRDefault="001837A6" w:rsidP="00B65BAB">
      <w:pPr>
        <w:tabs>
          <w:tab w:val="right" w:pos="8838"/>
        </w:tabs>
        <w:autoSpaceDE w:val="0"/>
        <w:autoSpaceDN w:val="0"/>
        <w:adjustRightInd w:val="0"/>
        <w:jc w:val="both"/>
        <w:rPr>
          <w:rFonts w:ascii="Arial" w:hAnsi="Arial" w:cs="Arial"/>
          <w:b/>
          <w:bCs/>
          <w:sz w:val="16"/>
          <w:szCs w:val="16"/>
        </w:rPr>
      </w:pPr>
    </w:p>
    <w:sectPr w:rsidR="001837A6"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9DAAB" w14:textId="77777777" w:rsidR="00C23C47" w:rsidRDefault="00C23C47">
      <w:r>
        <w:separator/>
      </w:r>
    </w:p>
  </w:endnote>
  <w:endnote w:type="continuationSeparator" w:id="0">
    <w:p w14:paraId="141CB21C" w14:textId="77777777" w:rsidR="00C23C47" w:rsidRDefault="00C2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B037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B037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B03776">
    <w:pPr>
      <w:pStyle w:val="Piedepgina"/>
      <w:ind w:right="360"/>
    </w:pPr>
  </w:p>
  <w:p w14:paraId="23873518" w14:textId="77777777" w:rsidR="00FB1381" w:rsidRDefault="00346E05" w:rsidP="00B03776">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3D51" w14:textId="77777777" w:rsidR="00C23C47" w:rsidRDefault="00C23C47">
      <w:r>
        <w:separator/>
      </w:r>
    </w:p>
  </w:footnote>
  <w:footnote w:type="continuationSeparator" w:id="0">
    <w:p w14:paraId="3BE5D060" w14:textId="77777777" w:rsidR="00C23C47" w:rsidRDefault="00C2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5B8E7EF0" w:rsidR="00FB1381" w:rsidRDefault="002D78A6" w:rsidP="00B03776">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04A8B454" wp14:editId="5AADE81E">
          <wp:simplePos x="0" y="0"/>
          <wp:positionH relativeFrom="margin">
            <wp:align>left</wp:align>
          </wp:positionH>
          <wp:positionV relativeFrom="paragraph">
            <wp:posOffset>-383515</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sidR="00BC5FE0">
      <w:rPr>
        <w:noProof/>
      </w:rPr>
      <w:drawing>
        <wp:anchor distT="0" distB="0" distL="114300" distR="114300" simplePos="0" relativeHeight="251658240" behindDoc="0" locked="0" layoutInCell="1" allowOverlap="1" wp14:anchorId="777E07FA" wp14:editId="10E2EE9A">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E51"/>
    <w:multiLevelType w:val="hybridMultilevel"/>
    <w:tmpl w:val="E38853C4"/>
    <w:lvl w:ilvl="0" w:tplc="EEEC9214">
      <w:start w:val="1"/>
      <w:numFmt w:val="bullet"/>
      <w:lvlText w:val="•"/>
      <w:lvlJc w:val="left"/>
      <w:pPr>
        <w:tabs>
          <w:tab w:val="num" w:pos="720"/>
        </w:tabs>
        <w:ind w:left="720" w:hanging="360"/>
      </w:pPr>
      <w:rPr>
        <w:rFonts w:ascii="Arial" w:hAnsi="Arial" w:hint="default"/>
      </w:rPr>
    </w:lvl>
    <w:lvl w:ilvl="1" w:tplc="6B6CAD02" w:tentative="1">
      <w:start w:val="1"/>
      <w:numFmt w:val="bullet"/>
      <w:lvlText w:val="•"/>
      <w:lvlJc w:val="left"/>
      <w:pPr>
        <w:tabs>
          <w:tab w:val="num" w:pos="1440"/>
        </w:tabs>
        <w:ind w:left="1440" w:hanging="360"/>
      </w:pPr>
      <w:rPr>
        <w:rFonts w:ascii="Arial" w:hAnsi="Arial" w:hint="default"/>
      </w:rPr>
    </w:lvl>
    <w:lvl w:ilvl="2" w:tplc="9E9C645C" w:tentative="1">
      <w:start w:val="1"/>
      <w:numFmt w:val="bullet"/>
      <w:lvlText w:val="•"/>
      <w:lvlJc w:val="left"/>
      <w:pPr>
        <w:tabs>
          <w:tab w:val="num" w:pos="2160"/>
        </w:tabs>
        <w:ind w:left="2160" w:hanging="360"/>
      </w:pPr>
      <w:rPr>
        <w:rFonts w:ascii="Arial" w:hAnsi="Arial" w:hint="default"/>
      </w:rPr>
    </w:lvl>
    <w:lvl w:ilvl="3" w:tplc="8B1C485A" w:tentative="1">
      <w:start w:val="1"/>
      <w:numFmt w:val="bullet"/>
      <w:lvlText w:val="•"/>
      <w:lvlJc w:val="left"/>
      <w:pPr>
        <w:tabs>
          <w:tab w:val="num" w:pos="2880"/>
        </w:tabs>
        <w:ind w:left="2880" w:hanging="360"/>
      </w:pPr>
      <w:rPr>
        <w:rFonts w:ascii="Arial" w:hAnsi="Arial" w:hint="default"/>
      </w:rPr>
    </w:lvl>
    <w:lvl w:ilvl="4" w:tplc="2564BDAA" w:tentative="1">
      <w:start w:val="1"/>
      <w:numFmt w:val="bullet"/>
      <w:lvlText w:val="•"/>
      <w:lvlJc w:val="left"/>
      <w:pPr>
        <w:tabs>
          <w:tab w:val="num" w:pos="3600"/>
        </w:tabs>
        <w:ind w:left="3600" w:hanging="360"/>
      </w:pPr>
      <w:rPr>
        <w:rFonts w:ascii="Arial" w:hAnsi="Arial" w:hint="default"/>
      </w:rPr>
    </w:lvl>
    <w:lvl w:ilvl="5" w:tplc="A3383E98" w:tentative="1">
      <w:start w:val="1"/>
      <w:numFmt w:val="bullet"/>
      <w:lvlText w:val="•"/>
      <w:lvlJc w:val="left"/>
      <w:pPr>
        <w:tabs>
          <w:tab w:val="num" w:pos="4320"/>
        </w:tabs>
        <w:ind w:left="4320" w:hanging="360"/>
      </w:pPr>
      <w:rPr>
        <w:rFonts w:ascii="Arial" w:hAnsi="Arial" w:hint="default"/>
      </w:rPr>
    </w:lvl>
    <w:lvl w:ilvl="6" w:tplc="B3F65502" w:tentative="1">
      <w:start w:val="1"/>
      <w:numFmt w:val="bullet"/>
      <w:lvlText w:val="•"/>
      <w:lvlJc w:val="left"/>
      <w:pPr>
        <w:tabs>
          <w:tab w:val="num" w:pos="5040"/>
        </w:tabs>
        <w:ind w:left="5040" w:hanging="360"/>
      </w:pPr>
      <w:rPr>
        <w:rFonts w:ascii="Arial" w:hAnsi="Arial" w:hint="default"/>
      </w:rPr>
    </w:lvl>
    <w:lvl w:ilvl="7" w:tplc="8A1E100C" w:tentative="1">
      <w:start w:val="1"/>
      <w:numFmt w:val="bullet"/>
      <w:lvlText w:val="•"/>
      <w:lvlJc w:val="left"/>
      <w:pPr>
        <w:tabs>
          <w:tab w:val="num" w:pos="5760"/>
        </w:tabs>
        <w:ind w:left="5760" w:hanging="360"/>
      </w:pPr>
      <w:rPr>
        <w:rFonts w:ascii="Arial" w:hAnsi="Arial" w:hint="default"/>
      </w:rPr>
    </w:lvl>
    <w:lvl w:ilvl="8" w:tplc="E3D4EF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17552"/>
    <w:multiLevelType w:val="hybridMultilevel"/>
    <w:tmpl w:val="46A81AA4"/>
    <w:lvl w:ilvl="0" w:tplc="83F0187A">
      <w:start w:val="1"/>
      <w:numFmt w:val="bullet"/>
      <w:lvlText w:val="•"/>
      <w:lvlJc w:val="left"/>
      <w:pPr>
        <w:tabs>
          <w:tab w:val="num" w:pos="720"/>
        </w:tabs>
        <w:ind w:left="720" w:hanging="360"/>
      </w:pPr>
      <w:rPr>
        <w:rFonts w:ascii="Arial" w:hAnsi="Arial" w:hint="default"/>
      </w:rPr>
    </w:lvl>
    <w:lvl w:ilvl="1" w:tplc="65782DCC" w:tentative="1">
      <w:start w:val="1"/>
      <w:numFmt w:val="bullet"/>
      <w:lvlText w:val="•"/>
      <w:lvlJc w:val="left"/>
      <w:pPr>
        <w:tabs>
          <w:tab w:val="num" w:pos="1440"/>
        </w:tabs>
        <w:ind w:left="1440" w:hanging="360"/>
      </w:pPr>
      <w:rPr>
        <w:rFonts w:ascii="Arial" w:hAnsi="Arial" w:hint="default"/>
      </w:rPr>
    </w:lvl>
    <w:lvl w:ilvl="2" w:tplc="3C6A0B92" w:tentative="1">
      <w:start w:val="1"/>
      <w:numFmt w:val="bullet"/>
      <w:lvlText w:val="•"/>
      <w:lvlJc w:val="left"/>
      <w:pPr>
        <w:tabs>
          <w:tab w:val="num" w:pos="2160"/>
        </w:tabs>
        <w:ind w:left="2160" w:hanging="360"/>
      </w:pPr>
      <w:rPr>
        <w:rFonts w:ascii="Arial" w:hAnsi="Arial" w:hint="default"/>
      </w:rPr>
    </w:lvl>
    <w:lvl w:ilvl="3" w:tplc="5EB0F122" w:tentative="1">
      <w:start w:val="1"/>
      <w:numFmt w:val="bullet"/>
      <w:lvlText w:val="•"/>
      <w:lvlJc w:val="left"/>
      <w:pPr>
        <w:tabs>
          <w:tab w:val="num" w:pos="2880"/>
        </w:tabs>
        <w:ind w:left="2880" w:hanging="360"/>
      </w:pPr>
      <w:rPr>
        <w:rFonts w:ascii="Arial" w:hAnsi="Arial" w:hint="default"/>
      </w:rPr>
    </w:lvl>
    <w:lvl w:ilvl="4" w:tplc="5DF034B0" w:tentative="1">
      <w:start w:val="1"/>
      <w:numFmt w:val="bullet"/>
      <w:lvlText w:val="•"/>
      <w:lvlJc w:val="left"/>
      <w:pPr>
        <w:tabs>
          <w:tab w:val="num" w:pos="3600"/>
        </w:tabs>
        <w:ind w:left="3600" w:hanging="360"/>
      </w:pPr>
      <w:rPr>
        <w:rFonts w:ascii="Arial" w:hAnsi="Arial" w:hint="default"/>
      </w:rPr>
    </w:lvl>
    <w:lvl w:ilvl="5" w:tplc="8E0E3C7C" w:tentative="1">
      <w:start w:val="1"/>
      <w:numFmt w:val="bullet"/>
      <w:lvlText w:val="•"/>
      <w:lvlJc w:val="left"/>
      <w:pPr>
        <w:tabs>
          <w:tab w:val="num" w:pos="4320"/>
        </w:tabs>
        <w:ind w:left="4320" w:hanging="360"/>
      </w:pPr>
      <w:rPr>
        <w:rFonts w:ascii="Arial" w:hAnsi="Arial" w:hint="default"/>
      </w:rPr>
    </w:lvl>
    <w:lvl w:ilvl="6" w:tplc="D286F516" w:tentative="1">
      <w:start w:val="1"/>
      <w:numFmt w:val="bullet"/>
      <w:lvlText w:val="•"/>
      <w:lvlJc w:val="left"/>
      <w:pPr>
        <w:tabs>
          <w:tab w:val="num" w:pos="5040"/>
        </w:tabs>
        <w:ind w:left="5040" w:hanging="360"/>
      </w:pPr>
      <w:rPr>
        <w:rFonts w:ascii="Arial" w:hAnsi="Arial" w:hint="default"/>
      </w:rPr>
    </w:lvl>
    <w:lvl w:ilvl="7" w:tplc="09E26B56" w:tentative="1">
      <w:start w:val="1"/>
      <w:numFmt w:val="bullet"/>
      <w:lvlText w:val="•"/>
      <w:lvlJc w:val="left"/>
      <w:pPr>
        <w:tabs>
          <w:tab w:val="num" w:pos="5760"/>
        </w:tabs>
        <w:ind w:left="5760" w:hanging="360"/>
      </w:pPr>
      <w:rPr>
        <w:rFonts w:ascii="Arial" w:hAnsi="Arial" w:hint="default"/>
      </w:rPr>
    </w:lvl>
    <w:lvl w:ilvl="8" w:tplc="56F44D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C13E1E"/>
    <w:multiLevelType w:val="multilevel"/>
    <w:tmpl w:val="A39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7"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33130"/>
    <w:multiLevelType w:val="multilevel"/>
    <w:tmpl w:val="78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D5B76"/>
    <w:multiLevelType w:val="hybridMultilevel"/>
    <w:tmpl w:val="F2DA1CD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28806777">
    <w:abstractNumId w:val="2"/>
  </w:num>
  <w:num w:numId="2" w16cid:durableId="1342783302">
    <w:abstractNumId w:val="6"/>
  </w:num>
  <w:num w:numId="3" w16cid:durableId="305208792">
    <w:abstractNumId w:val="4"/>
  </w:num>
  <w:num w:numId="4" w16cid:durableId="126244196">
    <w:abstractNumId w:val="3"/>
  </w:num>
  <w:num w:numId="5" w16cid:durableId="1245341768">
    <w:abstractNumId w:val="8"/>
  </w:num>
  <w:num w:numId="6" w16cid:durableId="597829097">
    <w:abstractNumId w:val="7"/>
  </w:num>
  <w:num w:numId="7" w16cid:durableId="2136171809">
    <w:abstractNumId w:val="9"/>
  </w:num>
  <w:num w:numId="8" w16cid:durableId="2049330913">
    <w:abstractNumId w:val="5"/>
  </w:num>
  <w:num w:numId="9" w16cid:durableId="969553885">
    <w:abstractNumId w:val="1"/>
  </w:num>
  <w:num w:numId="10" w16cid:durableId="2027294159">
    <w:abstractNumId w:val="10"/>
  </w:num>
  <w:num w:numId="11" w16cid:durableId="92422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14E0"/>
    <w:rsid w:val="0001254E"/>
    <w:rsid w:val="000166E0"/>
    <w:rsid w:val="00017815"/>
    <w:rsid w:val="000258CF"/>
    <w:rsid w:val="00027688"/>
    <w:rsid w:val="00042488"/>
    <w:rsid w:val="00063579"/>
    <w:rsid w:val="00066C14"/>
    <w:rsid w:val="000869A2"/>
    <w:rsid w:val="000A1973"/>
    <w:rsid w:val="000C41F9"/>
    <w:rsid w:val="000D2B5A"/>
    <w:rsid w:val="0012170F"/>
    <w:rsid w:val="00124DEA"/>
    <w:rsid w:val="001319E5"/>
    <w:rsid w:val="001324E2"/>
    <w:rsid w:val="001442A6"/>
    <w:rsid w:val="00156E14"/>
    <w:rsid w:val="00157B9D"/>
    <w:rsid w:val="00171AAA"/>
    <w:rsid w:val="001740C7"/>
    <w:rsid w:val="00181155"/>
    <w:rsid w:val="001837A6"/>
    <w:rsid w:val="001A2A76"/>
    <w:rsid w:val="001A62DA"/>
    <w:rsid w:val="001B39AD"/>
    <w:rsid w:val="001F3A45"/>
    <w:rsid w:val="00204E64"/>
    <w:rsid w:val="002059D2"/>
    <w:rsid w:val="00205D68"/>
    <w:rsid w:val="00212129"/>
    <w:rsid w:val="002221E6"/>
    <w:rsid w:val="002246BA"/>
    <w:rsid w:val="00231877"/>
    <w:rsid w:val="002331A8"/>
    <w:rsid w:val="002405BA"/>
    <w:rsid w:val="002405E5"/>
    <w:rsid w:val="0024317A"/>
    <w:rsid w:val="00254A70"/>
    <w:rsid w:val="00285847"/>
    <w:rsid w:val="00294475"/>
    <w:rsid w:val="002A3D92"/>
    <w:rsid w:val="002A78A1"/>
    <w:rsid w:val="002B3F52"/>
    <w:rsid w:val="002B7E21"/>
    <w:rsid w:val="002C01E7"/>
    <w:rsid w:val="002C02D9"/>
    <w:rsid w:val="002C0FC9"/>
    <w:rsid w:val="002D032D"/>
    <w:rsid w:val="002D78A6"/>
    <w:rsid w:val="002E5C76"/>
    <w:rsid w:val="003019C9"/>
    <w:rsid w:val="0031490C"/>
    <w:rsid w:val="0032424C"/>
    <w:rsid w:val="00326125"/>
    <w:rsid w:val="00332D02"/>
    <w:rsid w:val="00336187"/>
    <w:rsid w:val="00337FD2"/>
    <w:rsid w:val="00344595"/>
    <w:rsid w:val="00346E05"/>
    <w:rsid w:val="003470C8"/>
    <w:rsid w:val="00347723"/>
    <w:rsid w:val="003509A5"/>
    <w:rsid w:val="0035188B"/>
    <w:rsid w:val="00355F0E"/>
    <w:rsid w:val="0036538C"/>
    <w:rsid w:val="00371053"/>
    <w:rsid w:val="003712C2"/>
    <w:rsid w:val="00380B8C"/>
    <w:rsid w:val="00383F58"/>
    <w:rsid w:val="00390D3C"/>
    <w:rsid w:val="003A214F"/>
    <w:rsid w:val="003A2B29"/>
    <w:rsid w:val="003A49AD"/>
    <w:rsid w:val="003A6138"/>
    <w:rsid w:val="003D0E85"/>
    <w:rsid w:val="003D4F9E"/>
    <w:rsid w:val="003D6B89"/>
    <w:rsid w:val="003F5A4F"/>
    <w:rsid w:val="003F7BCB"/>
    <w:rsid w:val="00401989"/>
    <w:rsid w:val="00407AD8"/>
    <w:rsid w:val="0041325B"/>
    <w:rsid w:val="00424D86"/>
    <w:rsid w:val="0044035B"/>
    <w:rsid w:val="00441AA5"/>
    <w:rsid w:val="004612C2"/>
    <w:rsid w:val="004718FE"/>
    <w:rsid w:val="00493CFD"/>
    <w:rsid w:val="004958BB"/>
    <w:rsid w:val="00497689"/>
    <w:rsid w:val="004B070B"/>
    <w:rsid w:val="004C0984"/>
    <w:rsid w:val="004C0F40"/>
    <w:rsid w:val="004C607E"/>
    <w:rsid w:val="004C79EC"/>
    <w:rsid w:val="004D1FAF"/>
    <w:rsid w:val="004E23C4"/>
    <w:rsid w:val="004F67EC"/>
    <w:rsid w:val="00512001"/>
    <w:rsid w:val="005201CA"/>
    <w:rsid w:val="00533536"/>
    <w:rsid w:val="00541A7B"/>
    <w:rsid w:val="00546498"/>
    <w:rsid w:val="00547D42"/>
    <w:rsid w:val="00561B53"/>
    <w:rsid w:val="0056311B"/>
    <w:rsid w:val="00576DDF"/>
    <w:rsid w:val="00577B92"/>
    <w:rsid w:val="005A7DB1"/>
    <w:rsid w:val="005A7E9C"/>
    <w:rsid w:val="005B59C2"/>
    <w:rsid w:val="005C244E"/>
    <w:rsid w:val="005C33ED"/>
    <w:rsid w:val="005C4439"/>
    <w:rsid w:val="005C79BB"/>
    <w:rsid w:val="005D1AE9"/>
    <w:rsid w:val="005D5DC2"/>
    <w:rsid w:val="005E0E99"/>
    <w:rsid w:val="005E4173"/>
    <w:rsid w:val="005F1CEB"/>
    <w:rsid w:val="00622B2A"/>
    <w:rsid w:val="0064466A"/>
    <w:rsid w:val="00646A9D"/>
    <w:rsid w:val="006515B4"/>
    <w:rsid w:val="00652342"/>
    <w:rsid w:val="00661DF5"/>
    <w:rsid w:val="00663580"/>
    <w:rsid w:val="00666932"/>
    <w:rsid w:val="00687087"/>
    <w:rsid w:val="00694B11"/>
    <w:rsid w:val="006972C0"/>
    <w:rsid w:val="00697F50"/>
    <w:rsid w:val="006A3AEF"/>
    <w:rsid w:val="006B6CC7"/>
    <w:rsid w:val="006C73E9"/>
    <w:rsid w:val="006C7F81"/>
    <w:rsid w:val="006E25D2"/>
    <w:rsid w:val="006E6724"/>
    <w:rsid w:val="00710280"/>
    <w:rsid w:val="00720F29"/>
    <w:rsid w:val="0072269E"/>
    <w:rsid w:val="00731C5F"/>
    <w:rsid w:val="00750C5B"/>
    <w:rsid w:val="007747D3"/>
    <w:rsid w:val="00792646"/>
    <w:rsid w:val="007A0082"/>
    <w:rsid w:val="007A2156"/>
    <w:rsid w:val="007A74B1"/>
    <w:rsid w:val="007B59D1"/>
    <w:rsid w:val="007B679F"/>
    <w:rsid w:val="007D4A05"/>
    <w:rsid w:val="007E3CDF"/>
    <w:rsid w:val="007E44FD"/>
    <w:rsid w:val="007E7EB5"/>
    <w:rsid w:val="00801C70"/>
    <w:rsid w:val="00821C3F"/>
    <w:rsid w:val="00825CE9"/>
    <w:rsid w:val="008300E7"/>
    <w:rsid w:val="00832FB4"/>
    <w:rsid w:val="00834898"/>
    <w:rsid w:val="00836F8E"/>
    <w:rsid w:val="00841381"/>
    <w:rsid w:val="008448DF"/>
    <w:rsid w:val="008536D2"/>
    <w:rsid w:val="00853C2E"/>
    <w:rsid w:val="00857C81"/>
    <w:rsid w:val="0086501B"/>
    <w:rsid w:val="00867CE3"/>
    <w:rsid w:val="00874B25"/>
    <w:rsid w:val="008764B5"/>
    <w:rsid w:val="00882FCB"/>
    <w:rsid w:val="00885750"/>
    <w:rsid w:val="0089190E"/>
    <w:rsid w:val="00894DEA"/>
    <w:rsid w:val="008A4224"/>
    <w:rsid w:val="008B0BEA"/>
    <w:rsid w:val="008B155B"/>
    <w:rsid w:val="008C0114"/>
    <w:rsid w:val="008C5AB0"/>
    <w:rsid w:val="008C7DC2"/>
    <w:rsid w:val="008D39F2"/>
    <w:rsid w:val="008E54AD"/>
    <w:rsid w:val="008E730B"/>
    <w:rsid w:val="008F077C"/>
    <w:rsid w:val="00910200"/>
    <w:rsid w:val="00925F52"/>
    <w:rsid w:val="00927308"/>
    <w:rsid w:val="00927FB9"/>
    <w:rsid w:val="00932CB7"/>
    <w:rsid w:val="009353AD"/>
    <w:rsid w:val="00942998"/>
    <w:rsid w:val="009436E0"/>
    <w:rsid w:val="00966676"/>
    <w:rsid w:val="00974325"/>
    <w:rsid w:val="0097553E"/>
    <w:rsid w:val="00977BE7"/>
    <w:rsid w:val="00981941"/>
    <w:rsid w:val="009A0E87"/>
    <w:rsid w:val="009A1EB0"/>
    <w:rsid w:val="009A3526"/>
    <w:rsid w:val="009A6F8A"/>
    <w:rsid w:val="009C17EB"/>
    <w:rsid w:val="009C2675"/>
    <w:rsid w:val="009C7308"/>
    <w:rsid w:val="009D3CF7"/>
    <w:rsid w:val="009E6171"/>
    <w:rsid w:val="009F01EA"/>
    <w:rsid w:val="009F1332"/>
    <w:rsid w:val="009F7DB9"/>
    <w:rsid w:val="009F7E1C"/>
    <w:rsid w:val="00A41710"/>
    <w:rsid w:val="00A42B97"/>
    <w:rsid w:val="00A50B4D"/>
    <w:rsid w:val="00A52AAA"/>
    <w:rsid w:val="00A52E71"/>
    <w:rsid w:val="00A53226"/>
    <w:rsid w:val="00A56426"/>
    <w:rsid w:val="00A574BF"/>
    <w:rsid w:val="00A7121C"/>
    <w:rsid w:val="00A7208B"/>
    <w:rsid w:val="00A73C99"/>
    <w:rsid w:val="00A82B03"/>
    <w:rsid w:val="00A85F86"/>
    <w:rsid w:val="00AA1DB3"/>
    <w:rsid w:val="00AA2F65"/>
    <w:rsid w:val="00AA5C1C"/>
    <w:rsid w:val="00AB24A2"/>
    <w:rsid w:val="00AC6E5B"/>
    <w:rsid w:val="00AD7085"/>
    <w:rsid w:val="00AF11D7"/>
    <w:rsid w:val="00B03429"/>
    <w:rsid w:val="00B03776"/>
    <w:rsid w:val="00B05CD9"/>
    <w:rsid w:val="00B05D48"/>
    <w:rsid w:val="00B116AF"/>
    <w:rsid w:val="00B27D33"/>
    <w:rsid w:val="00B5158D"/>
    <w:rsid w:val="00B5741A"/>
    <w:rsid w:val="00B628EE"/>
    <w:rsid w:val="00B65BAB"/>
    <w:rsid w:val="00B8069B"/>
    <w:rsid w:val="00B963D0"/>
    <w:rsid w:val="00BA7666"/>
    <w:rsid w:val="00BB1160"/>
    <w:rsid w:val="00BB39D9"/>
    <w:rsid w:val="00BC45B7"/>
    <w:rsid w:val="00BC46BE"/>
    <w:rsid w:val="00BC5FE0"/>
    <w:rsid w:val="00BE22AA"/>
    <w:rsid w:val="00BE30BB"/>
    <w:rsid w:val="00BF2547"/>
    <w:rsid w:val="00BF5E11"/>
    <w:rsid w:val="00BF7FDF"/>
    <w:rsid w:val="00C145C5"/>
    <w:rsid w:val="00C23C47"/>
    <w:rsid w:val="00C254BA"/>
    <w:rsid w:val="00C367E4"/>
    <w:rsid w:val="00C4319D"/>
    <w:rsid w:val="00C502A2"/>
    <w:rsid w:val="00C52C15"/>
    <w:rsid w:val="00C536C9"/>
    <w:rsid w:val="00C61314"/>
    <w:rsid w:val="00C72EB0"/>
    <w:rsid w:val="00C7314E"/>
    <w:rsid w:val="00C83097"/>
    <w:rsid w:val="00C87666"/>
    <w:rsid w:val="00C91CCE"/>
    <w:rsid w:val="00C92B92"/>
    <w:rsid w:val="00C952AF"/>
    <w:rsid w:val="00C968AB"/>
    <w:rsid w:val="00CA0905"/>
    <w:rsid w:val="00CC188B"/>
    <w:rsid w:val="00CE0227"/>
    <w:rsid w:val="00CF74FF"/>
    <w:rsid w:val="00D02D48"/>
    <w:rsid w:val="00D04D6F"/>
    <w:rsid w:val="00D21BC9"/>
    <w:rsid w:val="00D27B5C"/>
    <w:rsid w:val="00D3343D"/>
    <w:rsid w:val="00D3571D"/>
    <w:rsid w:val="00D36245"/>
    <w:rsid w:val="00D63AB2"/>
    <w:rsid w:val="00D64482"/>
    <w:rsid w:val="00D6672A"/>
    <w:rsid w:val="00D7641E"/>
    <w:rsid w:val="00D90EF8"/>
    <w:rsid w:val="00D92B75"/>
    <w:rsid w:val="00D949D2"/>
    <w:rsid w:val="00D94B7B"/>
    <w:rsid w:val="00DB0F1B"/>
    <w:rsid w:val="00DB45BA"/>
    <w:rsid w:val="00DB4CA5"/>
    <w:rsid w:val="00DB5EEF"/>
    <w:rsid w:val="00DC304A"/>
    <w:rsid w:val="00DC6709"/>
    <w:rsid w:val="00DD4924"/>
    <w:rsid w:val="00DF1DDF"/>
    <w:rsid w:val="00DF2519"/>
    <w:rsid w:val="00E10601"/>
    <w:rsid w:val="00E13675"/>
    <w:rsid w:val="00E13BED"/>
    <w:rsid w:val="00E14B59"/>
    <w:rsid w:val="00E14C9F"/>
    <w:rsid w:val="00E151DB"/>
    <w:rsid w:val="00E3161E"/>
    <w:rsid w:val="00E31FE0"/>
    <w:rsid w:val="00E36EF2"/>
    <w:rsid w:val="00E375F1"/>
    <w:rsid w:val="00E435EB"/>
    <w:rsid w:val="00E53049"/>
    <w:rsid w:val="00E675C5"/>
    <w:rsid w:val="00E73A1C"/>
    <w:rsid w:val="00E74AAE"/>
    <w:rsid w:val="00E845CF"/>
    <w:rsid w:val="00E91772"/>
    <w:rsid w:val="00EA5DFA"/>
    <w:rsid w:val="00EA7C7E"/>
    <w:rsid w:val="00EB7746"/>
    <w:rsid w:val="00EC2189"/>
    <w:rsid w:val="00ED14F1"/>
    <w:rsid w:val="00ED4D55"/>
    <w:rsid w:val="00ED788C"/>
    <w:rsid w:val="00EE1C3D"/>
    <w:rsid w:val="00EF4233"/>
    <w:rsid w:val="00EF7ED2"/>
    <w:rsid w:val="00F00E57"/>
    <w:rsid w:val="00F024FF"/>
    <w:rsid w:val="00F03D39"/>
    <w:rsid w:val="00F0730E"/>
    <w:rsid w:val="00F17A4D"/>
    <w:rsid w:val="00F24D52"/>
    <w:rsid w:val="00F34988"/>
    <w:rsid w:val="00F403AB"/>
    <w:rsid w:val="00F40A88"/>
    <w:rsid w:val="00F41AE6"/>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9BC0070A-1198-41DB-9A5B-70BD7670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character" w:styleId="Textoennegrita">
    <w:name w:val="Strong"/>
    <w:basedOn w:val="Fuentedeprrafopredeter"/>
    <w:uiPriority w:val="22"/>
    <w:qFormat/>
    <w:rsid w:val="00CE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011">
      <w:bodyDiv w:val="1"/>
      <w:marLeft w:val="0"/>
      <w:marRight w:val="0"/>
      <w:marTop w:val="0"/>
      <w:marBottom w:val="0"/>
      <w:divBdr>
        <w:top w:val="none" w:sz="0" w:space="0" w:color="auto"/>
        <w:left w:val="none" w:sz="0" w:space="0" w:color="auto"/>
        <w:bottom w:val="none" w:sz="0" w:space="0" w:color="auto"/>
        <w:right w:val="none" w:sz="0" w:space="0" w:color="auto"/>
      </w:divBdr>
      <w:divsChild>
        <w:div w:id="514031101">
          <w:marLeft w:val="274"/>
          <w:marRight w:val="0"/>
          <w:marTop w:val="240"/>
          <w:marBottom w:val="0"/>
          <w:divBdr>
            <w:top w:val="none" w:sz="0" w:space="0" w:color="auto"/>
            <w:left w:val="none" w:sz="0" w:space="0" w:color="auto"/>
            <w:bottom w:val="none" w:sz="0" w:space="0" w:color="auto"/>
            <w:right w:val="none" w:sz="0" w:space="0" w:color="auto"/>
          </w:divBdr>
        </w:div>
      </w:divsChild>
    </w:div>
    <w:div w:id="51465054">
      <w:bodyDiv w:val="1"/>
      <w:marLeft w:val="0"/>
      <w:marRight w:val="0"/>
      <w:marTop w:val="0"/>
      <w:marBottom w:val="0"/>
      <w:divBdr>
        <w:top w:val="none" w:sz="0" w:space="0" w:color="auto"/>
        <w:left w:val="none" w:sz="0" w:space="0" w:color="auto"/>
        <w:bottom w:val="none" w:sz="0" w:space="0" w:color="auto"/>
        <w:right w:val="none" w:sz="0" w:space="0" w:color="auto"/>
      </w:divBdr>
    </w:div>
    <w:div w:id="70928465">
      <w:bodyDiv w:val="1"/>
      <w:marLeft w:val="0"/>
      <w:marRight w:val="0"/>
      <w:marTop w:val="0"/>
      <w:marBottom w:val="0"/>
      <w:divBdr>
        <w:top w:val="none" w:sz="0" w:space="0" w:color="auto"/>
        <w:left w:val="none" w:sz="0" w:space="0" w:color="auto"/>
        <w:bottom w:val="none" w:sz="0" w:space="0" w:color="auto"/>
        <w:right w:val="none" w:sz="0" w:space="0" w:color="auto"/>
      </w:divBdr>
      <w:divsChild>
        <w:div w:id="345712029">
          <w:marLeft w:val="0"/>
          <w:marRight w:val="0"/>
          <w:marTop w:val="0"/>
          <w:marBottom w:val="0"/>
          <w:divBdr>
            <w:top w:val="none" w:sz="0" w:space="0" w:color="auto"/>
            <w:left w:val="none" w:sz="0" w:space="0" w:color="auto"/>
            <w:bottom w:val="none" w:sz="0" w:space="0" w:color="auto"/>
            <w:right w:val="none" w:sz="0" w:space="0" w:color="auto"/>
          </w:divBdr>
        </w:div>
      </w:divsChild>
    </w:div>
    <w:div w:id="75827188">
      <w:bodyDiv w:val="1"/>
      <w:marLeft w:val="0"/>
      <w:marRight w:val="0"/>
      <w:marTop w:val="0"/>
      <w:marBottom w:val="0"/>
      <w:divBdr>
        <w:top w:val="none" w:sz="0" w:space="0" w:color="auto"/>
        <w:left w:val="none" w:sz="0" w:space="0" w:color="auto"/>
        <w:bottom w:val="none" w:sz="0" w:space="0" w:color="auto"/>
        <w:right w:val="none" w:sz="0" w:space="0" w:color="auto"/>
      </w:divBdr>
      <w:divsChild>
        <w:div w:id="1418137017">
          <w:marLeft w:val="274"/>
          <w:marRight w:val="0"/>
          <w:marTop w:val="240"/>
          <w:marBottom w:val="0"/>
          <w:divBdr>
            <w:top w:val="none" w:sz="0" w:space="0" w:color="auto"/>
            <w:left w:val="none" w:sz="0" w:space="0" w:color="auto"/>
            <w:bottom w:val="none" w:sz="0" w:space="0" w:color="auto"/>
            <w:right w:val="none" w:sz="0" w:space="0" w:color="auto"/>
          </w:divBdr>
        </w:div>
      </w:divsChild>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4977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11">
          <w:marLeft w:val="0"/>
          <w:marRight w:val="0"/>
          <w:marTop w:val="0"/>
          <w:marBottom w:val="0"/>
          <w:divBdr>
            <w:top w:val="single" w:sz="2" w:space="0" w:color="auto"/>
            <w:left w:val="single" w:sz="2" w:space="0" w:color="auto"/>
            <w:bottom w:val="single" w:sz="6" w:space="0" w:color="auto"/>
            <w:right w:val="single" w:sz="2" w:space="0" w:color="auto"/>
          </w:divBdr>
          <w:divsChild>
            <w:div w:id="144430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663920">
                  <w:marLeft w:val="0"/>
                  <w:marRight w:val="0"/>
                  <w:marTop w:val="0"/>
                  <w:marBottom w:val="0"/>
                  <w:divBdr>
                    <w:top w:val="single" w:sz="2" w:space="0" w:color="D9D9E3"/>
                    <w:left w:val="single" w:sz="2" w:space="0" w:color="D9D9E3"/>
                    <w:bottom w:val="single" w:sz="2" w:space="0" w:color="D9D9E3"/>
                    <w:right w:val="single" w:sz="2" w:space="0" w:color="D9D9E3"/>
                  </w:divBdr>
                  <w:divsChild>
                    <w:div w:id="390469747">
                      <w:marLeft w:val="0"/>
                      <w:marRight w:val="0"/>
                      <w:marTop w:val="0"/>
                      <w:marBottom w:val="0"/>
                      <w:divBdr>
                        <w:top w:val="single" w:sz="2" w:space="0" w:color="D9D9E3"/>
                        <w:left w:val="single" w:sz="2" w:space="0" w:color="D9D9E3"/>
                        <w:bottom w:val="single" w:sz="2" w:space="0" w:color="D9D9E3"/>
                        <w:right w:val="single" w:sz="2" w:space="0" w:color="D9D9E3"/>
                      </w:divBdr>
                      <w:divsChild>
                        <w:div w:id="225073185">
                          <w:marLeft w:val="0"/>
                          <w:marRight w:val="0"/>
                          <w:marTop w:val="0"/>
                          <w:marBottom w:val="0"/>
                          <w:divBdr>
                            <w:top w:val="single" w:sz="2" w:space="0" w:color="D9D9E3"/>
                            <w:left w:val="single" w:sz="2" w:space="0" w:color="D9D9E3"/>
                            <w:bottom w:val="single" w:sz="2" w:space="0" w:color="D9D9E3"/>
                            <w:right w:val="single" w:sz="2" w:space="0" w:color="D9D9E3"/>
                          </w:divBdr>
                          <w:divsChild>
                            <w:div w:id="1155411865">
                              <w:marLeft w:val="0"/>
                              <w:marRight w:val="0"/>
                              <w:marTop w:val="0"/>
                              <w:marBottom w:val="0"/>
                              <w:divBdr>
                                <w:top w:val="single" w:sz="2" w:space="0" w:color="D9D9E3"/>
                                <w:left w:val="single" w:sz="2" w:space="0" w:color="D9D9E3"/>
                                <w:bottom w:val="single" w:sz="2" w:space="0" w:color="D9D9E3"/>
                                <w:right w:val="single" w:sz="2" w:space="0" w:color="D9D9E3"/>
                              </w:divBdr>
                              <w:divsChild>
                                <w:div w:id="1466433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1983908">
          <w:marLeft w:val="0"/>
          <w:marRight w:val="0"/>
          <w:marTop w:val="0"/>
          <w:marBottom w:val="0"/>
          <w:divBdr>
            <w:top w:val="single" w:sz="2" w:space="0" w:color="auto"/>
            <w:left w:val="single" w:sz="2" w:space="0" w:color="auto"/>
            <w:bottom w:val="single" w:sz="6" w:space="0" w:color="auto"/>
            <w:right w:val="single" w:sz="2" w:space="0" w:color="auto"/>
          </w:divBdr>
          <w:divsChild>
            <w:div w:id="97028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973757668">
                  <w:marLeft w:val="0"/>
                  <w:marRight w:val="0"/>
                  <w:marTop w:val="0"/>
                  <w:marBottom w:val="0"/>
                  <w:divBdr>
                    <w:top w:val="single" w:sz="2" w:space="0" w:color="D9D9E3"/>
                    <w:left w:val="single" w:sz="2" w:space="0" w:color="D9D9E3"/>
                    <w:bottom w:val="single" w:sz="2" w:space="0" w:color="D9D9E3"/>
                    <w:right w:val="single" w:sz="2" w:space="0" w:color="D9D9E3"/>
                  </w:divBdr>
                  <w:divsChild>
                    <w:div w:id="293752281">
                      <w:marLeft w:val="0"/>
                      <w:marRight w:val="0"/>
                      <w:marTop w:val="0"/>
                      <w:marBottom w:val="0"/>
                      <w:divBdr>
                        <w:top w:val="single" w:sz="2" w:space="0" w:color="D9D9E3"/>
                        <w:left w:val="single" w:sz="2" w:space="0" w:color="D9D9E3"/>
                        <w:bottom w:val="single" w:sz="2" w:space="0" w:color="D9D9E3"/>
                        <w:right w:val="single" w:sz="2" w:space="0" w:color="D9D9E3"/>
                      </w:divBdr>
                      <w:divsChild>
                        <w:div w:id="421610231">
                          <w:marLeft w:val="0"/>
                          <w:marRight w:val="0"/>
                          <w:marTop w:val="0"/>
                          <w:marBottom w:val="0"/>
                          <w:divBdr>
                            <w:top w:val="single" w:sz="2" w:space="0" w:color="D9D9E3"/>
                            <w:left w:val="single" w:sz="2" w:space="0" w:color="D9D9E3"/>
                            <w:bottom w:val="single" w:sz="2" w:space="0" w:color="D9D9E3"/>
                            <w:right w:val="single" w:sz="2" w:space="0" w:color="D9D9E3"/>
                          </w:divBdr>
                          <w:divsChild>
                            <w:div w:id="218059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8186232">
                      <w:marLeft w:val="0"/>
                      <w:marRight w:val="0"/>
                      <w:marTop w:val="0"/>
                      <w:marBottom w:val="0"/>
                      <w:divBdr>
                        <w:top w:val="single" w:sz="2" w:space="0" w:color="D9D9E3"/>
                        <w:left w:val="single" w:sz="2" w:space="0" w:color="D9D9E3"/>
                        <w:bottom w:val="single" w:sz="2" w:space="0" w:color="D9D9E3"/>
                        <w:right w:val="single" w:sz="2" w:space="0" w:color="D9D9E3"/>
                      </w:divBdr>
                      <w:divsChild>
                        <w:div w:id="1883011704">
                          <w:marLeft w:val="0"/>
                          <w:marRight w:val="0"/>
                          <w:marTop w:val="0"/>
                          <w:marBottom w:val="0"/>
                          <w:divBdr>
                            <w:top w:val="single" w:sz="2" w:space="0" w:color="D9D9E3"/>
                            <w:left w:val="single" w:sz="2" w:space="0" w:color="D9D9E3"/>
                            <w:bottom w:val="single" w:sz="2" w:space="0" w:color="D9D9E3"/>
                            <w:right w:val="single" w:sz="2" w:space="0" w:color="D9D9E3"/>
                          </w:divBdr>
                          <w:divsChild>
                            <w:div w:id="1629122184">
                              <w:marLeft w:val="0"/>
                              <w:marRight w:val="0"/>
                              <w:marTop w:val="0"/>
                              <w:marBottom w:val="0"/>
                              <w:divBdr>
                                <w:top w:val="single" w:sz="2" w:space="0" w:color="D9D9E3"/>
                                <w:left w:val="single" w:sz="2" w:space="0" w:color="D9D9E3"/>
                                <w:bottom w:val="single" w:sz="2" w:space="0" w:color="D9D9E3"/>
                                <w:right w:val="single" w:sz="2" w:space="0" w:color="D9D9E3"/>
                              </w:divBdr>
                              <w:divsChild>
                                <w:div w:id="62050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6005906">
          <w:marLeft w:val="0"/>
          <w:marRight w:val="0"/>
          <w:marTop w:val="0"/>
          <w:marBottom w:val="0"/>
          <w:divBdr>
            <w:top w:val="single" w:sz="2" w:space="0" w:color="auto"/>
            <w:left w:val="single" w:sz="2" w:space="0" w:color="auto"/>
            <w:bottom w:val="single" w:sz="6" w:space="0" w:color="auto"/>
            <w:right w:val="single" w:sz="2" w:space="0" w:color="auto"/>
          </w:divBdr>
          <w:divsChild>
            <w:div w:id="20606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28592">
                  <w:marLeft w:val="0"/>
                  <w:marRight w:val="0"/>
                  <w:marTop w:val="0"/>
                  <w:marBottom w:val="0"/>
                  <w:divBdr>
                    <w:top w:val="single" w:sz="2" w:space="0" w:color="D9D9E3"/>
                    <w:left w:val="single" w:sz="2" w:space="0" w:color="D9D9E3"/>
                    <w:bottom w:val="single" w:sz="2" w:space="0" w:color="D9D9E3"/>
                    <w:right w:val="single" w:sz="2" w:space="0" w:color="D9D9E3"/>
                  </w:divBdr>
                  <w:divsChild>
                    <w:div w:id="302925497">
                      <w:marLeft w:val="0"/>
                      <w:marRight w:val="0"/>
                      <w:marTop w:val="0"/>
                      <w:marBottom w:val="0"/>
                      <w:divBdr>
                        <w:top w:val="single" w:sz="2" w:space="0" w:color="D9D9E3"/>
                        <w:left w:val="single" w:sz="2" w:space="0" w:color="D9D9E3"/>
                        <w:bottom w:val="single" w:sz="2" w:space="0" w:color="D9D9E3"/>
                        <w:right w:val="single" w:sz="2" w:space="0" w:color="D9D9E3"/>
                      </w:divBdr>
                      <w:divsChild>
                        <w:div w:id="868954683">
                          <w:marLeft w:val="0"/>
                          <w:marRight w:val="0"/>
                          <w:marTop w:val="0"/>
                          <w:marBottom w:val="0"/>
                          <w:divBdr>
                            <w:top w:val="single" w:sz="2" w:space="0" w:color="D9D9E3"/>
                            <w:left w:val="single" w:sz="2" w:space="0" w:color="D9D9E3"/>
                            <w:bottom w:val="single" w:sz="2" w:space="0" w:color="D9D9E3"/>
                            <w:right w:val="single" w:sz="2" w:space="0" w:color="D9D9E3"/>
                          </w:divBdr>
                          <w:divsChild>
                            <w:div w:id="106032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598589">
                      <w:marLeft w:val="0"/>
                      <w:marRight w:val="0"/>
                      <w:marTop w:val="0"/>
                      <w:marBottom w:val="0"/>
                      <w:divBdr>
                        <w:top w:val="single" w:sz="2" w:space="0" w:color="D9D9E3"/>
                        <w:left w:val="single" w:sz="2" w:space="0" w:color="D9D9E3"/>
                        <w:bottom w:val="single" w:sz="2" w:space="0" w:color="D9D9E3"/>
                        <w:right w:val="single" w:sz="2" w:space="0" w:color="D9D9E3"/>
                      </w:divBdr>
                      <w:divsChild>
                        <w:div w:id="358360354">
                          <w:marLeft w:val="0"/>
                          <w:marRight w:val="0"/>
                          <w:marTop w:val="0"/>
                          <w:marBottom w:val="0"/>
                          <w:divBdr>
                            <w:top w:val="single" w:sz="2" w:space="0" w:color="D9D9E3"/>
                            <w:left w:val="single" w:sz="2" w:space="0" w:color="D9D9E3"/>
                            <w:bottom w:val="single" w:sz="2" w:space="0" w:color="D9D9E3"/>
                            <w:right w:val="single" w:sz="2" w:space="0" w:color="D9D9E3"/>
                          </w:divBdr>
                          <w:divsChild>
                            <w:div w:id="681277282">
                              <w:marLeft w:val="0"/>
                              <w:marRight w:val="0"/>
                              <w:marTop w:val="0"/>
                              <w:marBottom w:val="0"/>
                              <w:divBdr>
                                <w:top w:val="single" w:sz="2" w:space="0" w:color="D9D9E3"/>
                                <w:left w:val="single" w:sz="2" w:space="0" w:color="D9D9E3"/>
                                <w:bottom w:val="single" w:sz="2" w:space="0" w:color="D9D9E3"/>
                                <w:right w:val="single" w:sz="2" w:space="0" w:color="D9D9E3"/>
                              </w:divBdr>
                              <w:divsChild>
                                <w:div w:id="95659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1319305">
          <w:marLeft w:val="0"/>
          <w:marRight w:val="0"/>
          <w:marTop w:val="0"/>
          <w:marBottom w:val="0"/>
          <w:divBdr>
            <w:top w:val="single" w:sz="2" w:space="0" w:color="auto"/>
            <w:left w:val="single" w:sz="2" w:space="0" w:color="auto"/>
            <w:bottom w:val="single" w:sz="6" w:space="0" w:color="auto"/>
            <w:right w:val="single" w:sz="2" w:space="0" w:color="auto"/>
          </w:divBdr>
          <w:divsChild>
            <w:div w:id="1503741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180034">
                  <w:marLeft w:val="0"/>
                  <w:marRight w:val="0"/>
                  <w:marTop w:val="0"/>
                  <w:marBottom w:val="0"/>
                  <w:divBdr>
                    <w:top w:val="single" w:sz="2" w:space="0" w:color="D9D9E3"/>
                    <w:left w:val="single" w:sz="2" w:space="0" w:color="D9D9E3"/>
                    <w:bottom w:val="single" w:sz="2" w:space="0" w:color="D9D9E3"/>
                    <w:right w:val="single" w:sz="2" w:space="0" w:color="D9D9E3"/>
                  </w:divBdr>
                  <w:divsChild>
                    <w:div w:id="974600140">
                      <w:marLeft w:val="0"/>
                      <w:marRight w:val="0"/>
                      <w:marTop w:val="0"/>
                      <w:marBottom w:val="0"/>
                      <w:divBdr>
                        <w:top w:val="single" w:sz="2" w:space="0" w:color="D9D9E3"/>
                        <w:left w:val="single" w:sz="2" w:space="0" w:color="D9D9E3"/>
                        <w:bottom w:val="single" w:sz="2" w:space="0" w:color="D9D9E3"/>
                        <w:right w:val="single" w:sz="2" w:space="0" w:color="D9D9E3"/>
                      </w:divBdr>
                      <w:divsChild>
                        <w:div w:id="575556845">
                          <w:marLeft w:val="0"/>
                          <w:marRight w:val="0"/>
                          <w:marTop w:val="0"/>
                          <w:marBottom w:val="0"/>
                          <w:divBdr>
                            <w:top w:val="single" w:sz="2" w:space="0" w:color="D9D9E3"/>
                            <w:left w:val="single" w:sz="2" w:space="0" w:color="D9D9E3"/>
                            <w:bottom w:val="single" w:sz="2" w:space="0" w:color="D9D9E3"/>
                            <w:right w:val="single" w:sz="2" w:space="0" w:color="D9D9E3"/>
                          </w:divBdr>
                          <w:divsChild>
                            <w:div w:id="1327900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0158379">
                      <w:marLeft w:val="0"/>
                      <w:marRight w:val="0"/>
                      <w:marTop w:val="0"/>
                      <w:marBottom w:val="0"/>
                      <w:divBdr>
                        <w:top w:val="single" w:sz="2" w:space="0" w:color="D9D9E3"/>
                        <w:left w:val="single" w:sz="2" w:space="0" w:color="D9D9E3"/>
                        <w:bottom w:val="single" w:sz="2" w:space="0" w:color="D9D9E3"/>
                        <w:right w:val="single" w:sz="2" w:space="0" w:color="D9D9E3"/>
                      </w:divBdr>
                      <w:divsChild>
                        <w:div w:id="20127536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4887">
                              <w:marLeft w:val="0"/>
                              <w:marRight w:val="0"/>
                              <w:marTop w:val="0"/>
                              <w:marBottom w:val="0"/>
                              <w:divBdr>
                                <w:top w:val="single" w:sz="2" w:space="0" w:color="D9D9E3"/>
                                <w:left w:val="single" w:sz="2" w:space="0" w:color="D9D9E3"/>
                                <w:bottom w:val="single" w:sz="2" w:space="0" w:color="D9D9E3"/>
                                <w:right w:val="single" w:sz="2" w:space="0" w:color="D9D9E3"/>
                              </w:divBdr>
                              <w:divsChild>
                                <w:div w:id="921645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8676804">
          <w:marLeft w:val="0"/>
          <w:marRight w:val="0"/>
          <w:marTop w:val="0"/>
          <w:marBottom w:val="0"/>
          <w:divBdr>
            <w:top w:val="single" w:sz="2" w:space="0" w:color="auto"/>
            <w:left w:val="single" w:sz="2" w:space="0" w:color="auto"/>
            <w:bottom w:val="single" w:sz="6" w:space="0" w:color="auto"/>
            <w:right w:val="single" w:sz="2" w:space="0" w:color="auto"/>
          </w:divBdr>
          <w:divsChild>
            <w:div w:id="1010791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322094">
                  <w:marLeft w:val="0"/>
                  <w:marRight w:val="0"/>
                  <w:marTop w:val="0"/>
                  <w:marBottom w:val="0"/>
                  <w:divBdr>
                    <w:top w:val="single" w:sz="2" w:space="0" w:color="D9D9E3"/>
                    <w:left w:val="single" w:sz="2" w:space="0" w:color="D9D9E3"/>
                    <w:bottom w:val="single" w:sz="2" w:space="0" w:color="D9D9E3"/>
                    <w:right w:val="single" w:sz="2" w:space="0" w:color="D9D9E3"/>
                  </w:divBdr>
                  <w:divsChild>
                    <w:div w:id="1896043163">
                      <w:marLeft w:val="0"/>
                      <w:marRight w:val="0"/>
                      <w:marTop w:val="0"/>
                      <w:marBottom w:val="0"/>
                      <w:divBdr>
                        <w:top w:val="single" w:sz="2" w:space="0" w:color="D9D9E3"/>
                        <w:left w:val="single" w:sz="2" w:space="0" w:color="D9D9E3"/>
                        <w:bottom w:val="single" w:sz="2" w:space="0" w:color="D9D9E3"/>
                        <w:right w:val="single" w:sz="2" w:space="0" w:color="D9D9E3"/>
                      </w:divBdr>
                      <w:divsChild>
                        <w:div w:id="738479636">
                          <w:marLeft w:val="0"/>
                          <w:marRight w:val="0"/>
                          <w:marTop w:val="0"/>
                          <w:marBottom w:val="0"/>
                          <w:divBdr>
                            <w:top w:val="single" w:sz="2" w:space="0" w:color="D9D9E3"/>
                            <w:left w:val="single" w:sz="2" w:space="0" w:color="D9D9E3"/>
                            <w:bottom w:val="single" w:sz="2" w:space="0" w:color="D9D9E3"/>
                            <w:right w:val="single" w:sz="2" w:space="0" w:color="D9D9E3"/>
                          </w:divBdr>
                          <w:divsChild>
                            <w:div w:id="382411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5422126">
                      <w:marLeft w:val="0"/>
                      <w:marRight w:val="0"/>
                      <w:marTop w:val="0"/>
                      <w:marBottom w:val="0"/>
                      <w:divBdr>
                        <w:top w:val="single" w:sz="2" w:space="0" w:color="D9D9E3"/>
                        <w:left w:val="single" w:sz="2" w:space="0" w:color="D9D9E3"/>
                        <w:bottom w:val="single" w:sz="2" w:space="0" w:color="D9D9E3"/>
                        <w:right w:val="single" w:sz="2" w:space="0" w:color="D9D9E3"/>
                      </w:divBdr>
                      <w:divsChild>
                        <w:div w:id="932708666">
                          <w:marLeft w:val="0"/>
                          <w:marRight w:val="0"/>
                          <w:marTop w:val="0"/>
                          <w:marBottom w:val="0"/>
                          <w:divBdr>
                            <w:top w:val="single" w:sz="2" w:space="0" w:color="D9D9E3"/>
                            <w:left w:val="single" w:sz="2" w:space="0" w:color="D9D9E3"/>
                            <w:bottom w:val="single" w:sz="2" w:space="0" w:color="D9D9E3"/>
                            <w:right w:val="single" w:sz="2" w:space="0" w:color="D9D9E3"/>
                          </w:divBdr>
                          <w:divsChild>
                            <w:div w:id="1272937265">
                              <w:marLeft w:val="0"/>
                              <w:marRight w:val="0"/>
                              <w:marTop w:val="0"/>
                              <w:marBottom w:val="0"/>
                              <w:divBdr>
                                <w:top w:val="single" w:sz="2" w:space="0" w:color="D9D9E3"/>
                                <w:left w:val="single" w:sz="2" w:space="0" w:color="D9D9E3"/>
                                <w:bottom w:val="single" w:sz="2" w:space="0" w:color="D9D9E3"/>
                                <w:right w:val="single" w:sz="2" w:space="0" w:color="D9D9E3"/>
                              </w:divBdr>
                              <w:divsChild>
                                <w:div w:id="777257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42333171">
      <w:bodyDiv w:val="1"/>
      <w:marLeft w:val="0"/>
      <w:marRight w:val="0"/>
      <w:marTop w:val="0"/>
      <w:marBottom w:val="0"/>
      <w:divBdr>
        <w:top w:val="none" w:sz="0" w:space="0" w:color="auto"/>
        <w:left w:val="none" w:sz="0" w:space="0" w:color="auto"/>
        <w:bottom w:val="none" w:sz="0" w:space="0" w:color="auto"/>
        <w:right w:val="none" w:sz="0" w:space="0" w:color="auto"/>
      </w:divBdr>
    </w:div>
    <w:div w:id="66643847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4221314">
      <w:bodyDiv w:val="1"/>
      <w:marLeft w:val="0"/>
      <w:marRight w:val="0"/>
      <w:marTop w:val="0"/>
      <w:marBottom w:val="0"/>
      <w:divBdr>
        <w:top w:val="none" w:sz="0" w:space="0" w:color="auto"/>
        <w:left w:val="none" w:sz="0" w:space="0" w:color="auto"/>
        <w:bottom w:val="none" w:sz="0" w:space="0" w:color="auto"/>
        <w:right w:val="none" w:sz="0" w:space="0" w:color="auto"/>
      </w:divBdr>
    </w:div>
    <w:div w:id="836917013">
      <w:bodyDiv w:val="1"/>
      <w:marLeft w:val="0"/>
      <w:marRight w:val="0"/>
      <w:marTop w:val="0"/>
      <w:marBottom w:val="0"/>
      <w:divBdr>
        <w:top w:val="none" w:sz="0" w:space="0" w:color="auto"/>
        <w:left w:val="none" w:sz="0" w:space="0" w:color="auto"/>
        <w:bottom w:val="none" w:sz="0" w:space="0" w:color="auto"/>
        <w:right w:val="none" w:sz="0" w:space="0" w:color="auto"/>
      </w:divBdr>
      <w:divsChild>
        <w:div w:id="423844451">
          <w:marLeft w:val="274"/>
          <w:marRight w:val="14"/>
          <w:marTop w:val="0"/>
          <w:marBottom w:val="0"/>
          <w:divBdr>
            <w:top w:val="none" w:sz="0" w:space="0" w:color="auto"/>
            <w:left w:val="none" w:sz="0" w:space="0" w:color="auto"/>
            <w:bottom w:val="none" w:sz="0" w:space="0" w:color="auto"/>
            <w:right w:val="none" w:sz="0" w:space="0" w:color="auto"/>
          </w:divBdr>
        </w:div>
      </w:divsChild>
    </w:div>
    <w:div w:id="89319621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72582162">
      <w:bodyDiv w:val="1"/>
      <w:marLeft w:val="0"/>
      <w:marRight w:val="0"/>
      <w:marTop w:val="0"/>
      <w:marBottom w:val="0"/>
      <w:divBdr>
        <w:top w:val="none" w:sz="0" w:space="0" w:color="auto"/>
        <w:left w:val="none" w:sz="0" w:space="0" w:color="auto"/>
        <w:bottom w:val="none" w:sz="0" w:space="0" w:color="auto"/>
        <w:right w:val="none" w:sz="0" w:space="0" w:color="auto"/>
      </w:divBdr>
    </w:div>
    <w:div w:id="1083453117">
      <w:bodyDiv w:val="1"/>
      <w:marLeft w:val="0"/>
      <w:marRight w:val="0"/>
      <w:marTop w:val="0"/>
      <w:marBottom w:val="0"/>
      <w:divBdr>
        <w:top w:val="none" w:sz="0" w:space="0" w:color="auto"/>
        <w:left w:val="none" w:sz="0" w:space="0" w:color="auto"/>
        <w:bottom w:val="none" w:sz="0" w:space="0" w:color="auto"/>
        <w:right w:val="none" w:sz="0" w:space="0" w:color="auto"/>
      </w:divBdr>
    </w:div>
    <w:div w:id="114334791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9196005">
      <w:bodyDiv w:val="1"/>
      <w:marLeft w:val="0"/>
      <w:marRight w:val="0"/>
      <w:marTop w:val="0"/>
      <w:marBottom w:val="0"/>
      <w:divBdr>
        <w:top w:val="none" w:sz="0" w:space="0" w:color="auto"/>
        <w:left w:val="none" w:sz="0" w:space="0" w:color="auto"/>
        <w:bottom w:val="none" w:sz="0" w:space="0" w:color="auto"/>
        <w:right w:val="none" w:sz="0" w:space="0" w:color="auto"/>
      </w:divBdr>
    </w:div>
    <w:div w:id="1191456209">
      <w:bodyDiv w:val="1"/>
      <w:marLeft w:val="0"/>
      <w:marRight w:val="0"/>
      <w:marTop w:val="0"/>
      <w:marBottom w:val="0"/>
      <w:divBdr>
        <w:top w:val="none" w:sz="0" w:space="0" w:color="auto"/>
        <w:left w:val="none" w:sz="0" w:space="0" w:color="auto"/>
        <w:bottom w:val="none" w:sz="0" w:space="0" w:color="auto"/>
        <w:right w:val="none" w:sz="0" w:space="0" w:color="auto"/>
      </w:divBdr>
    </w:div>
    <w:div w:id="1216283287">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2192652">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45078262">
      <w:bodyDiv w:val="1"/>
      <w:marLeft w:val="0"/>
      <w:marRight w:val="0"/>
      <w:marTop w:val="0"/>
      <w:marBottom w:val="0"/>
      <w:divBdr>
        <w:top w:val="none" w:sz="0" w:space="0" w:color="auto"/>
        <w:left w:val="none" w:sz="0" w:space="0" w:color="auto"/>
        <w:bottom w:val="none" w:sz="0" w:space="0" w:color="auto"/>
        <w:right w:val="none" w:sz="0" w:space="0" w:color="auto"/>
      </w:divBdr>
      <w:divsChild>
        <w:div w:id="161286730">
          <w:marLeft w:val="274"/>
          <w:marRight w:val="14"/>
          <w:marTop w:val="0"/>
          <w:marBottom w:val="0"/>
          <w:divBdr>
            <w:top w:val="none" w:sz="0" w:space="0" w:color="auto"/>
            <w:left w:val="none" w:sz="0" w:space="0" w:color="auto"/>
            <w:bottom w:val="none" w:sz="0" w:space="0" w:color="auto"/>
            <w:right w:val="none" w:sz="0" w:space="0" w:color="auto"/>
          </w:divBdr>
        </w:div>
      </w:divsChild>
    </w:div>
    <w:div w:id="1461458259">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234570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42734904">
      <w:bodyDiv w:val="1"/>
      <w:marLeft w:val="0"/>
      <w:marRight w:val="0"/>
      <w:marTop w:val="0"/>
      <w:marBottom w:val="0"/>
      <w:divBdr>
        <w:top w:val="none" w:sz="0" w:space="0" w:color="auto"/>
        <w:left w:val="none" w:sz="0" w:space="0" w:color="auto"/>
        <w:bottom w:val="none" w:sz="0" w:space="0" w:color="auto"/>
        <w:right w:val="none" w:sz="0" w:space="0" w:color="auto"/>
      </w:divBdr>
    </w:div>
    <w:div w:id="1714378902">
      <w:bodyDiv w:val="1"/>
      <w:marLeft w:val="0"/>
      <w:marRight w:val="0"/>
      <w:marTop w:val="0"/>
      <w:marBottom w:val="0"/>
      <w:divBdr>
        <w:top w:val="none" w:sz="0" w:space="0" w:color="auto"/>
        <w:left w:val="none" w:sz="0" w:space="0" w:color="auto"/>
        <w:bottom w:val="none" w:sz="0" w:space="0" w:color="auto"/>
        <w:right w:val="none" w:sz="0" w:space="0" w:color="auto"/>
      </w:divBdr>
    </w:div>
    <w:div w:id="174398793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8008208">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7083063">
      <w:bodyDiv w:val="1"/>
      <w:marLeft w:val="0"/>
      <w:marRight w:val="0"/>
      <w:marTop w:val="0"/>
      <w:marBottom w:val="0"/>
      <w:divBdr>
        <w:top w:val="none" w:sz="0" w:space="0" w:color="auto"/>
        <w:left w:val="none" w:sz="0" w:space="0" w:color="auto"/>
        <w:bottom w:val="none" w:sz="0" w:space="0" w:color="auto"/>
        <w:right w:val="none" w:sz="0" w:space="0" w:color="auto"/>
      </w:divBdr>
      <w:divsChild>
        <w:div w:id="810944749">
          <w:marLeft w:val="274"/>
          <w:marRight w:val="14"/>
          <w:marTop w:val="0"/>
          <w:marBottom w:val="0"/>
          <w:divBdr>
            <w:top w:val="none" w:sz="0" w:space="0" w:color="auto"/>
            <w:left w:val="none" w:sz="0" w:space="0" w:color="auto"/>
            <w:bottom w:val="none" w:sz="0" w:space="0" w:color="auto"/>
            <w:right w:val="none" w:sz="0" w:space="0" w:color="auto"/>
          </w:divBdr>
        </w:div>
      </w:divsChild>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B6B24-9CCC-402A-903A-CAA1CE14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920</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6</cp:revision>
  <cp:lastPrinted>2023-11-02T12:24:00Z</cp:lastPrinted>
  <dcterms:created xsi:type="dcterms:W3CDTF">2023-11-02T12:31:00Z</dcterms:created>
  <dcterms:modified xsi:type="dcterms:W3CDTF">2023-11-14T10:16:00Z</dcterms:modified>
</cp:coreProperties>
</file>