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B2BE" w14:textId="1F61AC4A" w:rsidR="00CC5EC5" w:rsidRPr="00714FD6" w:rsidRDefault="0060424E" w:rsidP="00E84006">
      <w:pPr>
        <w:spacing w:before="120" w:line="288" w:lineRule="auto"/>
        <w:ind w:left="567" w:right="566"/>
        <w:jc w:val="center"/>
        <w:rPr>
          <w:rFonts w:ascii="Arial" w:eastAsia="Arial" w:hAnsi="Arial" w:cs="Arial"/>
          <w:bCs/>
          <w:sz w:val="22"/>
          <w:szCs w:val="22"/>
        </w:rPr>
      </w:pPr>
      <w:bookmarkStart w:id="0" w:name="_Hlk113557077"/>
      <w:proofErr w:type="spellStart"/>
      <w:r w:rsidRPr="00714FD6">
        <w:rPr>
          <w:rFonts w:ascii="Arial" w:eastAsia="Arial" w:hAnsi="Arial" w:cs="Arial"/>
          <w:b/>
          <w:bCs/>
          <w:sz w:val="32"/>
          <w:szCs w:val="32"/>
        </w:rPr>
        <w:t>ManpowerGroup</w:t>
      </w:r>
      <w:proofErr w:type="spellEnd"/>
      <w:r w:rsidR="00CC5EC5" w:rsidRPr="00714FD6">
        <w:rPr>
          <w:rFonts w:ascii="Arial" w:eastAsia="Arial" w:hAnsi="Arial" w:cs="Arial"/>
          <w:b/>
          <w:bCs/>
          <w:sz w:val="32"/>
          <w:szCs w:val="32"/>
        </w:rPr>
        <w:t xml:space="preserve"> </w:t>
      </w:r>
      <w:r w:rsidR="00714FD6" w:rsidRPr="00714FD6">
        <w:rPr>
          <w:rFonts w:ascii="Arial" w:eastAsia="Arial" w:hAnsi="Arial" w:cs="Arial"/>
          <w:b/>
          <w:bCs/>
          <w:sz w:val="32"/>
          <w:szCs w:val="32"/>
        </w:rPr>
        <w:t xml:space="preserve">y </w:t>
      </w:r>
      <w:r w:rsidR="00E84006">
        <w:rPr>
          <w:rFonts w:ascii="Arial" w:eastAsia="Arial" w:hAnsi="Arial" w:cs="Arial"/>
          <w:b/>
          <w:bCs/>
          <w:sz w:val="32"/>
          <w:szCs w:val="32"/>
        </w:rPr>
        <w:t xml:space="preserve">EIT </w:t>
      </w:r>
      <w:proofErr w:type="spellStart"/>
      <w:r w:rsidR="00714FD6" w:rsidRPr="00714FD6">
        <w:rPr>
          <w:rFonts w:ascii="Arial" w:eastAsia="Arial" w:hAnsi="Arial" w:cs="Arial"/>
          <w:b/>
          <w:bCs/>
          <w:sz w:val="32"/>
          <w:szCs w:val="32"/>
        </w:rPr>
        <w:t>Innoenergy</w:t>
      </w:r>
      <w:proofErr w:type="spellEnd"/>
      <w:r w:rsidR="00714FD6" w:rsidRPr="00714FD6">
        <w:rPr>
          <w:rFonts w:ascii="Arial" w:eastAsia="Arial" w:hAnsi="Arial" w:cs="Arial"/>
          <w:b/>
          <w:bCs/>
          <w:sz w:val="32"/>
          <w:szCs w:val="32"/>
        </w:rPr>
        <w:t xml:space="preserve"> formarán a 800.000 profesionales </w:t>
      </w:r>
      <w:r w:rsidR="00E84006">
        <w:rPr>
          <w:rFonts w:ascii="Arial" w:eastAsia="Arial" w:hAnsi="Arial" w:cs="Arial"/>
          <w:b/>
          <w:bCs/>
          <w:sz w:val="32"/>
          <w:szCs w:val="32"/>
        </w:rPr>
        <w:t xml:space="preserve">para trabajar con baterías eléctricas </w:t>
      </w:r>
      <w:r w:rsidR="00714FD6" w:rsidRPr="00714FD6">
        <w:rPr>
          <w:rFonts w:ascii="Arial" w:eastAsia="Arial" w:hAnsi="Arial" w:cs="Arial"/>
          <w:b/>
          <w:bCs/>
          <w:sz w:val="32"/>
          <w:szCs w:val="32"/>
        </w:rPr>
        <w:t>antes de</w:t>
      </w:r>
      <w:r w:rsidR="00714FD6">
        <w:rPr>
          <w:rFonts w:ascii="Arial" w:eastAsia="Arial" w:hAnsi="Arial" w:cs="Arial"/>
          <w:b/>
          <w:bCs/>
          <w:sz w:val="32"/>
          <w:szCs w:val="32"/>
        </w:rPr>
        <w:t>l final de</w:t>
      </w:r>
      <w:r w:rsidR="00714FD6" w:rsidRPr="00714FD6">
        <w:rPr>
          <w:rFonts w:ascii="Arial" w:eastAsia="Arial" w:hAnsi="Arial" w:cs="Arial"/>
          <w:b/>
          <w:bCs/>
          <w:sz w:val="32"/>
          <w:szCs w:val="32"/>
        </w:rPr>
        <w:t xml:space="preserve"> 2025</w:t>
      </w:r>
    </w:p>
    <w:bookmarkEnd w:id="0"/>
    <w:p w14:paraId="04E7ADE7" w14:textId="5CACBFBB" w:rsidR="00CC5EC5" w:rsidRDefault="00CC5EC5" w:rsidP="00CC5EC5">
      <w:pPr>
        <w:shd w:val="clear" w:color="auto" w:fill="FFFFFF"/>
        <w:spacing w:before="120" w:line="288" w:lineRule="auto"/>
        <w:jc w:val="both"/>
        <w:rPr>
          <w:rFonts w:ascii="Arial" w:eastAsia="Arial" w:hAnsi="Arial" w:cs="Arial"/>
          <w:b/>
          <w:sz w:val="22"/>
          <w:szCs w:val="22"/>
        </w:rPr>
      </w:pPr>
    </w:p>
    <w:p w14:paraId="40643CCE" w14:textId="6C0D6277" w:rsidR="00714FD6" w:rsidRPr="00714FD6" w:rsidRDefault="001A2A76" w:rsidP="00714FD6">
      <w:pPr>
        <w:shd w:val="clear" w:color="auto" w:fill="FFFFFF"/>
        <w:spacing w:before="120" w:line="288" w:lineRule="auto"/>
        <w:jc w:val="both"/>
        <w:rPr>
          <w:rFonts w:ascii="Arial" w:eastAsia="Arial" w:hAnsi="Arial" w:cs="Arial"/>
          <w:bCs/>
          <w:sz w:val="22"/>
          <w:szCs w:val="22"/>
        </w:rPr>
      </w:pPr>
      <w:r w:rsidRPr="0060424E">
        <w:rPr>
          <w:rFonts w:ascii="Arial" w:eastAsia="Arial" w:hAnsi="Arial" w:cs="Arial"/>
          <w:b/>
          <w:sz w:val="22"/>
          <w:szCs w:val="22"/>
        </w:rPr>
        <w:t>Madrid</w:t>
      </w:r>
      <w:r w:rsidR="00714FD6">
        <w:rPr>
          <w:rFonts w:ascii="Arial" w:eastAsia="Arial" w:hAnsi="Arial" w:cs="Arial"/>
          <w:b/>
          <w:sz w:val="22"/>
          <w:szCs w:val="22"/>
        </w:rPr>
        <w:t>, 1</w:t>
      </w:r>
      <w:r w:rsidR="00083EC2">
        <w:rPr>
          <w:rFonts w:ascii="Arial" w:eastAsia="Arial" w:hAnsi="Arial" w:cs="Arial"/>
          <w:b/>
          <w:sz w:val="22"/>
          <w:szCs w:val="22"/>
        </w:rPr>
        <w:t>1</w:t>
      </w:r>
      <w:r w:rsidR="00714FD6">
        <w:rPr>
          <w:rFonts w:ascii="Arial" w:eastAsia="Arial" w:hAnsi="Arial" w:cs="Arial"/>
          <w:b/>
          <w:sz w:val="22"/>
          <w:szCs w:val="22"/>
        </w:rPr>
        <w:t xml:space="preserve"> d</w:t>
      </w:r>
      <w:r w:rsidR="00380B8C" w:rsidRPr="0060424E">
        <w:rPr>
          <w:rFonts w:ascii="Arial" w:eastAsia="Arial" w:hAnsi="Arial" w:cs="Arial"/>
          <w:b/>
          <w:sz w:val="22"/>
          <w:szCs w:val="22"/>
        </w:rPr>
        <w:t xml:space="preserve">e </w:t>
      </w:r>
      <w:r w:rsidR="0060424E" w:rsidRPr="0060424E">
        <w:rPr>
          <w:rFonts w:ascii="Arial" w:eastAsia="Arial" w:hAnsi="Arial" w:cs="Arial"/>
          <w:b/>
          <w:sz w:val="22"/>
          <w:szCs w:val="22"/>
        </w:rPr>
        <w:t>octubre</w:t>
      </w:r>
      <w:r w:rsidR="00D7641E" w:rsidRPr="0060424E">
        <w:rPr>
          <w:rFonts w:ascii="Arial" w:eastAsia="Arial" w:hAnsi="Arial" w:cs="Arial"/>
          <w:b/>
          <w:sz w:val="22"/>
          <w:szCs w:val="22"/>
        </w:rPr>
        <w:t xml:space="preserve"> </w:t>
      </w:r>
      <w:r w:rsidRPr="0060424E">
        <w:rPr>
          <w:rFonts w:ascii="Arial" w:eastAsia="Arial" w:hAnsi="Arial" w:cs="Arial"/>
          <w:b/>
          <w:sz w:val="22"/>
          <w:szCs w:val="22"/>
        </w:rPr>
        <w:t>de 202</w:t>
      </w:r>
      <w:r w:rsidR="00D7641E" w:rsidRPr="0060424E">
        <w:rPr>
          <w:rFonts w:ascii="Arial" w:eastAsia="Arial" w:hAnsi="Arial" w:cs="Arial"/>
          <w:b/>
          <w:sz w:val="22"/>
          <w:szCs w:val="22"/>
        </w:rPr>
        <w:t>3</w:t>
      </w:r>
      <w:r w:rsidRPr="0060424E">
        <w:rPr>
          <w:rFonts w:ascii="Arial" w:eastAsia="Arial" w:hAnsi="Arial" w:cs="Arial"/>
          <w:b/>
          <w:sz w:val="22"/>
          <w:szCs w:val="22"/>
        </w:rPr>
        <w:t>.-</w:t>
      </w:r>
      <w:bookmarkStart w:id="1" w:name="_Hlk90222956"/>
      <w:bookmarkStart w:id="2" w:name="_Hlk90207554"/>
      <w:r w:rsidR="00C92B92" w:rsidRPr="0060424E">
        <w:rPr>
          <w:rFonts w:ascii="Arial" w:eastAsia="Arial" w:hAnsi="Arial" w:cs="Arial"/>
          <w:b/>
          <w:sz w:val="22"/>
          <w:szCs w:val="22"/>
        </w:rPr>
        <w:t xml:space="preserve"> </w:t>
      </w:r>
      <w:proofErr w:type="spellStart"/>
      <w:r w:rsidR="00714FD6" w:rsidRPr="00714FD6">
        <w:rPr>
          <w:rFonts w:ascii="Arial" w:eastAsia="Arial" w:hAnsi="Arial" w:cs="Arial"/>
          <w:bCs/>
          <w:sz w:val="22"/>
          <w:szCs w:val="22"/>
        </w:rPr>
        <w:t>ManpowerGroup</w:t>
      </w:r>
      <w:proofErr w:type="spellEnd"/>
      <w:r w:rsidR="00714FD6" w:rsidRPr="00714FD6">
        <w:rPr>
          <w:rFonts w:ascii="Arial" w:eastAsia="Arial" w:hAnsi="Arial" w:cs="Arial"/>
          <w:bCs/>
          <w:sz w:val="22"/>
          <w:szCs w:val="22"/>
        </w:rPr>
        <w:t xml:space="preserve"> y EIT </w:t>
      </w:r>
      <w:proofErr w:type="spellStart"/>
      <w:r w:rsidR="00714FD6" w:rsidRPr="00714FD6">
        <w:rPr>
          <w:rFonts w:ascii="Arial" w:eastAsia="Arial" w:hAnsi="Arial" w:cs="Arial"/>
          <w:bCs/>
          <w:sz w:val="22"/>
          <w:szCs w:val="22"/>
        </w:rPr>
        <w:t>InnoEnergy</w:t>
      </w:r>
      <w:proofErr w:type="spellEnd"/>
      <w:r w:rsidR="00714FD6" w:rsidRPr="00714FD6">
        <w:rPr>
          <w:rFonts w:ascii="Arial" w:eastAsia="Arial" w:hAnsi="Arial" w:cs="Arial"/>
          <w:bCs/>
          <w:sz w:val="22"/>
          <w:szCs w:val="22"/>
        </w:rPr>
        <w:t xml:space="preserve"> </w:t>
      </w:r>
      <w:r w:rsidR="00714FD6">
        <w:rPr>
          <w:rFonts w:ascii="Arial" w:eastAsia="Arial" w:hAnsi="Arial" w:cs="Arial"/>
          <w:bCs/>
          <w:sz w:val="22"/>
          <w:szCs w:val="22"/>
        </w:rPr>
        <w:t xml:space="preserve">han anunciado </w:t>
      </w:r>
      <w:r w:rsidR="0029198F">
        <w:rPr>
          <w:rFonts w:ascii="Arial" w:eastAsia="Arial" w:hAnsi="Arial" w:cs="Arial"/>
          <w:bCs/>
          <w:sz w:val="22"/>
          <w:szCs w:val="22"/>
        </w:rPr>
        <w:t xml:space="preserve">un </w:t>
      </w:r>
      <w:r w:rsidR="00714FD6">
        <w:rPr>
          <w:rFonts w:ascii="Arial" w:eastAsia="Arial" w:hAnsi="Arial" w:cs="Arial"/>
          <w:bCs/>
          <w:sz w:val="22"/>
          <w:szCs w:val="22"/>
        </w:rPr>
        <w:t xml:space="preserve">acuerdo de colaboración </w:t>
      </w:r>
      <w:r w:rsidR="00714FD6" w:rsidRPr="00714FD6">
        <w:rPr>
          <w:rFonts w:ascii="Arial" w:eastAsia="Arial" w:hAnsi="Arial" w:cs="Arial"/>
          <w:bCs/>
          <w:sz w:val="22"/>
          <w:szCs w:val="22"/>
        </w:rPr>
        <w:t xml:space="preserve">para </w:t>
      </w:r>
      <w:r w:rsidR="004E6416">
        <w:rPr>
          <w:rFonts w:ascii="Arial" w:eastAsia="Arial" w:hAnsi="Arial" w:cs="Arial"/>
          <w:bCs/>
          <w:sz w:val="22"/>
          <w:szCs w:val="22"/>
        </w:rPr>
        <w:t>preparar</w:t>
      </w:r>
      <w:r w:rsidR="00714FD6" w:rsidRPr="00714FD6">
        <w:rPr>
          <w:rFonts w:ascii="Arial" w:eastAsia="Arial" w:hAnsi="Arial" w:cs="Arial"/>
          <w:bCs/>
          <w:sz w:val="22"/>
          <w:szCs w:val="22"/>
        </w:rPr>
        <w:t xml:space="preserve"> </w:t>
      </w:r>
      <w:r w:rsidR="00714FD6">
        <w:rPr>
          <w:rFonts w:ascii="Arial" w:eastAsia="Arial" w:hAnsi="Arial" w:cs="Arial"/>
          <w:bCs/>
          <w:sz w:val="22"/>
          <w:szCs w:val="22"/>
        </w:rPr>
        <w:t xml:space="preserve">a </w:t>
      </w:r>
      <w:r w:rsidR="00714FD6" w:rsidRPr="00714FD6">
        <w:rPr>
          <w:rFonts w:ascii="Arial" w:eastAsia="Arial" w:hAnsi="Arial" w:cs="Arial"/>
          <w:bCs/>
          <w:sz w:val="22"/>
          <w:szCs w:val="22"/>
        </w:rPr>
        <w:t>800</w:t>
      </w:r>
      <w:r w:rsidR="00714FD6">
        <w:rPr>
          <w:rFonts w:ascii="Arial" w:eastAsia="Arial" w:hAnsi="Arial" w:cs="Arial"/>
          <w:bCs/>
          <w:sz w:val="22"/>
          <w:szCs w:val="22"/>
        </w:rPr>
        <w:t>.</w:t>
      </w:r>
      <w:r w:rsidR="00714FD6" w:rsidRPr="00714FD6">
        <w:rPr>
          <w:rFonts w:ascii="Arial" w:eastAsia="Arial" w:hAnsi="Arial" w:cs="Arial"/>
          <w:bCs/>
          <w:sz w:val="22"/>
          <w:szCs w:val="22"/>
        </w:rPr>
        <w:t xml:space="preserve">000 </w:t>
      </w:r>
      <w:r w:rsidR="00714FD6">
        <w:rPr>
          <w:rFonts w:ascii="Arial" w:eastAsia="Arial" w:hAnsi="Arial" w:cs="Arial"/>
          <w:bCs/>
          <w:sz w:val="22"/>
          <w:szCs w:val="22"/>
        </w:rPr>
        <w:t>profesionales</w:t>
      </w:r>
      <w:r w:rsidR="004E6416">
        <w:rPr>
          <w:rFonts w:ascii="Arial" w:eastAsia="Arial" w:hAnsi="Arial" w:cs="Arial"/>
          <w:bCs/>
          <w:sz w:val="22"/>
          <w:szCs w:val="22"/>
        </w:rPr>
        <w:t xml:space="preserve"> para acceder a </w:t>
      </w:r>
      <w:r w:rsidR="0029198F">
        <w:rPr>
          <w:rFonts w:ascii="Arial" w:eastAsia="Arial" w:hAnsi="Arial" w:cs="Arial"/>
          <w:bCs/>
          <w:sz w:val="22"/>
          <w:szCs w:val="22"/>
        </w:rPr>
        <w:t xml:space="preserve">un </w:t>
      </w:r>
      <w:proofErr w:type="spellStart"/>
      <w:r w:rsidR="004E6416" w:rsidRPr="004E6416">
        <w:rPr>
          <w:rFonts w:ascii="Arial" w:eastAsia="Arial" w:hAnsi="Arial" w:cs="Arial"/>
          <w:bCs/>
          <w:i/>
          <w:iCs/>
          <w:sz w:val="22"/>
          <w:szCs w:val="22"/>
        </w:rPr>
        <w:t>green</w:t>
      </w:r>
      <w:proofErr w:type="spellEnd"/>
      <w:r w:rsidR="004E6416" w:rsidRPr="004E6416">
        <w:rPr>
          <w:rFonts w:ascii="Arial" w:eastAsia="Arial" w:hAnsi="Arial" w:cs="Arial"/>
          <w:bCs/>
          <w:i/>
          <w:iCs/>
          <w:sz w:val="22"/>
          <w:szCs w:val="22"/>
        </w:rPr>
        <w:t xml:space="preserve"> </w:t>
      </w:r>
      <w:proofErr w:type="spellStart"/>
      <w:r w:rsidR="004E6416" w:rsidRPr="004E6416">
        <w:rPr>
          <w:rFonts w:ascii="Arial" w:eastAsia="Arial" w:hAnsi="Arial" w:cs="Arial"/>
          <w:bCs/>
          <w:i/>
          <w:iCs/>
          <w:sz w:val="22"/>
          <w:szCs w:val="22"/>
        </w:rPr>
        <w:t>job</w:t>
      </w:r>
      <w:proofErr w:type="spellEnd"/>
      <w:r w:rsidR="0029198F" w:rsidRPr="0029198F">
        <w:rPr>
          <w:rFonts w:ascii="Arial" w:eastAsia="Arial" w:hAnsi="Arial" w:cs="Arial"/>
          <w:bCs/>
          <w:sz w:val="22"/>
          <w:szCs w:val="22"/>
        </w:rPr>
        <w:t xml:space="preserve"> </w:t>
      </w:r>
      <w:r w:rsidR="0029198F">
        <w:rPr>
          <w:rFonts w:ascii="Arial" w:eastAsia="Arial" w:hAnsi="Arial" w:cs="Arial"/>
          <w:bCs/>
          <w:sz w:val="22"/>
          <w:szCs w:val="22"/>
        </w:rPr>
        <w:t>antes del final de 2025</w:t>
      </w:r>
      <w:r w:rsidR="004E6416">
        <w:rPr>
          <w:rFonts w:ascii="Arial" w:eastAsia="Arial" w:hAnsi="Arial" w:cs="Arial"/>
          <w:bCs/>
          <w:sz w:val="22"/>
          <w:szCs w:val="22"/>
        </w:rPr>
        <w:t xml:space="preserve">, a través de programas de </w:t>
      </w:r>
      <w:proofErr w:type="spellStart"/>
      <w:r w:rsidR="004E6416">
        <w:rPr>
          <w:rFonts w:ascii="Arial" w:eastAsia="Arial" w:hAnsi="Arial" w:cs="Arial"/>
          <w:bCs/>
          <w:sz w:val="22"/>
          <w:szCs w:val="22"/>
        </w:rPr>
        <w:t>upskilling</w:t>
      </w:r>
      <w:proofErr w:type="spellEnd"/>
      <w:r w:rsidR="004E6416">
        <w:rPr>
          <w:rFonts w:ascii="Arial" w:eastAsia="Arial" w:hAnsi="Arial" w:cs="Arial"/>
          <w:bCs/>
          <w:sz w:val="22"/>
          <w:szCs w:val="22"/>
        </w:rPr>
        <w:t xml:space="preserve"> y </w:t>
      </w:r>
      <w:proofErr w:type="spellStart"/>
      <w:r w:rsidR="004E6416">
        <w:rPr>
          <w:rFonts w:ascii="Arial" w:eastAsia="Arial" w:hAnsi="Arial" w:cs="Arial"/>
          <w:bCs/>
          <w:sz w:val="22"/>
          <w:szCs w:val="22"/>
        </w:rPr>
        <w:t>reskilling</w:t>
      </w:r>
      <w:proofErr w:type="spellEnd"/>
      <w:r w:rsidR="004E6416">
        <w:rPr>
          <w:rFonts w:ascii="Arial" w:eastAsia="Arial" w:hAnsi="Arial" w:cs="Arial"/>
          <w:bCs/>
          <w:sz w:val="22"/>
          <w:szCs w:val="22"/>
        </w:rPr>
        <w:t>. Con un alcance europeo, est</w:t>
      </w:r>
      <w:r w:rsidR="0029198F">
        <w:rPr>
          <w:rFonts w:ascii="Arial" w:eastAsia="Arial" w:hAnsi="Arial" w:cs="Arial"/>
          <w:bCs/>
          <w:sz w:val="22"/>
          <w:szCs w:val="22"/>
        </w:rPr>
        <w:t>a alianza</w:t>
      </w:r>
      <w:r w:rsidR="004E6416">
        <w:rPr>
          <w:rFonts w:ascii="Arial" w:eastAsia="Arial" w:hAnsi="Arial" w:cs="Arial"/>
          <w:bCs/>
          <w:sz w:val="22"/>
          <w:szCs w:val="22"/>
        </w:rPr>
        <w:t xml:space="preserve"> se centra en el ámbito de las </w:t>
      </w:r>
      <w:r w:rsidR="00714FD6" w:rsidRPr="00714FD6">
        <w:rPr>
          <w:rFonts w:ascii="Arial" w:eastAsia="Arial" w:hAnsi="Arial" w:cs="Arial"/>
          <w:bCs/>
          <w:sz w:val="22"/>
          <w:szCs w:val="22"/>
        </w:rPr>
        <w:t xml:space="preserve">baterías </w:t>
      </w:r>
      <w:r w:rsidR="00714FD6">
        <w:rPr>
          <w:rFonts w:ascii="Arial" w:eastAsia="Arial" w:hAnsi="Arial" w:cs="Arial"/>
          <w:bCs/>
          <w:sz w:val="22"/>
          <w:szCs w:val="22"/>
        </w:rPr>
        <w:t>eléctricas</w:t>
      </w:r>
      <w:r w:rsidR="00714FD6" w:rsidRPr="00714FD6">
        <w:rPr>
          <w:rFonts w:ascii="Arial" w:eastAsia="Arial" w:hAnsi="Arial" w:cs="Arial"/>
          <w:bCs/>
          <w:sz w:val="22"/>
          <w:szCs w:val="22"/>
        </w:rPr>
        <w:t>.</w:t>
      </w:r>
    </w:p>
    <w:p w14:paraId="4707B8AC" w14:textId="40B6D4DC" w:rsidR="00714FD6" w:rsidRPr="00714FD6" w:rsidRDefault="00E84006" w:rsidP="00714FD6">
      <w:pPr>
        <w:shd w:val="clear" w:color="auto" w:fill="FFFFFF"/>
        <w:spacing w:before="120" w:line="288" w:lineRule="auto"/>
        <w:jc w:val="both"/>
        <w:rPr>
          <w:rFonts w:ascii="Arial" w:eastAsia="Arial" w:hAnsi="Arial" w:cs="Arial"/>
          <w:bCs/>
          <w:sz w:val="22"/>
          <w:szCs w:val="22"/>
        </w:rPr>
      </w:pPr>
      <w:r w:rsidRPr="00714FD6">
        <w:rPr>
          <w:rFonts w:ascii="Arial" w:eastAsia="Arial" w:hAnsi="Arial" w:cs="Arial"/>
          <w:bCs/>
          <w:sz w:val="22"/>
          <w:szCs w:val="22"/>
        </w:rPr>
        <w:t xml:space="preserve">EIT </w:t>
      </w:r>
      <w:proofErr w:type="spellStart"/>
      <w:r w:rsidR="00714FD6" w:rsidRPr="00714FD6">
        <w:rPr>
          <w:rFonts w:ascii="Arial" w:eastAsia="Arial" w:hAnsi="Arial" w:cs="Arial"/>
          <w:bCs/>
          <w:sz w:val="22"/>
          <w:szCs w:val="22"/>
        </w:rPr>
        <w:t>InnoEnergy</w:t>
      </w:r>
      <w:proofErr w:type="spellEnd"/>
      <w:r>
        <w:rPr>
          <w:rFonts w:ascii="Arial" w:eastAsia="Arial" w:hAnsi="Arial" w:cs="Arial"/>
          <w:bCs/>
          <w:sz w:val="22"/>
          <w:szCs w:val="22"/>
        </w:rPr>
        <w:t xml:space="preserve"> es</w:t>
      </w:r>
      <w:r w:rsidR="00714FD6" w:rsidRPr="00714FD6">
        <w:rPr>
          <w:rFonts w:ascii="Arial" w:eastAsia="Arial" w:hAnsi="Arial" w:cs="Arial"/>
          <w:bCs/>
          <w:sz w:val="22"/>
          <w:szCs w:val="22"/>
        </w:rPr>
        <w:t xml:space="preserve"> una </w:t>
      </w:r>
      <w:r w:rsidR="00714FD6">
        <w:rPr>
          <w:rFonts w:ascii="Arial" w:eastAsia="Arial" w:hAnsi="Arial" w:cs="Arial"/>
          <w:bCs/>
          <w:sz w:val="22"/>
          <w:szCs w:val="22"/>
        </w:rPr>
        <w:t xml:space="preserve">empresa </w:t>
      </w:r>
      <w:r w:rsidR="004E6416" w:rsidRPr="004E6416">
        <w:rPr>
          <w:rFonts w:ascii="Arial" w:eastAsia="Arial" w:hAnsi="Arial" w:cs="Arial"/>
          <w:bCs/>
          <w:sz w:val="22"/>
          <w:szCs w:val="22"/>
        </w:rPr>
        <w:t>neerland</w:t>
      </w:r>
      <w:r w:rsidR="004E6416">
        <w:rPr>
          <w:rFonts w:ascii="Arial" w:eastAsia="Arial" w:hAnsi="Arial" w:cs="Arial"/>
          <w:bCs/>
          <w:sz w:val="22"/>
          <w:szCs w:val="22"/>
        </w:rPr>
        <w:t>esa</w:t>
      </w:r>
      <w:r w:rsidR="004E6416" w:rsidRPr="004E6416">
        <w:rPr>
          <w:rFonts w:ascii="Arial" w:eastAsia="Arial" w:hAnsi="Arial" w:cs="Arial"/>
          <w:bCs/>
          <w:sz w:val="22"/>
          <w:szCs w:val="22"/>
        </w:rPr>
        <w:t xml:space="preserve"> </w:t>
      </w:r>
      <w:r w:rsidR="00714FD6">
        <w:rPr>
          <w:rFonts w:ascii="Arial" w:eastAsia="Arial" w:hAnsi="Arial" w:cs="Arial"/>
          <w:bCs/>
          <w:sz w:val="22"/>
          <w:szCs w:val="22"/>
        </w:rPr>
        <w:t xml:space="preserve">de </w:t>
      </w:r>
      <w:r w:rsidR="00714FD6" w:rsidRPr="00714FD6">
        <w:rPr>
          <w:rFonts w:ascii="Arial" w:eastAsia="Arial" w:hAnsi="Arial" w:cs="Arial"/>
          <w:bCs/>
          <w:sz w:val="22"/>
          <w:szCs w:val="22"/>
        </w:rPr>
        <w:t>invers</w:t>
      </w:r>
      <w:r w:rsidR="00714FD6">
        <w:rPr>
          <w:rFonts w:ascii="Arial" w:eastAsia="Arial" w:hAnsi="Arial" w:cs="Arial"/>
          <w:bCs/>
          <w:sz w:val="22"/>
          <w:szCs w:val="22"/>
        </w:rPr>
        <w:t>ión</w:t>
      </w:r>
      <w:r w:rsidR="00714FD6" w:rsidRPr="00714FD6">
        <w:rPr>
          <w:rFonts w:ascii="Arial" w:eastAsia="Arial" w:hAnsi="Arial" w:cs="Arial"/>
          <w:bCs/>
          <w:sz w:val="22"/>
          <w:szCs w:val="22"/>
        </w:rPr>
        <w:t xml:space="preserve"> </w:t>
      </w:r>
      <w:r w:rsidR="00714FD6">
        <w:rPr>
          <w:rFonts w:ascii="Arial" w:eastAsia="Arial" w:hAnsi="Arial" w:cs="Arial"/>
          <w:bCs/>
          <w:sz w:val="22"/>
          <w:szCs w:val="22"/>
        </w:rPr>
        <w:t xml:space="preserve">que trabaja en </w:t>
      </w:r>
      <w:r w:rsidR="0029198F">
        <w:rPr>
          <w:rFonts w:ascii="Arial" w:eastAsia="Arial" w:hAnsi="Arial" w:cs="Arial"/>
          <w:bCs/>
          <w:sz w:val="22"/>
          <w:szCs w:val="22"/>
        </w:rPr>
        <w:t xml:space="preserve">distintos ámbitos </w:t>
      </w:r>
      <w:r w:rsidR="00714FD6">
        <w:rPr>
          <w:rFonts w:ascii="Arial" w:eastAsia="Arial" w:hAnsi="Arial" w:cs="Arial"/>
          <w:bCs/>
          <w:sz w:val="22"/>
          <w:szCs w:val="22"/>
        </w:rPr>
        <w:t xml:space="preserve">relacionados con la </w:t>
      </w:r>
      <w:r w:rsidR="00714FD6" w:rsidRPr="00714FD6">
        <w:rPr>
          <w:rFonts w:ascii="Arial" w:eastAsia="Arial" w:hAnsi="Arial" w:cs="Arial"/>
          <w:bCs/>
          <w:sz w:val="22"/>
          <w:szCs w:val="22"/>
        </w:rPr>
        <w:t>innovaci</w:t>
      </w:r>
      <w:r w:rsidR="00714FD6">
        <w:rPr>
          <w:rFonts w:ascii="Arial" w:eastAsia="Arial" w:hAnsi="Arial" w:cs="Arial"/>
          <w:bCs/>
          <w:sz w:val="22"/>
          <w:szCs w:val="22"/>
        </w:rPr>
        <w:t>ón</w:t>
      </w:r>
      <w:r w:rsidR="00714FD6" w:rsidRPr="00714FD6">
        <w:rPr>
          <w:rFonts w:ascii="Arial" w:eastAsia="Arial" w:hAnsi="Arial" w:cs="Arial"/>
          <w:bCs/>
          <w:sz w:val="22"/>
          <w:szCs w:val="22"/>
        </w:rPr>
        <w:t xml:space="preserve"> en </w:t>
      </w:r>
      <w:r w:rsidR="004E6416">
        <w:rPr>
          <w:rFonts w:ascii="Arial" w:eastAsia="Arial" w:hAnsi="Arial" w:cs="Arial"/>
          <w:bCs/>
          <w:sz w:val="22"/>
          <w:szCs w:val="22"/>
        </w:rPr>
        <w:t xml:space="preserve">el sector energético. Sus proyectos abarcan </w:t>
      </w:r>
      <w:r w:rsidR="0029198F">
        <w:rPr>
          <w:rFonts w:ascii="Arial" w:eastAsia="Arial" w:hAnsi="Arial" w:cs="Arial"/>
          <w:bCs/>
          <w:sz w:val="22"/>
          <w:szCs w:val="22"/>
        </w:rPr>
        <w:t xml:space="preserve">diversas </w:t>
      </w:r>
      <w:r w:rsidR="00714FD6" w:rsidRPr="00714FD6">
        <w:rPr>
          <w:rFonts w:ascii="Arial" w:eastAsia="Arial" w:hAnsi="Arial" w:cs="Arial"/>
          <w:bCs/>
          <w:sz w:val="22"/>
          <w:szCs w:val="22"/>
        </w:rPr>
        <w:t>áreas</w:t>
      </w:r>
      <w:r w:rsidR="00714FD6">
        <w:rPr>
          <w:rFonts w:ascii="Arial" w:eastAsia="Arial" w:hAnsi="Arial" w:cs="Arial"/>
          <w:bCs/>
          <w:sz w:val="22"/>
          <w:szCs w:val="22"/>
        </w:rPr>
        <w:t xml:space="preserve"> como </w:t>
      </w:r>
      <w:r w:rsidR="0029198F">
        <w:rPr>
          <w:rFonts w:ascii="Arial" w:eastAsia="Arial" w:hAnsi="Arial" w:cs="Arial"/>
          <w:bCs/>
          <w:sz w:val="22"/>
          <w:szCs w:val="22"/>
        </w:rPr>
        <w:t>almacenamiento energético</w:t>
      </w:r>
      <w:r w:rsidR="00714FD6" w:rsidRPr="00714FD6">
        <w:rPr>
          <w:rFonts w:ascii="Arial" w:eastAsia="Arial" w:hAnsi="Arial" w:cs="Arial"/>
          <w:bCs/>
          <w:sz w:val="22"/>
          <w:szCs w:val="22"/>
        </w:rPr>
        <w:t xml:space="preserve">, transporte y movilidad, energías renovables, eficiencia energética, redes inteligentes y edificios y ciudades sostenibles. </w:t>
      </w:r>
      <w:r>
        <w:rPr>
          <w:rFonts w:ascii="Arial" w:eastAsia="Arial" w:hAnsi="Arial" w:cs="Arial"/>
          <w:bCs/>
          <w:sz w:val="22"/>
          <w:szCs w:val="22"/>
        </w:rPr>
        <w:t>A través de</w:t>
      </w:r>
      <w:r w:rsidR="00714FD6" w:rsidRPr="00714FD6">
        <w:rPr>
          <w:rFonts w:ascii="Arial" w:eastAsia="Arial" w:hAnsi="Arial" w:cs="Arial"/>
          <w:bCs/>
          <w:sz w:val="22"/>
          <w:szCs w:val="22"/>
        </w:rPr>
        <w:t xml:space="preserve">l Instituto de Habilidades </w:t>
      </w:r>
      <w:proofErr w:type="spellStart"/>
      <w:r w:rsidR="00714FD6" w:rsidRPr="00714FD6">
        <w:rPr>
          <w:rFonts w:ascii="Arial" w:eastAsia="Arial" w:hAnsi="Arial" w:cs="Arial"/>
          <w:bCs/>
          <w:sz w:val="22"/>
          <w:szCs w:val="22"/>
        </w:rPr>
        <w:t>InnoEnergy</w:t>
      </w:r>
      <w:proofErr w:type="spellEnd"/>
      <w:r w:rsidR="00714FD6" w:rsidRPr="00714FD6">
        <w:rPr>
          <w:rFonts w:ascii="Arial" w:eastAsia="Arial" w:hAnsi="Arial" w:cs="Arial"/>
          <w:bCs/>
          <w:sz w:val="22"/>
          <w:szCs w:val="22"/>
        </w:rPr>
        <w:t xml:space="preserve"> </w:t>
      </w:r>
      <w:r w:rsidR="00667E6A">
        <w:rPr>
          <w:rFonts w:ascii="Arial" w:eastAsia="Arial" w:hAnsi="Arial" w:cs="Arial"/>
          <w:bCs/>
          <w:sz w:val="22"/>
          <w:szCs w:val="22"/>
        </w:rPr>
        <w:t xml:space="preserve">se </w:t>
      </w:r>
      <w:r w:rsidR="00714FD6" w:rsidRPr="00714FD6">
        <w:rPr>
          <w:rFonts w:ascii="Arial" w:eastAsia="Arial" w:hAnsi="Arial" w:cs="Arial"/>
          <w:bCs/>
          <w:sz w:val="22"/>
          <w:szCs w:val="22"/>
        </w:rPr>
        <w:t>ofrece</w:t>
      </w:r>
      <w:r w:rsidR="00667E6A">
        <w:rPr>
          <w:rFonts w:ascii="Arial" w:eastAsia="Arial" w:hAnsi="Arial" w:cs="Arial"/>
          <w:bCs/>
          <w:sz w:val="22"/>
          <w:szCs w:val="22"/>
        </w:rPr>
        <w:t xml:space="preserve">rán </w:t>
      </w:r>
      <w:r w:rsidR="00714FD6">
        <w:rPr>
          <w:rFonts w:ascii="Arial" w:eastAsia="Arial" w:hAnsi="Arial" w:cs="Arial"/>
          <w:bCs/>
          <w:sz w:val="22"/>
          <w:szCs w:val="22"/>
        </w:rPr>
        <w:t>formaciones online que se complementa</w:t>
      </w:r>
      <w:r w:rsidR="00667E6A">
        <w:rPr>
          <w:rFonts w:ascii="Arial" w:eastAsia="Arial" w:hAnsi="Arial" w:cs="Arial"/>
          <w:bCs/>
          <w:sz w:val="22"/>
          <w:szCs w:val="22"/>
        </w:rPr>
        <w:t>rán</w:t>
      </w:r>
      <w:r w:rsidR="00714FD6">
        <w:rPr>
          <w:rFonts w:ascii="Arial" w:eastAsia="Arial" w:hAnsi="Arial" w:cs="Arial"/>
          <w:bCs/>
          <w:sz w:val="22"/>
          <w:szCs w:val="22"/>
        </w:rPr>
        <w:t xml:space="preserve"> con experiencias prácticas</w:t>
      </w:r>
      <w:r w:rsidR="00667E6A">
        <w:rPr>
          <w:rFonts w:ascii="Arial" w:eastAsia="Arial" w:hAnsi="Arial" w:cs="Arial"/>
          <w:bCs/>
          <w:sz w:val="22"/>
          <w:szCs w:val="22"/>
        </w:rPr>
        <w:t>,</w:t>
      </w:r>
      <w:r w:rsidR="00714FD6">
        <w:rPr>
          <w:rFonts w:ascii="Arial" w:eastAsia="Arial" w:hAnsi="Arial" w:cs="Arial"/>
          <w:bCs/>
          <w:sz w:val="22"/>
          <w:szCs w:val="22"/>
        </w:rPr>
        <w:t xml:space="preserve"> tanto </w:t>
      </w:r>
      <w:r w:rsidR="00714FD6" w:rsidRPr="00714FD6">
        <w:rPr>
          <w:rFonts w:ascii="Arial" w:eastAsia="Arial" w:hAnsi="Arial" w:cs="Arial"/>
          <w:bCs/>
          <w:sz w:val="22"/>
          <w:szCs w:val="22"/>
        </w:rPr>
        <w:t>virtuales</w:t>
      </w:r>
      <w:r w:rsidR="00714FD6">
        <w:rPr>
          <w:rFonts w:ascii="Arial" w:eastAsia="Arial" w:hAnsi="Arial" w:cs="Arial"/>
          <w:bCs/>
          <w:sz w:val="22"/>
          <w:szCs w:val="22"/>
        </w:rPr>
        <w:t xml:space="preserve"> como </w:t>
      </w:r>
      <w:r w:rsidR="00714FD6" w:rsidRPr="00714FD6">
        <w:rPr>
          <w:rFonts w:ascii="Arial" w:eastAsia="Arial" w:hAnsi="Arial" w:cs="Arial"/>
          <w:bCs/>
          <w:sz w:val="22"/>
          <w:szCs w:val="22"/>
        </w:rPr>
        <w:t>presenciales en laboratorios.</w:t>
      </w:r>
    </w:p>
    <w:p w14:paraId="71EE8F29" w14:textId="72DBF1CD" w:rsidR="00714FD6" w:rsidRDefault="00714FD6" w:rsidP="00714FD6">
      <w:pPr>
        <w:shd w:val="clear" w:color="auto" w:fill="FFFFFF"/>
        <w:spacing w:before="120" w:line="288" w:lineRule="auto"/>
        <w:jc w:val="both"/>
        <w:rPr>
          <w:rFonts w:ascii="Arial" w:eastAsia="Arial" w:hAnsi="Arial" w:cs="Arial"/>
          <w:bCs/>
          <w:sz w:val="22"/>
          <w:szCs w:val="22"/>
        </w:rPr>
      </w:pPr>
      <w:r w:rsidRPr="00E84006">
        <w:rPr>
          <w:rFonts w:ascii="Arial" w:eastAsia="Arial" w:hAnsi="Arial" w:cs="Arial"/>
          <w:bCs/>
          <w:sz w:val="22"/>
          <w:szCs w:val="22"/>
        </w:rPr>
        <w:t xml:space="preserve">La colaboración entre </w:t>
      </w:r>
      <w:proofErr w:type="spellStart"/>
      <w:r w:rsidRPr="00E84006">
        <w:rPr>
          <w:rFonts w:ascii="Arial" w:eastAsia="Arial" w:hAnsi="Arial" w:cs="Arial"/>
          <w:bCs/>
          <w:sz w:val="22"/>
          <w:szCs w:val="22"/>
        </w:rPr>
        <w:t>ManpowerGroup</w:t>
      </w:r>
      <w:proofErr w:type="spellEnd"/>
      <w:r w:rsidRPr="00E84006">
        <w:rPr>
          <w:rFonts w:ascii="Arial" w:eastAsia="Arial" w:hAnsi="Arial" w:cs="Arial"/>
          <w:bCs/>
          <w:sz w:val="22"/>
          <w:szCs w:val="22"/>
        </w:rPr>
        <w:t xml:space="preserve"> y e</w:t>
      </w:r>
      <w:r w:rsidR="00E84006">
        <w:rPr>
          <w:rFonts w:ascii="Arial" w:eastAsia="Arial" w:hAnsi="Arial" w:cs="Arial"/>
          <w:bCs/>
          <w:sz w:val="22"/>
          <w:szCs w:val="22"/>
        </w:rPr>
        <w:t>ste</w:t>
      </w:r>
      <w:r w:rsidRPr="00E84006">
        <w:rPr>
          <w:rFonts w:ascii="Arial" w:eastAsia="Arial" w:hAnsi="Arial" w:cs="Arial"/>
          <w:bCs/>
          <w:sz w:val="22"/>
          <w:szCs w:val="22"/>
        </w:rPr>
        <w:t xml:space="preserve"> Instituto acelerará la capacitación</w:t>
      </w:r>
      <w:r w:rsidR="004E6416">
        <w:rPr>
          <w:rFonts w:ascii="Arial" w:eastAsia="Arial" w:hAnsi="Arial" w:cs="Arial"/>
          <w:bCs/>
          <w:sz w:val="22"/>
          <w:szCs w:val="22"/>
        </w:rPr>
        <w:t xml:space="preserve"> de 800.000 personas para alguno de los </w:t>
      </w:r>
      <w:r w:rsidRPr="00E84006">
        <w:rPr>
          <w:rFonts w:ascii="Arial" w:eastAsia="Arial" w:hAnsi="Arial" w:cs="Arial"/>
          <w:bCs/>
          <w:sz w:val="22"/>
          <w:szCs w:val="22"/>
        </w:rPr>
        <w:t xml:space="preserve">70 perfiles </w:t>
      </w:r>
      <w:proofErr w:type="spellStart"/>
      <w:r w:rsidR="004E6416" w:rsidRPr="004E6416">
        <w:rPr>
          <w:rFonts w:ascii="Arial" w:eastAsia="Arial" w:hAnsi="Arial" w:cs="Arial"/>
          <w:bCs/>
          <w:i/>
          <w:iCs/>
          <w:sz w:val="22"/>
          <w:szCs w:val="22"/>
        </w:rPr>
        <w:t>green</w:t>
      </w:r>
      <w:proofErr w:type="spellEnd"/>
      <w:r w:rsidR="004E6416">
        <w:rPr>
          <w:rFonts w:ascii="Arial" w:eastAsia="Arial" w:hAnsi="Arial" w:cs="Arial"/>
          <w:bCs/>
          <w:sz w:val="22"/>
          <w:szCs w:val="22"/>
        </w:rPr>
        <w:t xml:space="preserve"> </w:t>
      </w:r>
      <w:r w:rsidRPr="00E84006">
        <w:rPr>
          <w:rFonts w:ascii="Arial" w:eastAsia="Arial" w:hAnsi="Arial" w:cs="Arial"/>
          <w:bCs/>
          <w:sz w:val="22"/>
          <w:szCs w:val="22"/>
        </w:rPr>
        <w:t>de alta demanda, que incluyen técnicos de baterías, operadores de mantenimiento de cargadores de vehículos eléctricos o ingenieros de producción. De este modo, ambas entidades contribuirán a impulsar el objetivo de la Comisión Europea de contar con los profesionales cualificados para lograr los objetivos establecidos en el Pacto Verde de la Unión Europea.</w:t>
      </w:r>
    </w:p>
    <w:p w14:paraId="0BBDBBC5" w14:textId="55DDE892" w:rsidR="00714FD6" w:rsidRPr="00714FD6" w:rsidRDefault="00714FD6" w:rsidP="00714FD6">
      <w:pPr>
        <w:shd w:val="clear" w:color="auto" w:fill="FFFFFF"/>
        <w:spacing w:before="120" w:line="288" w:lineRule="auto"/>
        <w:jc w:val="both"/>
        <w:rPr>
          <w:rFonts w:ascii="Arial" w:eastAsia="Arial" w:hAnsi="Arial" w:cs="Arial"/>
          <w:bCs/>
          <w:sz w:val="22"/>
          <w:szCs w:val="22"/>
        </w:rPr>
      </w:pPr>
      <w:proofErr w:type="spellStart"/>
      <w:r w:rsidRPr="00714FD6">
        <w:rPr>
          <w:rFonts w:ascii="Arial" w:eastAsia="Arial" w:hAnsi="Arial" w:cs="Arial"/>
          <w:bCs/>
          <w:sz w:val="22"/>
          <w:szCs w:val="22"/>
        </w:rPr>
        <w:t>Oana</w:t>
      </w:r>
      <w:proofErr w:type="spellEnd"/>
      <w:r w:rsidRPr="00714FD6">
        <w:rPr>
          <w:rFonts w:ascii="Arial" w:eastAsia="Arial" w:hAnsi="Arial" w:cs="Arial"/>
          <w:bCs/>
          <w:sz w:val="22"/>
          <w:szCs w:val="22"/>
        </w:rPr>
        <w:t xml:space="preserve"> </w:t>
      </w:r>
      <w:proofErr w:type="spellStart"/>
      <w:r w:rsidRPr="00714FD6">
        <w:rPr>
          <w:rFonts w:ascii="Arial" w:eastAsia="Arial" w:hAnsi="Arial" w:cs="Arial"/>
          <w:bCs/>
          <w:sz w:val="22"/>
          <w:szCs w:val="22"/>
        </w:rPr>
        <w:t>Penu</w:t>
      </w:r>
      <w:proofErr w:type="spellEnd"/>
      <w:r w:rsidRPr="00714FD6">
        <w:rPr>
          <w:rFonts w:ascii="Arial" w:eastAsia="Arial" w:hAnsi="Arial" w:cs="Arial"/>
          <w:bCs/>
          <w:sz w:val="22"/>
          <w:szCs w:val="22"/>
        </w:rPr>
        <w:t xml:space="preserve">, </w:t>
      </w:r>
      <w:proofErr w:type="gramStart"/>
      <w:r w:rsidRPr="00714FD6">
        <w:rPr>
          <w:rFonts w:ascii="Arial" w:eastAsia="Arial" w:hAnsi="Arial" w:cs="Arial"/>
          <w:bCs/>
          <w:sz w:val="22"/>
          <w:szCs w:val="22"/>
        </w:rPr>
        <w:t>Directora</w:t>
      </w:r>
      <w:proofErr w:type="gramEnd"/>
      <w:r w:rsidRPr="00714FD6">
        <w:rPr>
          <w:rFonts w:ascii="Arial" w:eastAsia="Arial" w:hAnsi="Arial" w:cs="Arial"/>
          <w:bCs/>
          <w:sz w:val="22"/>
          <w:szCs w:val="22"/>
        </w:rPr>
        <w:t xml:space="preserve"> del Instituto de Habilidades </w:t>
      </w:r>
      <w:proofErr w:type="spellStart"/>
      <w:r w:rsidRPr="00714FD6">
        <w:rPr>
          <w:rFonts w:ascii="Arial" w:eastAsia="Arial" w:hAnsi="Arial" w:cs="Arial"/>
          <w:bCs/>
          <w:sz w:val="22"/>
          <w:szCs w:val="22"/>
        </w:rPr>
        <w:t>InnoEnergy</w:t>
      </w:r>
      <w:proofErr w:type="spellEnd"/>
      <w:r w:rsidRPr="00714FD6">
        <w:rPr>
          <w:rFonts w:ascii="Arial" w:eastAsia="Arial" w:hAnsi="Arial" w:cs="Arial"/>
          <w:bCs/>
          <w:sz w:val="22"/>
          <w:szCs w:val="22"/>
        </w:rPr>
        <w:t>, declaró: "</w:t>
      </w:r>
      <w:r w:rsidR="00E84006">
        <w:rPr>
          <w:rFonts w:ascii="Arial" w:eastAsia="Arial" w:hAnsi="Arial" w:cs="Arial"/>
          <w:bCs/>
          <w:i/>
          <w:iCs/>
          <w:sz w:val="22"/>
          <w:szCs w:val="22"/>
        </w:rPr>
        <w:t xml:space="preserve">abordar la </w:t>
      </w:r>
      <w:r w:rsidR="00667E6A">
        <w:rPr>
          <w:rFonts w:ascii="Arial" w:eastAsia="Arial" w:hAnsi="Arial" w:cs="Arial"/>
          <w:bCs/>
          <w:i/>
          <w:iCs/>
          <w:sz w:val="22"/>
          <w:szCs w:val="22"/>
        </w:rPr>
        <w:t xml:space="preserve">transición </w:t>
      </w:r>
      <w:r w:rsidRPr="00E84006">
        <w:rPr>
          <w:rFonts w:ascii="Arial" w:eastAsia="Arial" w:hAnsi="Arial" w:cs="Arial"/>
          <w:bCs/>
          <w:i/>
          <w:iCs/>
          <w:sz w:val="22"/>
          <w:szCs w:val="22"/>
        </w:rPr>
        <w:t xml:space="preserve">hacia una economía y </w:t>
      </w:r>
      <w:r w:rsidR="00E84006">
        <w:rPr>
          <w:rFonts w:ascii="Arial" w:eastAsia="Arial" w:hAnsi="Arial" w:cs="Arial"/>
          <w:bCs/>
          <w:i/>
          <w:iCs/>
          <w:sz w:val="22"/>
          <w:szCs w:val="22"/>
        </w:rPr>
        <w:t xml:space="preserve">una </w:t>
      </w:r>
      <w:r w:rsidRPr="00E84006">
        <w:rPr>
          <w:rFonts w:ascii="Arial" w:eastAsia="Arial" w:hAnsi="Arial" w:cs="Arial"/>
          <w:bCs/>
          <w:i/>
          <w:iCs/>
          <w:sz w:val="22"/>
          <w:szCs w:val="22"/>
        </w:rPr>
        <w:t>sociedad neutra</w:t>
      </w:r>
      <w:r w:rsidR="00E84006">
        <w:rPr>
          <w:rFonts w:ascii="Arial" w:eastAsia="Arial" w:hAnsi="Arial" w:cs="Arial"/>
          <w:bCs/>
          <w:i/>
          <w:iCs/>
          <w:sz w:val="22"/>
          <w:szCs w:val="22"/>
        </w:rPr>
        <w:t>s</w:t>
      </w:r>
      <w:r w:rsidRPr="00E84006">
        <w:rPr>
          <w:rFonts w:ascii="Arial" w:eastAsia="Arial" w:hAnsi="Arial" w:cs="Arial"/>
          <w:bCs/>
          <w:i/>
          <w:iCs/>
          <w:sz w:val="22"/>
          <w:szCs w:val="22"/>
        </w:rPr>
        <w:t xml:space="preserve"> en carbono requiere </w:t>
      </w:r>
      <w:r w:rsidR="004E6416">
        <w:rPr>
          <w:rFonts w:ascii="Arial" w:eastAsia="Arial" w:hAnsi="Arial" w:cs="Arial"/>
          <w:bCs/>
          <w:i/>
          <w:iCs/>
          <w:sz w:val="22"/>
          <w:szCs w:val="22"/>
        </w:rPr>
        <w:t>acciones urgentes en forma de inversión</w:t>
      </w:r>
      <w:r w:rsidR="00E84006">
        <w:rPr>
          <w:rFonts w:ascii="Arial" w:eastAsia="Arial" w:hAnsi="Arial" w:cs="Arial"/>
          <w:bCs/>
          <w:i/>
          <w:iCs/>
          <w:sz w:val="22"/>
          <w:szCs w:val="22"/>
        </w:rPr>
        <w:t xml:space="preserve"> y de </w:t>
      </w:r>
      <w:r w:rsidR="004E6416">
        <w:rPr>
          <w:rFonts w:ascii="Arial" w:eastAsia="Arial" w:hAnsi="Arial" w:cs="Arial"/>
          <w:bCs/>
          <w:i/>
          <w:iCs/>
          <w:sz w:val="22"/>
          <w:szCs w:val="22"/>
        </w:rPr>
        <w:t xml:space="preserve">proyectos de </w:t>
      </w:r>
      <w:r w:rsidR="00E84006" w:rsidRPr="00E84006">
        <w:rPr>
          <w:rFonts w:ascii="Arial" w:eastAsia="Arial" w:hAnsi="Arial" w:cs="Arial"/>
          <w:bCs/>
          <w:i/>
          <w:iCs/>
          <w:sz w:val="22"/>
          <w:szCs w:val="22"/>
        </w:rPr>
        <w:t>colaboración</w:t>
      </w:r>
      <w:r w:rsidR="00667E6A">
        <w:rPr>
          <w:rFonts w:ascii="Arial" w:eastAsia="Arial" w:hAnsi="Arial" w:cs="Arial"/>
          <w:bCs/>
          <w:i/>
          <w:iCs/>
          <w:sz w:val="22"/>
          <w:szCs w:val="22"/>
        </w:rPr>
        <w:t xml:space="preserve">. Uno de los aspectos clave es, precisamente, la </w:t>
      </w:r>
      <w:r w:rsidRPr="00E84006">
        <w:rPr>
          <w:rFonts w:ascii="Arial" w:eastAsia="Arial" w:hAnsi="Arial" w:cs="Arial"/>
          <w:bCs/>
          <w:i/>
          <w:iCs/>
          <w:sz w:val="22"/>
          <w:szCs w:val="22"/>
        </w:rPr>
        <w:t xml:space="preserve">mejora </w:t>
      </w:r>
      <w:r w:rsidR="00E84006">
        <w:rPr>
          <w:rFonts w:ascii="Arial" w:eastAsia="Arial" w:hAnsi="Arial" w:cs="Arial"/>
          <w:bCs/>
          <w:i/>
          <w:iCs/>
          <w:sz w:val="22"/>
          <w:szCs w:val="22"/>
        </w:rPr>
        <w:t xml:space="preserve">en las </w:t>
      </w:r>
      <w:r w:rsidRPr="00E84006">
        <w:rPr>
          <w:rFonts w:ascii="Arial" w:eastAsia="Arial" w:hAnsi="Arial" w:cs="Arial"/>
          <w:bCs/>
          <w:i/>
          <w:iCs/>
          <w:sz w:val="22"/>
          <w:szCs w:val="22"/>
        </w:rPr>
        <w:t>habilidades de los trabajadores</w:t>
      </w:r>
      <w:r w:rsidR="00E84006">
        <w:rPr>
          <w:rFonts w:ascii="Arial" w:eastAsia="Arial" w:hAnsi="Arial" w:cs="Arial"/>
          <w:bCs/>
          <w:i/>
          <w:iCs/>
          <w:sz w:val="22"/>
          <w:szCs w:val="22"/>
        </w:rPr>
        <w:t xml:space="preserve">, a través del </w:t>
      </w:r>
      <w:proofErr w:type="spellStart"/>
      <w:r w:rsidR="00E84006">
        <w:rPr>
          <w:rFonts w:ascii="Arial" w:eastAsia="Arial" w:hAnsi="Arial" w:cs="Arial"/>
          <w:bCs/>
          <w:i/>
          <w:iCs/>
          <w:sz w:val="22"/>
          <w:szCs w:val="22"/>
        </w:rPr>
        <w:t>upskilling</w:t>
      </w:r>
      <w:proofErr w:type="spellEnd"/>
      <w:r w:rsidR="00E84006">
        <w:rPr>
          <w:rFonts w:ascii="Arial" w:eastAsia="Arial" w:hAnsi="Arial" w:cs="Arial"/>
          <w:bCs/>
          <w:i/>
          <w:iCs/>
          <w:sz w:val="22"/>
          <w:szCs w:val="22"/>
        </w:rPr>
        <w:t xml:space="preserve"> y el </w:t>
      </w:r>
      <w:proofErr w:type="spellStart"/>
      <w:r w:rsidR="00E84006">
        <w:rPr>
          <w:rFonts w:ascii="Arial" w:eastAsia="Arial" w:hAnsi="Arial" w:cs="Arial"/>
          <w:bCs/>
          <w:i/>
          <w:iCs/>
          <w:sz w:val="22"/>
          <w:szCs w:val="22"/>
        </w:rPr>
        <w:t>reskilling</w:t>
      </w:r>
      <w:proofErr w:type="spellEnd"/>
      <w:r w:rsidR="00E84006">
        <w:rPr>
          <w:rFonts w:ascii="Arial" w:eastAsia="Arial" w:hAnsi="Arial" w:cs="Arial"/>
          <w:bCs/>
          <w:i/>
          <w:iCs/>
          <w:sz w:val="22"/>
          <w:szCs w:val="22"/>
        </w:rPr>
        <w:t>,</w:t>
      </w:r>
      <w:r w:rsidRPr="00E84006">
        <w:rPr>
          <w:rFonts w:ascii="Arial" w:eastAsia="Arial" w:hAnsi="Arial" w:cs="Arial"/>
          <w:bCs/>
          <w:i/>
          <w:iCs/>
          <w:sz w:val="22"/>
          <w:szCs w:val="22"/>
        </w:rPr>
        <w:t xml:space="preserve"> para los empleos verdes del mañana. Estamos </w:t>
      </w:r>
      <w:r w:rsidR="00E84006">
        <w:rPr>
          <w:rFonts w:ascii="Arial" w:eastAsia="Arial" w:hAnsi="Arial" w:cs="Arial"/>
          <w:bCs/>
          <w:i/>
          <w:iCs/>
          <w:sz w:val="22"/>
          <w:szCs w:val="22"/>
        </w:rPr>
        <w:t xml:space="preserve">ilusionados </w:t>
      </w:r>
      <w:r w:rsidRPr="00E84006">
        <w:rPr>
          <w:rFonts w:ascii="Arial" w:eastAsia="Arial" w:hAnsi="Arial" w:cs="Arial"/>
          <w:bCs/>
          <w:i/>
          <w:iCs/>
          <w:sz w:val="22"/>
          <w:szCs w:val="22"/>
        </w:rPr>
        <w:t xml:space="preserve">de unir fuerzas con </w:t>
      </w:r>
      <w:proofErr w:type="spellStart"/>
      <w:r w:rsidRPr="00E84006">
        <w:rPr>
          <w:rFonts w:ascii="Arial" w:eastAsia="Arial" w:hAnsi="Arial" w:cs="Arial"/>
          <w:bCs/>
          <w:i/>
          <w:iCs/>
          <w:sz w:val="22"/>
          <w:szCs w:val="22"/>
        </w:rPr>
        <w:t>ManpowerGroup</w:t>
      </w:r>
      <w:proofErr w:type="spellEnd"/>
      <w:r w:rsidRPr="00E84006">
        <w:rPr>
          <w:rFonts w:ascii="Arial" w:eastAsia="Arial" w:hAnsi="Arial" w:cs="Arial"/>
          <w:bCs/>
          <w:i/>
          <w:iCs/>
          <w:sz w:val="22"/>
          <w:szCs w:val="22"/>
        </w:rPr>
        <w:t xml:space="preserve"> para acelerar </w:t>
      </w:r>
      <w:r w:rsidR="00E84006">
        <w:rPr>
          <w:rFonts w:ascii="Arial" w:eastAsia="Arial" w:hAnsi="Arial" w:cs="Arial"/>
          <w:bCs/>
          <w:i/>
          <w:iCs/>
          <w:sz w:val="22"/>
          <w:szCs w:val="22"/>
        </w:rPr>
        <w:t xml:space="preserve">los resultados de nuestros </w:t>
      </w:r>
      <w:r w:rsidRPr="00E84006">
        <w:rPr>
          <w:rFonts w:ascii="Arial" w:eastAsia="Arial" w:hAnsi="Arial" w:cs="Arial"/>
          <w:bCs/>
          <w:i/>
          <w:iCs/>
          <w:sz w:val="22"/>
          <w:szCs w:val="22"/>
        </w:rPr>
        <w:t>esfuerzos y</w:t>
      </w:r>
      <w:r w:rsidR="00E84006">
        <w:rPr>
          <w:rFonts w:ascii="Arial" w:eastAsia="Arial" w:hAnsi="Arial" w:cs="Arial"/>
          <w:bCs/>
          <w:i/>
          <w:iCs/>
          <w:sz w:val="22"/>
          <w:szCs w:val="22"/>
        </w:rPr>
        <w:t>, así,</w:t>
      </w:r>
      <w:r w:rsidRPr="00E84006">
        <w:rPr>
          <w:rFonts w:ascii="Arial" w:eastAsia="Arial" w:hAnsi="Arial" w:cs="Arial"/>
          <w:bCs/>
          <w:i/>
          <w:iCs/>
          <w:sz w:val="22"/>
          <w:szCs w:val="22"/>
        </w:rPr>
        <w:t xml:space="preserve"> </w:t>
      </w:r>
      <w:r w:rsidR="00E84006">
        <w:rPr>
          <w:rFonts w:ascii="Arial" w:eastAsia="Arial" w:hAnsi="Arial" w:cs="Arial"/>
          <w:bCs/>
          <w:i/>
          <w:iCs/>
          <w:sz w:val="22"/>
          <w:szCs w:val="22"/>
        </w:rPr>
        <w:t>poder ayudar a</w:t>
      </w:r>
      <w:r w:rsidRPr="00E84006">
        <w:rPr>
          <w:rFonts w:ascii="Arial" w:eastAsia="Arial" w:hAnsi="Arial" w:cs="Arial"/>
          <w:bCs/>
          <w:i/>
          <w:iCs/>
          <w:sz w:val="22"/>
          <w:szCs w:val="22"/>
        </w:rPr>
        <w:t xml:space="preserve"> cientos de miles de </w:t>
      </w:r>
      <w:r w:rsidR="00667E6A">
        <w:rPr>
          <w:rFonts w:ascii="Arial" w:eastAsia="Arial" w:hAnsi="Arial" w:cs="Arial"/>
          <w:bCs/>
          <w:i/>
          <w:iCs/>
          <w:sz w:val="22"/>
          <w:szCs w:val="22"/>
        </w:rPr>
        <w:t xml:space="preserve">personas </w:t>
      </w:r>
      <w:r w:rsidR="00E84006">
        <w:rPr>
          <w:rFonts w:ascii="Arial" w:eastAsia="Arial" w:hAnsi="Arial" w:cs="Arial"/>
          <w:bCs/>
          <w:i/>
          <w:iCs/>
          <w:sz w:val="22"/>
          <w:szCs w:val="22"/>
        </w:rPr>
        <w:t xml:space="preserve">a que se preparen con </w:t>
      </w:r>
      <w:r w:rsidRPr="00E84006">
        <w:rPr>
          <w:rFonts w:ascii="Arial" w:eastAsia="Arial" w:hAnsi="Arial" w:cs="Arial"/>
          <w:bCs/>
          <w:i/>
          <w:iCs/>
          <w:sz w:val="22"/>
          <w:szCs w:val="22"/>
        </w:rPr>
        <w:t xml:space="preserve">las habilidades necesarias para </w:t>
      </w:r>
      <w:r w:rsidR="00E84006">
        <w:rPr>
          <w:rFonts w:ascii="Arial" w:eastAsia="Arial" w:hAnsi="Arial" w:cs="Arial"/>
          <w:bCs/>
          <w:i/>
          <w:iCs/>
          <w:sz w:val="22"/>
          <w:szCs w:val="22"/>
        </w:rPr>
        <w:t xml:space="preserve">poder alcanzar los </w:t>
      </w:r>
      <w:r w:rsidRPr="00E84006">
        <w:rPr>
          <w:rFonts w:ascii="Arial" w:eastAsia="Arial" w:hAnsi="Arial" w:cs="Arial"/>
          <w:bCs/>
          <w:i/>
          <w:iCs/>
          <w:sz w:val="22"/>
          <w:szCs w:val="22"/>
        </w:rPr>
        <w:t>objetivos de sostenibilidad de Europa</w:t>
      </w:r>
      <w:r w:rsidRPr="00714FD6">
        <w:rPr>
          <w:rFonts w:ascii="Arial" w:eastAsia="Arial" w:hAnsi="Arial" w:cs="Arial"/>
          <w:bCs/>
          <w:sz w:val="22"/>
          <w:szCs w:val="22"/>
        </w:rPr>
        <w:t>".</w:t>
      </w:r>
    </w:p>
    <w:p w14:paraId="21DB5401" w14:textId="58875668" w:rsidR="00AB6EC3" w:rsidRPr="0029198F" w:rsidRDefault="00AB6EC3" w:rsidP="00714FD6">
      <w:pPr>
        <w:shd w:val="clear" w:color="auto" w:fill="FFFFFF"/>
        <w:spacing w:before="120" w:line="288" w:lineRule="auto"/>
        <w:jc w:val="both"/>
        <w:rPr>
          <w:rFonts w:ascii="Arial" w:eastAsia="Arial" w:hAnsi="Arial" w:cs="Arial"/>
          <w:bCs/>
          <w:sz w:val="22"/>
          <w:szCs w:val="22"/>
        </w:rPr>
      </w:pPr>
      <w:r>
        <w:rPr>
          <w:rFonts w:ascii="Arial" w:eastAsia="Arial" w:hAnsi="Arial" w:cs="Arial"/>
          <w:bCs/>
          <w:sz w:val="22"/>
          <w:szCs w:val="22"/>
        </w:rPr>
        <w:t xml:space="preserve">Por su parte, Francisco Ribeiro, Country Manager de </w:t>
      </w:r>
      <w:proofErr w:type="spellStart"/>
      <w:r>
        <w:rPr>
          <w:rFonts w:ascii="Arial" w:eastAsia="Arial" w:hAnsi="Arial" w:cs="Arial"/>
          <w:bCs/>
          <w:sz w:val="22"/>
          <w:szCs w:val="22"/>
        </w:rPr>
        <w:t>ManpowerGroup</w:t>
      </w:r>
      <w:proofErr w:type="spellEnd"/>
      <w:r>
        <w:rPr>
          <w:rFonts w:ascii="Arial" w:eastAsia="Arial" w:hAnsi="Arial" w:cs="Arial"/>
          <w:bCs/>
          <w:sz w:val="22"/>
          <w:szCs w:val="22"/>
        </w:rPr>
        <w:t xml:space="preserve"> España, comentó: “</w:t>
      </w:r>
      <w:r w:rsidRPr="00AB6EC3">
        <w:rPr>
          <w:rFonts w:ascii="Arial" w:eastAsia="Arial" w:hAnsi="Arial" w:cs="Arial"/>
          <w:bCs/>
          <w:i/>
          <w:iCs/>
          <w:sz w:val="22"/>
          <w:szCs w:val="22"/>
        </w:rPr>
        <w:t>la formación es la clave que permitirá que la transición ecológica pase de ser un reto a ser una oportunidad. Contar con los socios adecuados nos permitirá conseguir mejores resultados más rápido.</w:t>
      </w:r>
      <w:r>
        <w:rPr>
          <w:rFonts w:ascii="Arial" w:eastAsia="Arial" w:hAnsi="Arial" w:cs="Arial"/>
          <w:bCs/>
          <w:i/>
          <w:iCs/>
          <w:sz w:val="22"/>
          <w:szCs w:val="22"/>
        </w:rPr>
        <w:t xml:space="preserve"> El compromiso de </w:t>
      </w:r>
      <w:proofErr w:type="spellStart"/>
      <w:r>
        <w:rPr>
          <w:rFonts w:ascii="Arial" w:eastAsia="Arial" w:hAnsi="Arial" w:cs="Arial"/>
          <w:bCs/>
          <w:i/>
          <w:iCs/>
          <w:sz w:val="22"/>
          <w:szCs w:val="22"/>
        </w:rPr>
        <w:t>ManpowerGroup</w:t>
      </w:r>
      <w:proofErr w:type="spellEnd"/>
      <w:r>
        <w:rPr>
          <w:rFonts w:ascii="Arial" w:eastAsia="Arial" w:hAnsi="Arial" w:cs="Arial"/>
          <w:bCs/>
          <w:i/>
          <w:iCs/>
          <w:sz w:val="22"/>
          <w:szCs w:val="22"/>
        </w:rPr>
        <w:t xml:space="preserve"> </w:t>
      </w:r>
      <w:r w:rsidR="00697609">
        <w:rPr>
          <w:rFonts w:ascii="Arial" w:eastAsia="Arial" w:hAnsi="Arial" w:cs="Arial"/>
          <w:bCs/>
          <w:i/>
          <w:iCs/>
          <w:sz w:val="22"/>
          <w:szCs w:val="22"/>
        </w:rPr>
        <w:t xml:space="preserve">es dar </w:t>
      </w:r>
      <w:r w:rsidR="00697609" w:rsidRPr="00697609">
        <w:rPr>
          <w:rFonts w:ascii="Arial" w:eastAsia="Arial" w:hAnsi="Arial" w:cs="Arial"/>
          <w:bCs/>
          <w:i/>
          <w:iCs/>
          <w:sz w:val="22"/>
          <w:szCs w:val="22"/>
        </w:rPr>
        <w:t xml:space="preserve">oportunidades para trabajar en empleos </w:t>
      </w:r>
      <w:proofErr w:type="spellStart"/>
      <w:r w:rsidR="00697609">
        <w:rPr>
          <w:rFonts w:ascii="Arial" w:eastAsia="Arial" w:hAnsi="Arial" w:cs="Arial"/>
          <w:bCs/>
          <w:i/>
          <w:iCs/>
          <w:sz w:val="22"/>
          <w:szCs w:val="22"/>
        </w:rPr>
        <w:t>green</w:t>
      </w:r>
      <w:proofErr w:type="spellEnd"/>
      <w:r w:rsidR="00697609">
        <w:rPr>
          <w:rFonts w:ascii="Arial" w:eastAsia="Arial" w:hAnsi="Arial" w:cs="Arial"/>
          <w:bCs/>
          <w:i/>
          <w:iCs/>
          <w:sz w:val="22"/>
          <w:szCs w:val="22"/>
        </w:rPr>
        <w:t xml:space="preserve"> a </w:t>
      </w:r>
      <w:r>
        <w:rPr>
          <w:rFonts w:ascii="Arial" w:eastAsia="Arial" w:hAnsi="Arial" w:cs="Arial"/>
          <w:bCs/>
          <w:i/>
          <w:iCs/>
          <w:sz w:val="22"/>
          <w:szCs w:val="22"/>
        </w:rPr>
        <w:t xml:space="preserve">10.000.000 de </w:t>
      </w:r>
      <w:r w:rsidR="00697609">
        <w:rPr>
          <w:rFonts w:ascii="Arial" w:eastAsia="Arial" w:hAnsi="Arial" w:cs="Arial"/>
          <w:bCs/>
          <w:i/>
          <w:iCs/>
          <w:sz w:val="22"/>
          <w:szCs w:val="22"/>
        </w:rPr>
        <w:t xml:space="preserve">personas </w:t>
      </w:r>
      <w:r>
        <w:rPr>
          <w:rFonts w:ascii="Arial" w:eastAsia="Arial" w:hAnsi="Arial" w:cs="Arial"/>
          <w:bCs/>
          <w:i/>
          <w:iCs/>
          <w:sz w:val="22"/>
          <w:szCs w:val="22"/>
        </w:rPr>
        <w:t>antes de 2030</w:t>
      </w:r>
      <w:r w:rsidR="00083EC2">
        <w:rPr>
          <w:rFonts w:ascii="Arial" w:eastAsia="Arial" w:hAnsi="Arial" w:cs="Arial"/>
          <w:bCs/>
          <w:i/>
          <w:iCs/>
          <w:sz w:val="22"/>
          <w:szCs w:val="22"/>
        </w:rPr>
        <w:t>,</w:t>
      </w:r>
      <w:r>
        <w:rPr>
          <w:rFonts w:ascii="Arial" w:eastAsia="Arial" w:hAnsi="Arial" w:cs="Arial"/>
          <w:bCs/>
          <w:i/>
          <w:iCs/>
          <w:sz w:val="22"/>
          <w:szCs w:val="22"/>
        </w:rPr>
        <w:t xml:space="preserve"> pero esto sólo será posible si apostamos, todos, de una manera decidida por el </w:t>
      </w:r>
      <w:proofErr w:type="spellStart"/>
      <w:r w:rsidR="0029198F">
        <w:rPr>
          <w:rFonts w:ascii="Arial" w:eastAsia="Arial" w:hAnsi="Arial" w:cs="Arial"/>
          <w:bCs/>
          <w:i/>
          <w:iCs/>
          <w:sz w:val="22"/>
          <w:szCs w:val="22"/>
        </w:rPr>
        <w:t>upskilling</w:t>
      </w:r>
      <w:proofErr w:type="spellEnd"/>
      <w:r w:rsidR="0029198F">
        <w:rPr>
          <w:rFonts w:ascii="Arial" w:eastAsia="Arial" w:hAnsi="Arial" w:cs="Arial"/>
          <w:bCs/>
          <w:i/>
          <w:iCs/>
          <w:sz w:val="22"/>
          <w:szCs w:val="22"/>
        </w:rPr>
        <w:t xml:space="preserve"> y el </w:t>
      </w:r>
      <w:proofErr w:type="spellStart"/>
      <w:r w:rsidR="0029198F">
        <w:rPr>
          <w:rFonts w:ascii="Arial" w:eastAsia="Arial" w:hAnsi="Arial" w:cs="Arial"/>
          <w:bCs/>
          <w:i/>
          <w:iCs/>
          <w:sz w:val="22"/>
          <w:szCs w:val="22"/>
        </w:rPr>
        <w:t>reskilling</w:t>
      </w:r>
      <w:proofErr w:type="spellEnd"/>
      <w:r w:rsidR="00697609">
        <w:rPr>
          <w:rFonts w:ascii="Arial" w:eastAsia="Arial" w:hAnsi="Arial" w:cs="Arial"/>
          <w:bCs/>
          <w:i/>
          <w:iCs/>
          <w:sz w:val="22"/>
          <w:szCs w:val="22"/>
        </w:rPr>
        <w:t>. E</w:t>
      </w:r>
      <w:r w:rsidR="00667E6A">
        <w:rPr>
          <w:rFonts w:ascii="Arial" w:eastAsia="Arial" w:hAnsi="Arial" w:cs="Arial"/>
          <w:bCs/>
          <w:i/>
          <w:iCs/>
          <w:sz w:val="22"/>
          <w:szCs w:val="22"/>
        </w:rPr>
        <w:t>ste es un notable paso en la dirección adecuada</w:t>
      </w:r>
      <w:r w:rsidR="0029198F">
        <w:rPr>
          <w:rFonts w:ascii="Arial" w:eastAsia="Arial" w:hAnsi="Arial" w:cs="Arial"/>
          <w:bCs/>
          <w:i/>
          <w:iCs/>
          <w:sz w:val="22"/>
          <w:szCs w:val="22"/>
        </w:rPr>
        <w:t>”</w:t>
      </w:r>
      <w:r w:rsidR="0029198F">
        <w:rPr>
          <w:rFonts w:ascii="Arial" w:eastAsia="Arial" w:hAnsi="Arial" w:cs="Arial"/>
          <w:bCs/>
          <w:sz w:val="22"/>
          <w:szCs w:val="22"/>
        </w:rPr>
        <w:t>.</w:t>
      </w:r>
    </w:p>
    <w:p w14:paraId="693282C1" w14:textId="40593FA1" w:rsidR="00697609" w:rsidRDefault="00697609">
      <w:pPr>
        <w:spacing w:after="160" w:line="259" w:lineRule="auto"/>
        <w:rPr>
          <w:rFonts w:ascii="Arial" w:eastAsia="Arial" w:hAnsi="Arial" w:cs="Arial"/>
          <w:bCs/>
          <w:sz w:val="22"/>
          <w:szCs w:val="22"/>
        </w:rPr>
      </w:pPr>
      <w:r>
        <w:rPr>
          <w:rFonts w:ascii="Arial" w:eastAsia="Arial" w:hAnsi="Arial" w:cs="Arial"/>
          <w:bCs/>
          <w:sz w:val="22"/>
          <w:szCs w:val="22"/>
        </w:rPr>
        <w:br w:type="page"/>
      </w:r>
    </w:p>
    <w:p w14:paraId="2D82E9A1" w14:textId="0D5ACAE2" w:rsidR="00BC5FE0" w:rsidRPr="00CC5EC5" w:rsidRDefault="00BC5FE0" w:rsidP="00CC5EC5">
      <w:pPr>
        <w:shd w:val="clear" w:color="auto" w:fill="FFFFFF"/>
        <w:spacing w:before="120" w:line="288" w:lineRule="auto"/>
        <w:jc w:val="both"/>
        <w:rPr>
          <w:rFonts w:ascii="Arial" w:eastAsia="Arial" w:hAnsi="Arial" w:cs="Arial"/>
          <w:bCs/>
          <w:i/>
          <w:iCs/>
          <w:sz w:val="22"/>
          <w:szCs w:val="22"/>
        </w:rPr>
      </w:pPr>
      <w:proofErr w:type="spellStart"/>
      <w:r w:rsidRPr="00BC5FE0">
        <w:rPr>
          <w:rFonts w:ascii="Arial" w:hAnsi="Arial" w:cs="Arial"/>
          <w:b/>
          <w:bCs/>
          <w:sz w:val="16"/>
          <w:szCs w:val="16"/>
        </w:rPr>
        <w:lastRenderedPageBreak/>
        <w:t>ManpowerGroup</w:t>
      </w:r>
      <w:proofErr w:type="spellEnd"/>
      <w:r w:rsidRPr="00BC5FE0">
        <w:rPr>
          <w:rFonts w:ascii="Arial" w:hAnsi="Arial" w:cs="Arial"/>
          <w:b/>
          <w:bCs/>
          <w:sz w:val="16"/>
          <w:szCs w:val="16"/>
        </w:rPr>
        <w:t xml:space="preserve"> </w:t>
      </w:r>
      <w:r w:rsidRPr="00BC5FE0">
        <w:rPr>
          <w:rFonts w:ascii="Arial" w:hAnsi="Arial" w:cs="Arial"/>
          <w:sz w:val="16"/>
          <w:szCs w:val="16"/>
        </w:rPr>
        <w:t xml:space="preserve">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BC5FE0">
        <w:rPr>
          <w:rFonts w:ascii="Arial" w:hAnsi="Arial" w:cs="Arial"/>
          <w:sz w:val="16"/>
          <w:szCs w:val="16"/>
        </w:rPr>
        <w:t>Experis</w:t>
      </w:r>
      <w:proofErr w:type="spellEnd"/>
      <w:r w:rsidRPr="00BC5FE0">
        <w:rPr>
          <w:rFonts w:ascii="Arial" w:hAnsi="Arial" w:cs="Arial"/>
          <w:sz w:val="16"/>
          <w:szCs w:val="16"/>
        </w:rPr>
        <w:t xml:space="preserve">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531E333" w14:textId="765918E7" w:rsidR="00A42B97" w:rsidRDefault="00BC5FE0" w:rsidP="00BC5FE0">
      <w:pPr>
        <w:spacing w:before="100" w:beforeAutospacing="1" w:after="100" w:afterAutospacing="1"/>
        <w:jc w:val="both"/>
        <w:rPr>
          <w:rFonts w:ascii="Arial" w:hAnsi="Arial" w:cs="Arial"/>
          <w:sz w:val="16"/>
          <w:szCs w:val="16"/>
        </w:rPr>
      </w:pPr>
      <w:r w:rsidRPr="00BC5FE0">
        <w:rPr>
          <w:rFonts w:ascii="Arial" w:hAnsi="Arial" w:cs="Arial"/>
          <w:b/>
          <w:bCs/>
          <w:sz w:val="16"/>
          <w:szCs w:val="16"/>
        </w:rPr>
        <w:t xml:space="preserve">Más información </w:t>
      </w:r>
      <w:r w:rsidRPr="00BC5FE0">
        <w:rPr>
          <w:rFonts w:ascii="Arial" w:hAnsi="Arial" w:cs="Arial"/>
          <w:sz w:val="16"/>
          <w:szCs w:val="16"/>
        </w:rPr>
        <w:t xml:space="preserve">en </w:t>
      </w:r>
      <w:hyperlink r:id="rId7" w:history="1">
        <w:r w:rsidR="00B30DB2" w:rsidRPr="00DB101B">
          <w:rPr>
            <w:rStyle w:val="Hipervnculo"/>
            <w:rFonts w:ascii="Arial" w:hAnsi="Arial" w:cs="Arial"/>
            <w:sz w:val="16"/>
            <w:szCs w:val="16"/>
          </w:rPr>
          <w:t>www.manpowergroup.es</w:t>
        </w:r>
      </w:hyperlink>
    </w:p>
    <w:p w14:paraId="18717D10" w14:textId="47073050" w:rsidR="00BC5FE0" w:rsidRDefault="00BC5FE0" w:rsidP="00EA7C7E">
      <w:pPr>
        <w:tabs>
          <w:tab w:val="right" w:pos="8838"/>
        </w:tabs>
        <w:autoSpaceDE w:val="0"/>
        <w:autoSpaceDN w:val="0"/>
        <w:adjustRightInd w:val="0"/>
        <w:jc w:val="both"/>
        <w:rPr>
          <w:rFonts w:ascii="Arial" w:hAnsi="Arial" w:cs="Arial"/>
          <w:b/>
          <w:bCs/>
          <w:sz w:val="16"/>
          <w:szCs w:val="16"/>
        </w:rPr>
      </w:pPr>
    </w:p>
    <w:p w14:paraId="79D54C25" w14:textId="77777777" w:rsidR="00CC5EC5" w:rsidRDefault="00CC5EC5" w:rsidP="00EA7C7E">
      <w:pPr>
        <w:tabs>
          <w:tab w:val="right" w:pos="8838"/>
        </w:tabs>
        <w:autoSpaceDE w:val="0"/>
        <w:autoSpaceDN w:val="0"/>
        <w:adjustRightInd w:val="0"/>
        <w:jc w:val="both"/>
        <w:rPr>
          <w:rFonts w:ascii="Arial" w:hAnsi="Arial" w:cs="Arial"/>
          <w:b/>
          <w:bCs/>
          <w:sz w:val="16"/>
          <w:szCs w:val="16"/>
        </w:rPr>
      </w:pPr>
    </w:p>
    <w:p w14:paraId="388A29FF" w14:textId="693103F3" w:rsidR="001A2A76" w:rsidRPr="00CC188B" w:rsidRDefault="001A2A76" w:rsidP="00EA7C7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B03776">
        <w:trPr>
          <w:trHeight w:val="1159"/>
        </w:trPr>
        <w:tc>
          <w:tcPr>
            <w:tcW w:w="2943" w:type="dxa"/>
            <w:hideMark/>
          </w:tcPr>
          <w:p w14:paraId="2779EAD6" w14:textId="0DACF617" w:rsidR="001A2A76" w:rsidRPr="00CC188B" w:rsidRDefault="001A2A76" w:rsidP="00EA7C7E">
            <w:pPr>
              <w:jc w:val="both"/>
              <w:outlineLvl w:val="0"/>
              <w:rPr>
                <w:rFonts w:ascii="Arial" w:hAnsi="Arial" w:cs="Arial"/>
                <w:b/>
                <w:sz w:val="16"/>
                <w:szCs w:val="16"/>
              </w:rPr>
            </w:pPr>
            <w:bookmarkStart w:id="3" w:name="_Hlk90207537"/>
            <w:proofErr w:type="spellStart"/>
            <w:r w:rsidRPr="00CC188B">
              <w:rPr>
                <w:rFonts w:ascii="Arial" w:hAnsi="Arial" w:cs="Arial"/>
                <w:b/>
                <w:sz w:val="16"/>
                <w:szCs w:val="16"/>
              </w:rPr>
              <w:t>ManpowerGroup</w:t>
            </w:r>
            <w:proofErr w:type="spellEnd"/>
          </w:p>
          <w:p w14:paraId="0B32ED5C" w14:textId="77777777" w:rsidR="001A2A76" w:rsidRPr="00CC188B" w:rsidRDefault="001A2A76" w:rsidP="00EA7C7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083EC2" w:rsidP="00A73C99">
            <w:pPr>
              <w:jc w:val="both"/>
              <w:rPr>
                <w:rFonts w:ascii="Arial" w:hAnsi="Arial" w:cs="Arial"/>
                <w:sz w:val="16"/>
                <w:szCs w:val="16"/>
              </w:rPr>
            </w:pPr>
            <w:hyperlink r:id="rId8"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EA7C7E">
            <w:pPr>
              <w:jc w:val="both"/>
              <w:rPr>
                <w:rFonts w:ascii="Arial" w:hAnsi="Arial" w:cs="Arial"/>
                <w:sz w:val="16"/>
                <w:szCs w:val="16"/>
                <w:lang w:val="ca-ES"/>
              </w:rPr>
            </w:pPr>
          </w:p>
        </w:tc>
        <w:tc>
          <w:tcPr>
            <w:tcW w:w="3028" w:type="dxa"/>
          </w:tcPr>
          <w:p w14:paraId="6AA9BA0E" w14:textId="7F997798" w:rsidR="001A2A76" w:rsidRPr="00A42B97" w:rsidRDefault="003509A5" w:rsidP="00A42B97">
            <w:pPr>
              <w:jc w:val="both"/>
              <w:outlineLvl w:val="0"/>
              <w:rPr>
                <w:b/>
              </w:rPr>
            </w:pPr>
            <w:r w:rsidRPr="00A42B97">
              <w:rPr>
                <w:rFonts w:ascii="Arial" w:hAnsi="Arial" w:cs="Arial"/>
                <w:b/>
                <w:sz w:val="16"/>
                <w:szCs w:val="16"/>
              </w:rPr>
              <w:t>Agencia de comunicación Indie PR</w:t>
            </w:r>
          </w:p>
          <w:p w14:paraId="7C09B9DE" w14:textId="77777777" w:rsidR="003509A5" w:rsidRPr="00CC188B" w:rsidRDefault="003509A5" w:rsidP="00336187">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1F0ADA15" w14:textId="5DE3B54D" w:rsidR="00336187" w:rsidRDefault="00083EC2" w:rsidP="003509A5">
            <w:pPr>
              <w:pStyle w:val="NormalWeb"/>
              <w:spacing w:before="0" w:beforeAutospacing="0" w:after="0" w:afterAutospacing="0"/>
              <w:jc w:val="both"/>
              <w:rPr>
                <w:rStyle w:val="Hipervnculo"/>
                <w:rFonts w:ascii="Arial" w:hAnsi="Arial" w:cs="Arial"/>
                <w:color w:val="1155CC"/>
                <w:sz w:val="16"/>
                <w:szCs w:val="16"/>
              </w:rPr>
            </w:pPr>
            <w:hyperlink r:id="rId9" w:history="1">
              <w:r w:rsidR="003509A5" w:rsidRPr="00CC188B">
                <w:rPr>
                  <w:rStyle w:val="Hipervnculo"/>
                  <w:rFonts w:ascii="Arial" w:hAnsi="Arial" w:cs="Arial"/>
                  <w:color w:val="1155CC"/>
                  <w:sz w:val="16"/>
                  <w:szCs w:val="16"/>
                </w:rPr>
                <w:t>isabel@indiepr.es</w:t>
              </w:r>
            </w:hyperlink>
          </w:p>
          <w:p w14:paraId="60C31FB4" w14:textId="77777777" w:rsidR="00A42B97" w:rsidRPr="00CC188B" w:rsidRDefault="00A42B97" w:rsidP="003509A5">
            <w:pPr>
              <w:pStyle w:val="NormalWeb"/>
              <w:spacing w:before="0" w:beforeAutospacing="0" w:after="0" w:afterAutospacing="0"/>
              <w:jc w:val="both"/>
              <w:rPr>
                <w:rFonts w:ascii="Arial" w:hAnsi="Arial" w:cs="Arial"/>
                <w:sz w:val="16"/>
                <w:szCs w:val="16"/>
              </w:rPr>
            </w:pPr>
          </w:p>
          <w:p w14:paraId="49BBC84D" w14:textId="23DBE9B1" w:rsidR="003509A5" w:rsidRPr="00CC188B" w:rsidRDefault="00EF7ED2" w:rsidP="003509A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43FFFD20" w14:textId="63E76B81"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75C17C14" w:rsidR="001A2A76" w:rsidRPr="00CC188B" w:rsidRDefault="00083EC2" w:rsidP="00AC6E5B">
            <w:pPr>
              <w:pStyle w:val="NormalWeb"/>
              <w:spacing w:before="0" w:beforeAutospacing="0" w:after="0" w:afterAutospacing="0"/>
              <w:jc w:val="both"/>
              <w:rPr>
                <w:rFonts w:ascii="Arial" w:hAnsi="Arial" w:cs="Arial"/>
                <w:sz w:val="16"/>
                <w:szCs w:val="16"/>
                <w:lang w:val="ca-ES"/>
              </w:rPr>
            </w:pPr>
            <w:hyperlink r:id="rId10" w:history="1">
              <w:r w:rsidR="00894DEA" w:rsidRPr="00CC188B">
                <w:rPr>
                  <w:rStyle w:val="Hipervnculo"/>
                  <w:rFonts w:ascii="Arial" w:hAnsi="Arial" w:cs="Arial"/>
                  <w:color w:val="1155CC"/>
                  <w:sz w:val="16"/>
                  <w:szCs w:val="16"/>
                </w:rPr>
                <w:t>cristina@indiepr.es</w:t>
              </w:r>
            </w:hyperlink>
          </w:p>
        </w:tc>
      </w:tr>
      <w:bookmarkEnd w:id="1"/>
      <w:bookmarkEnd w:id="2"/>
      <w:bookmarkEnd w:id="3"/>
    </w:tbl>
    <w:p w14:paraId="4A339C36" w14:textId="4755ABE3" w:rsidR="001837A6" w:rsidRDefault="001837A6" w:rsidP="00CC5EC5">
      <w:pPr>
        <w:tabs>
          <w:tab w:val="right" w:pos="8838"/>
        </w:tabs>
        <w:autoSpaceDE w:val="0"/>
        <w:autoSpaceDN w:val="0"/>
        <w:adjustRightInd w:val="0"/>
        <w:jc w:val="both"/>
        <w:rPr>
          <w:rFonts w:ascii="Arial" w:hAnsi="Arial" w:cs="Arial"/>
          <w:b/>
          <w:bCs/>
          <w:sz w:val="16"/>
          <w:szCs w:val="16"/>
        </w:rPr>
      </w:pPr>
    </w:p>
    <w:sectPr w:rsidR="001837A6" w:rsidSect="00882FCB">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42CA" w14:textId="77777777" w:rsidR="00C367E4" w:rsidRDefault="00C367E4">
      <w:r>
        <w:separator/>
      </w:r>
    </w:p>
  </w:endnote>
  <w:endnote w:type="continuationSeparator" w:id="0">
    <w:p w14:paraId="553DC32B" w14:textId="77777777" w:rsidR="00C367E4" w:rsidRDefault="00C3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EAF" w14:textId="77777777" w:rsidR="00B30DB2" w:rsidRDefault="00B30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3680" w14:textId="77777777" w:rsidR="00C367E4" w:rsidRDefault="00C367E4">
      <w:r>
        <w:separator/>
      </w:r>
    </w:p>
  </w:footnote>
  <w:footnote w:type="continuationSeparator" w:id="0">
    <w:p w14:paraId="0245F696" w14:textId="77777777" w:rsidR="00C367E4" w:rsidRDefault="00C3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B22A" w14:textId="77777777" w:rsidR="00B30DB2" w:rsidRDefault="00B30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40608B63" w:rsidR="00FB1381" w:rsidRDefault="00BC5FE0" w:rsidP="00B03776">
    <w:pPr>
      <w:pStyle w:val="Encabezado"/>
      <w:rPr>
        <w:rFonts w:ascii="Verdana" w:hAnsi="Verdana"/>
        <w:noProof/>
        <w:color w:val="616161"/>
        <w:sz w:val="14"/>
        <w:szCs w:val="14"/>
      </w:rPr>
    </w:pPr>
    <w:r>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404" w14:textId="77777777" w:rsidR="00B30DB2" w:rsidRDefault="00B30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6777">
    <w:abstractNumId w:val="0"/>
  </w:num>
  <w:num w:numId="2" w16cid:durableId="1342783302">
    <w:abstractNumId w:val="4"/>
  </w:num>
  <w:num w:numId="3" w16cid:durableId="305208792">
    <w:abstractNumId w:val="2"/>
  </w:num>
  <w:num w:numId="4" w16cid:durableId="126244196">
    <w:abstractNumId w:val="1"/>
  </w:num>
  <w:num w:numId="5" w16cid:durableId="1245341768">
    <w:abstractNumId w:val="6"/>
  </w:num>
  <w:num w:numId="6" w16cid:durableId="597829097">
    <w:abstractNumId w:val="5"/>
  </w:num>
  <w:num w:numId="7" w16cid:durableId="2136171809">
    <w:abstractNumId w:val="7"/>
  </w:num>
  <w:num w:numId="8" w16cid:durableId="20493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688"/>
    <w:rsid w:val="00042488"/>
    <w:rsid w:val="00063579"/>
    <w:rsid w:val="00065FC9"/>
    <w:rsid w:val="00066C14"/>
    <w:rsid w:val="00083EC2"/>
    <w:rsid w:val="000869A2"/>
    <w:rsid w:val="000A1973"/>
    <w:rsid w:val="000C41F9"/>
    <w:rsid w:val="000D2B5A"/>
    <w:rsid w:val="0012170F"/>
    <w:rsid w:val="0012231B"/>
    <w:rsid w:val="00124DEA"/>
    <w:rsid w:val="001319E5"/>
    <w:rsid w:val="001324E2"/>
    <w:rsid w:val="001442A6"/>
    <w:rsid w:val="00156E14"/>
    <w:rsid w:val="00171AAA"/>
    <w:rsid w:val="001740C7"/>
    <w:rsid w:val="00181155"/>
    <w:rsid w:val="001837A6"/>
    <w:rsid w:val="001A2A76"/>
    <w:rsid w:val="001A62DA"/>
    <w:rsid w:val="001B39AD"/>
    <w:rsid w:val="001F3A45"/>
    <w:rsid w:val="00204E64"/>
    <w:rsid w:val="002059D2"/>
    <w:rsid w:val="00205D68"/>
    <w:rsid w:val="00212129"/>
    <w:rsid w:val="002246BA"/>
    <w:rsid w:val="00231877"/>
    <w:rsid w:val="002331A8"/>
    <w:rsid w:val="002405BA"/>
    <w:rsid w:val="002405E5"/>
    <w:rsid w:val="0024317A"/>
    <w:rsid w:val="00254A70"/>
    <w:rsid w:val="0029013F"/>
    <w:rsid w:val="0029198F"/>
    <w:rsid w:val="00294475"/>
    <w:rsid w:val="002A3D92"/>
    <w:rsid w:val="002A78A1"/>
    <w:rsid w:val="002B3F52"/>
    <w:rsid w:val="002B7E21"/>
    <w:rsid w:val="002C01E7"/>
    <w:rsid w:val="002C02D9"/>
    <w:rsid w:val="002C0FC9"/>
    <w:rsid w:val="002D032D"/>
    <w:rsid w:val="003019C9"/>
    <w:rsid w:val="0031490C"/>
    <w:rsid w:val="0032424C"/>
    <w:rsid w:val="00326125"/>
    <w:rsid w:val="00332D02"/>
    <w:rsid w:val="00336187"/>
    <w:rsid w:val="00337FD2"/>
    <w:rsid w:val="00344595"/>
    <w:rsid w:val="00346E05"/>
    <w:rsid w:val="003470C8"/>
    <w:rsid w:val="00347723"/>
    <w:rsid w:val="003509A5"/>
    <w:rsid w:val="00355F0E"/>
    <w:rsid w:val="0036538C"/>
    <w:rsid w:val="00371053"/>
    <w:rsid w:val="00380B8C"/>
    <w:rsid w:val="00383F58"/>
    <w:rsid w:val="00390D3C"/>
    <w:rsid w:val="003A214F"/>
    <w:rsid w:val="003A2B29"/>
    <w:rsid w:val="003A49AD"/>
    <w:rsid w:val="003A6138"/>
    <w:rsid w:val="003D0E85"/>
    <w:rsid w:val="003D4F9E"/>
    <w:rsid w:val="003D6B89"/>
    <w:rsid w:val="003E772A"/>
    <w:rsid w:val="003F5A4F"/>
    <w:rsid w:val="003F7BCB"/>
    <w:rsid w:val="0040056D"/>
    <w:rsid w:val="00401989"/>
    <w:rsid w:val="00407AD8"/>
    <w:rsid w:val="0041325B"/>
    <w:rsid w:val="00424D86"/>
    <w:rsid w:val="0044035B"/>
    <w:rsid w:val="00441AA5"/>
    <w:rsid w:val="004612C2"/>
    <w:rsid w:val="00493CFD"/>
    <w:rsid w:val="004958BB"/>
    <w:rsid w:val="00497689"/>
    <w:rsid w:val="004A1FF7"/>
    <w:rsid w:val="004C0F40"/>
    <w:rsid w:val="004C607E"/>
    <w:rsid w:val="004D1FAF"/>
    <w:rsid w:val="004E23C4"/>
    <w:rsid w:val="004E6416"/>
    <w:rsid w:val="004F67EC"/>
    <w:rsid w:val="00512001"/>
    <w:rsid w:val="005201CA"/>
    <w:rsid w:val="00522C03"/>
    <w:rsid w:val="00527563"/>
    <w:rsid w:val="00533536"/>
    <w:rsid w:val="00541A7B"/>
    <w:rsid w:val="00546498"/>
    <w:rsid w:val="00547D42"/>
    <w:rsid w:val="00561B53"/>
    <w:rsid w:val="0056311B"/>
    <w:rsid w:val="00576DDF"/>
    <w:rsid w:val="00577B92"/>
    <w:rsid w:val="005A7DB1"/>
    <w:rsid w:val="005A7E9C"/>
    <w:rsid w:val="005C33ED"/>
    <w:rsid w:val="005C4439"/>
    <w:rsid w:val="005D1AE9"/>
    <w:rsid w:val="005D5DC2"/>
    <w:rsid w:val="005E0E99"/>
    <w:rsid w:val="005E4173"/>
    <w:rsid w:val="005F1CEB"/>
    <w:rsid w:val="0060424E"/>
    <w:rsid w:val="0064466A"/>
    <w:rsid w:val="006515B4"/>
    <w:rsid w:val="00652342"/>
    <w:rsid w:val="00661DF5"/>
    <w:rsid w:val="00663580"/>
    <w:rsid w:val="00667E6A"/>
    <w:rsid w:val="00687087"/>
    <w:rsid w:val="00694B11"/>
    <w:rsid w:val="006972C0"/>
    <w:rsid w:val="00697609"/>
    <w:rsid w:val="00697F50"/>
    <w:rsid w:val="006B6CC7"/>
    <w:rsid w:val="006C7F81"/>
    <w:rsid w:val="006E6724"/>
    <w:rsid w:val="00700448"/>
    <w:rsid w:val="00710280"/>
    <w:rsid w:val="00714FD6"/>
    <w:rsid w:val="00720F29"/>
    <w:rsid w:val="0072269E"/>
    <w:rsid w:val="00731C5F"/>
    <w:rsid w:val="00750C5B"/>
    <w:rsid w:val="00750ED2"/>
    <w:rsid w:val="00754FF9"/>
    <w:rsid w:val="007747D3"/>
    <w:rsid w:val="007A0082"/>
    <w:rsid w:val="007A2156"/>
    <w:rsid w:val="007A74B1"/>
    <w:rsid w:val="007B59D1"/>
    <w:rsid w:val="007B679F"/>
    <w:rsid w:val="007D4A05"/>
    <w:rsid w:val="007E3CDF"/>
    <w:rsid w:val="00801C70"/>
    <w:rsid w:val="00825CE9"/>
    <w:rsid w:val="00834898"/>
    <w:rsid w:val="00836F8E"/>
    <w:rsid w:val="00841381"/>
    <w:rsid w:val="008448DF"/>
    <w:rsid w:val="008536D2"/>
    <w:rsid w:val="00853C2E"/>
    <w:rsid w:val="00857C81"/>
    <w:rsid w:val="0086501B"/>
    <w:rsid w:val="00867CE3"/>
    <w:rsid w:val="00874B25"/>
    <w:rsid w:val="008764B5"/>
    <w:rsid w:val="00882FCB"/>
    <w:rsid w:val="00885750"/>
    <w:rsid w:val="00890DB9"/>
    <w:rsid w:val="0089190E"/>
    <w:rsid w:val="00894D9A"/>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3AD"/>
    <w:rsid w:val="00942998"/>
    <w:rsid w:val="009436E0"/>
    <w:rsid w:val="0097553E"/>
    <w:rsid w:val="00977BE7"/>
    <w:rsid w:val="00981941"/>
    <w:rsid w:val="009A0E87"/>
    <w:rsid w:val="009A1A0A"/>
    <w:rsid w:val="009A1EB0"/>
    <w:rsid w:val="009A3526"/>
    <w:rsid w:val="009A6F8A"/>
    <w:rsid w:val="009C2675"/>
    <w:rsid w:val="009D3CF7"/>
    <w:rsid w:val="009E6171"/>
    <w:rsid w:val="009F01EA"/>
    <w:rsid w:val="009F1332"/>
    <w:rsid w:val="009F7DB9"/>
    <w:rsid w:val="009F7E1C"/>
    <w:rsid w:val="00A41710"/>
    <w:rsid w:val="00A42B97"/>
    <w:rsid w:val="00A50B4D"/>
    <w:rsid w:val="00A52AAA"/>
    <w:rsid w:val="00A52E71"/>
    <w:rsid w:val="00A56426"/>
    <w:rsid w:val="00A574BF"/>
    <w:rsid w:val="00A7121C"/>
    <w:rsid w:val="00A7208B"/>
    <w:rsid w:val="00A73C99"/>
    <w:rsid w:val="00A82B03"/>
    <w:rsid w:val="00A85F86"/>
    <w:rsid w:val="00AA1DB3"/>
    <w:rsid w:val="00AA5C1C"/>
    <w:rsid w:val="00AB24A2"/>
    <w:rsid w:val="00AB6EC3"/>
    <w:rsid w:val="00AC6E5B"/>
    <w:rsid w:val="00AF11D7"/>
    <w:rsid w:val="00B005A6"/>
    <w:rsid w:val="00B03429"/>
    <w:rsid w:val="00B03776"/>
    <w:rsid w:val="00B05CD9"/>
    <w:rsid w:val="00B05D48"/>
    <w:rsid w:val="00B116AF"/>
    <w:rsid w:val="00B30DB2"/>
    <w:rsid w:val="00B5158D"/>
    <w:rsid w:val="00B628EE"/>
    <w:rsid w:val="00B8069B"/>
    <w:rsid w:val="00B963D0"/>
    <w:rsid w:val="00BB1160"/>
    <w:rsid w:val="00BB39D9"/>
    <w:rsid w:val="00BB7CCE"/>
    <w:rsid w:val="00BC45B7"/>
    <w:rsid w:val="00BC46BE"/>
    <w:rsid w:val="00BC46E1"/>
    <w:rsid w:val="00BC5FE0"/>
    <w:rsid w:val="00BC6B0C"/>
    <w:rsid w:val="00BE22AA"/>
    <w:rsid w:val="00BF2547"/>
    <w:rsid w:val="00BF5E11"/>
    <w:rsid w:val="00BF7FDF"/>
    <w:rsid w:val="00C145C5"/>
    <w:rsid w:val="00C367E4"/>
    <w:rsid w:val="00C502A2"/>
    <w:rsid w:val="00C536C9"/>
    <w:rsid w:val="00C61314"/>
    <w:rsid w:val="00C7314E"/>
    <w:rsid w:val="00C83097"/>
    <w:rsid w:val="00C87666"/>
    <w:rsid w:val="00C91CCE"/>
    <w:rsid w:val="00C92B92"/>
    <w:rsid w:val="00C952AF"/>
    <w:rsid w:val="00CA0905"/>
    <w:rsid w:val="00CC188B"/>
    <w:rsid w:val="00CC5EC5"/>
    <w:rsid w:val="00CE0227"/>
    <w:rsid w:val="00CF74FF"/>
    <w:rsid w:val="00D02D48"/>
    <w:rsid w:val="00D04D6F"/>
    <w:rsid w:val="00D21BC9"/>
    <w:rsid w:val="00D27B5C"/>
    <w:rsid w:val="00D3343D"/>
    <w:rsid w:val="00D3571D"/>
    <w:rsid w:val="00D36245"/>
    <w:rsid w:val="00D63AB2"/>
    <w:rsid w:val="00D64482"/>
    <w:rsid w:val="00D7641E"/>
    <w:rsid w:val="00D865F2"/>
    <w:rsid w:val="00D90EF8"/>
    <w:rsid w:val="00D92B75"/>
    <w:rsid w:val="00D94B7B"/>
    <w:rsid w:val="00DB0F1B"/>
    <w:rsid w:val="00DB45BA"/>
    <w:rsid w:val="00DB5EEF"/>
    <w:rsid w:val="00DC304A"/>
    <w:rsid w:val="00DC6709"/>
    <w:rsid w:val="00DD4924"/>
    <w:rsid w:val="00DF1DDF"/>
    <w:rsid w:val="00DF2519"/>
    <w:rsid w:val="00E04E77"/>
    <w:rsid w:val="00E10601"/>
    <w:rsid w:val="00E13675"/>
    <w:rsid w:val="00E13BED"/>
    <w:rsid w:val="00E14B59"/>
    <w:rsid w:val="00E14C9F"/>
    <w:rsid w:val="00E151DB"/>
    <w:rsid w:val="00E31FE0"/>
    <w:rsid w:val="00E375F1"/>
    <w:rsid w:val="00E53049"/>
    <w:rsid w:val="00E675C5"/>
    <w:rsid w:val="00E73A1C"/>
    <w:rsid w:val="00E74AAE"/>
    <w:rsid w:val="00E84006"/>
    <w:rsid w:val="00E845CF"/>
    <w:rsid w:val="00E91772"/>
    <w:rsid w:val="00EA5DFA"/>
    <w:rsid w:val="00EA7C7E"/>
    <w:rsid w:val="00EB7746"/>
    <w:rsid w:val="00ED14F1"/>
    <w:rsid w:val="00ED4D55"/>
    <w:rsid w:val="00ED788C"/>
    <w:rsid w:val="00EE6B73"/>
    <w:rsid w:val="00EF2F28"/>
    <w:rsid w:val="00EF4233"/>
    <w:rsid w:val="00EF7ED2"/>
    <w:rsid w:val="00F00E57"/>
    <w:rsid w:val="00F03D39"/>
    <w:rsid w:val="00F0730E"/>
    <w:rsid w:val="00F17A4D"/>
    <w:rsid w:val="00F24D52"/>
    <w:rsid w:val="00F34988"/>
    <w:rsid w:val="00F35521"/>
    <w:rsid w:val="00F403AB"/>
    <w:rsid w:val="00F41AE6"/>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865756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557933936">
      <w:bodyDiv w:val="1"/>
      <w:marLeft w:val="0"/>
      <w:marRight w:val="0"/>
      <w:marTop w:val="0"/>
      <w:marBottom w:val="0"/>
      <w:divBdr>
        <w:top w:val="none" w:sz="0" w:space="0" w:color="auto"/>
        <w:left w:val="none" w:sz="0" w:space="0" w:color="auto"/>
        <w:bottom w:val="none" w:sz="0" w:space="0" w:color="auto"/>
        <w:right w:val="none" w:sz="0" w:space="0" w:color="auto"/>
      </w:divBdr>
    </w:div>
    <w:div w:id="63645130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7223726">
      <w:bodyDiv w:val="1"/>
      <w:marLeft w:val="0"/>
      <w:marRight w:val="0"/>
      <w:marTop w:val="0"/>
      <w:marBottom w:val="0"/>
      <w:divBdr>
        <w:top w:val="none" w:sz="0" w:space="0" w:color="auto"/>
        <w:left w:val="none" w:sz="0" w:space="0" w:color="auto"/>
        <w:bottom w:val="none" w:sz="0" w:space="0" w:color="auto"/>
        <w:right w:val="none" w:sz="0" w:space="0" w:color="auto"/>
      </w:divBdr>
    </w:div>
    <w:div w:id="72583520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059875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0581002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0943023">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2340583">
      <w:bodyDiv w:val="1"/>
      <w:marLeft w:val="0"/>
      <w:marRight w:val="0"/>
      <w:marTop w:val="0"/>
      <w:marBottom w:val="0"/>
      <w:divBdr>
        <w:top w:val="none" w:sz="0" w:space="0" w:color="auto"/>
        <w:left w:val="none" w:sz="0" w:space="0" w:color="auto"/>
        <w:bottom w:val="none" w:sz="0" w:space="0" w:color="auto"/>
        <w:right w:val="none" w:sz="0" w:space="0" w:color="auto"/>
      </w:divBdr>
      <w:divsChild>
        <w:div w:id="1827625617">
          <w:marLeft w:val="0"/>
          <w:marRight w:val="0"/>
          <w:marTop w:val="0"/>
          <w:marBottom w:val="0"/>
          <w:divBdr>
            <w:top w:val="none" w:sz="0" w:space="0" w:color="auto"/>
            <w:left w:val="none" w:sz="0" w:space="0" w:color="auto"/>
            <w:bottom w:val="none" w:sz="0" w:space="0" w:color="auto"/>
            <w:right w:val="none" w:sz="0" w:space="0" w:color="auto"/>
          </w:divBdr>
          <w:divsChild>
            <w:div w:id="2040810197">
              <w:marLeft w:val="0"/>
              <w:marRight w:val="0"/>
              <w:marTop w:val="0"/>
              <w:marBottom w:val="0"/>
              <w:divBdr>
                <w:top w:val="none" w:sz="0" w:space="0" w:color="auto"/>
                <w:left w:val="none" w:sz="0" w:space="0" w:color="auto"/>
                <w:bottom w:val="none" w:sz="0" w:space="0" w:color="auto"/>
                <w:right w:val="none" w:sz="0" w:space="0" w:color="auto"/>
              </w:divBdr>
              <w:divsChild>
                <w:div w:id="1755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an.gomez@manpowergroup.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mailto:isabel@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3440</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2</cp:revision>
  <cp:lastPrinted>2023-10-10T14:44:00Z</cp:lastPrinted>
  <dcterms:created xsi:type="dcterms:W3CDTF">2023-10-11T08:59:00Z</dcterms:created>
  <dcterms:modified xsi:type="dcterms:W3CDTF">2023-10-11T08:59:00Z</dcterms:modified>
</cp:coreProperties>
</file>