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18CD" w:rsidR="00CD145A" w:rsidP="5F8CF0BA" w:rsidRDefault="001F4C95" w14:paraId="7E9640D7" w14:textId="4ABF386D">
      <w:pPr>
        <w:pStyle w:val="paragraph"/>
        <w:spacing w:before="0" w:beforeAutospacing="0" w:after="0" w:afterAutospacing="0"/>
        <w:ind w:left="7200"/>
        <w:jc w:val="both"/>
        <w:textAlignment w:val="baseline"/>
        <w:rPr>
          <w:rStyle w:val="normaltextrun"/>
          <w:rFonts w:asciiTheme="minorHAnsi" w:hAnsiTheme="minorHAnsi" w:eastAsiaTheme="minorEastAsia" w:cstheme="minorBidi"/>
          <w:b/>
          <w:color w:val="000000" w:themeColor="text1"/>
          <w:sz w:val="22"/>
          <w:szCs w:val="22"/>
          <w:lang w:val="en-GB"/>
        </w:rPr>
      </w:pPr>
      <w:r w:rsidRPr="41DA087A">
        <w:rPr>
          <w:rStyle w:val="normaltextrun"/>
          <w:rFonts w:asciiTheme="minorHAnsi" w:hAnsiTheme="minorHAnsi" w:eastAsiaTheme="minorEastAsia" w:cstheme="minorBidi"/>
          <w:b/>
          <w:color w:val="000000" w:themeColor="text1"/>
          <w:sz w:val="22"/>
          <w:szCs w:val="22"/>
          <w:lang w:val="en-GB"/>
        </w:rPr>
        <w:t>MEDIA CONTACT:</w:t>
      </w:r>
    </w:p>
    <w:p w:rsidRPr="00EA18CD" w:rsidR="00CD145A" w:rsidP="07E49628" w:rsidRDefault="00A00CAD" w14:paraId="141D39DD" w14:textId="612FBBFC">
      <w:pPr>
        <w:pStyle w:val="paragraph"/>
        <w:spacing w:before="0" w:beforeAutospacing="0" w:after="0" w:afterAutospacing="0"/>
        <w:ind w:left="1440" w:firstLine="5760"/>
        <w:jc w:val="both"/>
        <w:textAlignment w:val="baseline"/>
        <w:rPr>
          <w:rFonts w:asciiTheme="minorHAnsi" w:hAnsiTheme="minorHAnsi" w:eastAsiaTheme="minorEastAsia" w:cstheme="minorHAnsi"/>
          <w:color w:val="000000" w:themeColor="text1"/>
          <w:sz w:val="22"/>
          <w:szCs w:val="22"/>
          <w:lang w:val="en-GB"/>
        </w:rPr>
      </w:pPr>
      <w:r>
        <w:rPr>
          <w:rFonts w:asciiTheme="minorHAnsi" w:hAnsiTheme="minorHAnsi" w:eastAsiaTheme="minorEastAsia" w:cstheme="minorHAnsi"/>
          <w:color w:val="000000" w:themeColor="text1"/>
          <w:sz w:val="22"/>
          <w:szCs w:val="22"/>
          <w:lang w:val="en-GB"/>
        </w:rPr>
        <w:t xml:space="preserve">Emma Almond </w:t>
      </w:r>
    </w:p>
    <w:p w:rsidRPr="00EA18CD" w:rsidR="00CD145A" w:rsidP="07E49628" w:rsidRDefault="00CD145A" w14:paraId="7F6F9ECB" w14:textId="7239EF48">
      <w:pPr>
        <w:pStyle w:val="paragraph"/>
        <w:spacing w:before="0" w:beforeAutospacing="0" w:after="0" w:afterAutospacing="0"/>
        <w:ind w:left="1440" w:firstLine="5760"/>
        <w:rPr>
          <w:rFonts w:asciiTheme="minorHAnsi" w:hAnsiTheme="minorHAnsi" w:eastAsiaTheme="minorEastAsia" w:cstheme="minorHAnsi"/>
          <w:color w:val="000000" w:themeColor="text1"/>
          <w:sz w:val="22"/>
          <w:szCs w:val="22"/>
        </w:rPr>
      </w:pPr>
      <w:r w:rsidRPr="00EA18CD">
        <w:rPr>
          <w:rFonts w:asciiTheme="minorHAnsi" w:hAnsiTheme="minorHAnsi" w:eastAsiaTheme="minorEastAsia" w:cstheme="minorHAnsi"/>
          <w:color w:val="000000" w:themeColor="text1"/>
          <w:sz w:val="22"/>
          <w:szCs w:val="22"/>
          <w:lang w:val="en-GB"/>
        </w:rPr>
        <w:t>+1 (</w:t>
      </w:r>
      <w:r w:rsidRPr="00EA18CD">
        <w:rPr>
          <w:rFonts w:asciiTheme="minorHAnsi" w:hAnsiTheme="minorHAnsi" w:eastAsiaTheme="minorEastAsia" w:cstheme="minorHAnsi"/>
          <w:sz w:val="22"/>
          <w:szCs w:val="22"/>
        </w:rPr>
        <w:t xml:space="preserve">414) </w:t>
      </w:r>
      <w:r w:rsidR="00A00CAD">
        <w:rPr>
          <w:rFonts w:asciiTheme="minorHAnsi" w:hAnsiTheme="minorHAnsi" w:eastAsiaTheme="minorEastAsia" w:cstheme="minorHAnsi"/>
          <w:sz w:val="22"/>
          <w:szCs w:val="22"/>
        </w:rPr>
        <w:t>544 1489</w:t>
      </w:r>
    </w:p>
    <w:p w:rsidRPr="00EA18CD" w:rsidR="00CD145A" w:rsidP="07E49628" w:rsidRDefault="00A00CAD" w14:paraId="5BCD3A9B" w14:textId="31DEC8AE">
      <w:pPr>
        <w:pStyle w:val="paragraph"/>
        <w:spacing w:before="0" w:beforeAutospacing="0" w:after="0" w:afterAutospacing="0"/>
        <w:ind w:left="1440" w:firstLine="5760"/>
        <w:jc w:val="both"/>
        <w:textAlignment w:val="baseline"/>
        <w:rPr>
          <w:rFonts w:asciiTheme="minorHAnsi" w:hAnsiTheme="minorHAnsi" w:eastAsiaTheme="minorEastAsia" w:cstheme="minorHAnsi"/>
          <w:sz w:val="22"/>
          <w:szCs w:val="22"/>
        </w:rPr>
      </w:pPr>
      <w:hyperlink w:history="1" r:id="rId11">
        <w:r w:rsidRPr="00101071">
          <w:rPr>
            <w:rStyle w:val="Hyperlink"/>
            <w:rFonts w:asciiTheme="minorHAnsi" w:hAnsiTheme="minorHAnsi" w:eastAsiaTheme="minorEastAsia" w:cstheme="minorHAnsi"/>
            <w:sz w:val="22"/>
            <w:szCs w:val="22"/>
            <w:lang w:val="en-GB"/>
          </w:rPr>
          <w:t>emma.almond@manpowergroup.com</w:t>
        </w:r>
      </w:hyperlink>
    </w:p>
    <w:p w:rsidRPr="00EA18CD" w:rsidR="07E49628" w:rsidP="07E49628" w:rsidRDefault="07E49628" w14:paraId="6446146C" w14:textId="77C5E373">
      <w:pPr>
        <w:pStyle w:val="paragraph"/>
        <w:spacing w:before="0" w:beforeAutospacing="0" w:after="0" w:afterAutospacing="0"/>
        <w:rPr>
          <w:rStyle w:val="normaltextrun"/>
          <w:rFonts w:asciiTheme="minorHAnsi" w:hAnsiTheme="minorHAnsi" w:eastAsiaTheme="minorEastAsia" w:cstheme="minorBidi"/>
        </w:rPr>
      </w:pPr>
    </w:p>
    <w:p w:rsidR="1600B649" w:rsidP="3041D71C" w:rsidRDefault="1600B649" w14:paraId="5CD401D6" w14:textId="18175E49">
      <w:pPr>
        <w:pStyle w:val="paragraph"/>
        <w:spacing w:before="0" w:beforeAutospacing="0" w:after="0" w:afterAutospacing="0"/>
        <w:jc w:val="center"/>
        <w:rPr>
          <w:rFonts w:asciiTheme="minorHAnsi" w:hAnsiTheme="minorHAnsi" w:eastAsiaTheme="minorEastAsia" w:cstheme="minorBidi"/>
          <w:b/>
          <w:bCs/>
          <w:color w:val="000000" w:themeColor="text1"/>
          <w:sz w:val="28"/>
          <w:szCs w:val="28"/>
        </w:rPr>
      </w:pPr>
      <w:r w:rsidRPr="3041D71C">
        <w:rPr>
          <w:rFonts w:asciiTheme="minorHAnsi" w:hAnsiTheme="minorHAnsi" w:eastAsiaTheme="minorEastAsia" w:cstheme="minorBidi"/>
          <w:b/>
          <w:bCs/>
          <w:color w:val="000000" w:themeColor="text1"/>
          <w:sz w:val="28"/>
          <w:szCs w:val="28"/>
        </w:rPr>
        <w:t xml:space="preserve">Green Hydrogen Revolution </w:t>
      </w:r>
      <w:r w:rsidRPr="1BFFB825" w:rsidR="1F4D037F">
        <w:rPr>
          <w:rFonts w:asciiTheme="minorHAnsi" w:hAnsiTheme="minorHAnsi" w:eastAsiaTheme="minorEastAsia" w:cstheme="minorBidi"/>
          <w:b/>
          <w:bCs/>
          <w:color w:val="000000" w:themeColor="text1"/>
          <w:sz w:val="28"/>
          <w:szCs w:val="28"/>
        </w:rPr>
        <w:t xml:space="preserve">Has </w:t>
      </w:r>
      <w:r w:rsidRPr="5884B488" w:rsidR="1F4D037F">
        <w:rPr>
          <w:rFonts w:asciiTheme="minorHAnsi" w:hAnsiTheme="minorHAnsi" w:eastAsiaTheme="minorEastAsia" w:cstheme="minorBidi"/>
          <w:b/>
          <w:bCs/>
          <w:color w:val="000000" w:themeColor="text1"/>
          <w:sz w:val="28"/>
          <w:szCs w:val="28"/>
        </w:rPr>
        <w:t>the Potential</w:t>
      </w:r>
      <w:r w:rsidRPr="1BFFB825" w:rsidR="1F4D037F">
        <w:rPr>
          <w:rFonts w:asciiTheme="minorHAnsi" w:hAnsiTheme="minorHAnsi" w:eastAsiaTheme="minorEastAsia" w:cstheme="minorBidi"/>
          <w:b/>
          <w:bCs/>
          <w:color w:val="000000" w:themeColor="text1"/>
          <w:sz w:val="28"/>
          <w:szCs w:val="28"/>
        </w:rPr>
        <w:t xml:space="preserve"> </w:t>
      </w:r>
      <w:r w:rsidRPr="185C7BE6" w:rsidR="1F4D037F">
        <w:rPr>
          <w:rFonts w:asciiTheme="minorHAnsi" w:hAnsiTheme="minorHAnsi" w:eastAsiaTheme="minorEastAsia" w:cstheme="minorBidi"/>
          <w:b/>
          <w:bCs/>
          <w:color w:val="000000" w:themeColor="text1"/>
          <w:sz w:val="28"/>
          <w:szCs w:val="28"/>
        </w:rPr>
        <w:t xml:space="preserve">to </w:t>
      </w:r>
      <w:r w:rsidRPr="1BFFB825">
        <w:rPr>
          <w:rFonts w:asciiTheme="minorHAnsi" w:hAnsiTheme="minorHAnsi" w:eastAsiaTheme="minorEastAsia" w:cstheme="minorBidi"/>
          <w:b/>
          <w:bCs/>
          <w:color w:val="000000" w:themeColor="text1"/>
          <w:sz w:val="28"/>
          <w:szCs w:val="28"/>
        </w:rPr>
        <w:t>Spur</w:t>
      </w:r>
      <w:r w:rsidRPr="3041D71C">
        <w:rPr>
          <w:rFonts w:asciiTheme="minorHAnsi" w:hAnsiTheme="minorHAnsi" w:eastAsiaTheme="minorEastAsia" w:cstheme="minorBidi"/>
          <w:b/>
          <w:bCs/>
          <w:color w:val="000000" w:themeColor="text1"/>
          <w:sz w:val="28"/>
          <w:szCs w:val="28"/>
        </w:rPr>
        <w:t xml:space="preserve"> Significant Economic </w:t>
      </w:r>
      <w:r w:rsidRPr="1C6B20D1">
        <w:rPr>
          <w:rFonts w:asciiTheme="minorHAnsi" w:hAnsiTheme="minorHAnsi" w:eastAsiaTheme="minorEastAsia" w:cstheme="minorBidi"/>
          <w:b/>
          <w:bCs/>
          <w:color w:val="000000" w:themeColor="text1"/>
          <w:sz w:val="28"/>
          <w:szCs w:val="28"/>
        </w:rPr>
        <w:t xml:space="preserve">and </w:t>
      </w:r>
      <w:r w:rsidRPr="3CEFCFD2">
        <w:rPr>
          <w:rFonts w:asciiTheme="minorHAnsi" w:hAnsiTheme="minorHAnsi" w:eastAsiaTheme="minorEastAsia" w:cstheme="minorBidi"/>
          <w:b/>
          <w:bCs/>
          <w:color w:val="000000" w:themeColor="text1"/>
          <w:sz w:val="28"/>
          <w:szCs w:val="28"/>
        </w:rPr>
        <w:t>Job Growth</w:t>
      </w:r>
      <w:r w:rsidRPr="3041D71C">
        <w:rPr>
          <w:rFonts w:asciiTheme="minorHAnsi" w:hAnsiTheme="minorHAnsi" w:eastAsiaTheme="minorEastAsia" w:cstheme="minorBidi"/>
          <w:b/>
          <w:bCs/>
          <w:color w:val="000000" w:themeColor="text1"/>
          <w:sz w:val="28"/>
          <w:szCs w:val="28"/>
        </w:rPr>
        <w:t xml:space="preserve"> Across Europe</w:t>
      </w:r>
    </w:p>
    <w:p w:rsidRPr="00EA18CD" w:rsidR="00616451" w:rsidP="00BE7603" w:rsidRDefault="00616451" w14:paraId="2CAB3CB1" w14:textId="77777777">
      <w:pPr>
        <w:pStyle w:val="paragraph"/>
        <w:spacing w:before="0" w:beforeAutospacing="0" w:after="0" w:afterAutospacing="0"/>
        <w:textAlignment w:val="baseline"/>
        <w:rPr>
          <w:rStyle w:val="eop"/>
          <w:rFonts w:asciiTheme="minorHAnsi" w:hAnsiTheme="minorHAnsi" w:eastAsiaTheme="minorEastAsia" w:cstheme="minorHAnsi"/>
          <w:color w:val="000000" w:themeColor="text1"/>
        </w:rPr>
      </w:pPr>
    </w:p>
    <w:p w:rsidR="110B1AD4" w:rsidP="18886B05" w:rsidRDefault="110B1AD4" w14:paraId="6AC5FBAC" w14:textId="47BA49C5">
      <w:pPr>
        <w:rPr>
          <w:rFonts w:ascii="Calibri" w:hAnsi="Calibri" w:eastAsia="Calibri" w:cs="Calibri"/>
          <w:color w:val="000000" w:themeColor="text1"/>
        </w:rPr>
      </w:pPr>
      <w:r w:rsidRPr="0E66A82F" w:rsidR="7210C3D7">
        <w:rPr>
          <w:rStyle w:val="normaltextrun"/>
          <w:rFonts w:eastAsia="游明朝" w:eastAsiaTheme="minorEastAsia"/>
          <w:b w:val="1"/>
          <w:bCs w:val="1"/>
          <w:color w:val="000000" w:themeColor="text1" w:themeTint="FF" w:themeShade="FF"/>
        </w:rPr>
        <w:t>DAVOS, SWITZERLAND</w:t>
      </w:r>
      <w:r w:rsidRPr="0E66A82F" w:rsidR="60E88275">
        <w:rPr>
          <w:rStyle w:val="normaltextrun"/>
          <w:rFonts w:eastAsia="游明朝" w:eastAsiaTheme="minorEastAsia"/>
          <w:b w:val="1"/>
          <w:bCs w:val="1"/>
          <w:color w:val="000000" w:themeColor="text1" w:themeTint="FF" w:themeShade="FF"/>
        </w:rPr>
        <w:t xml:space="preserve"> (</w:t>
      </w:r>
      <w:r w:rsidRPr="0E66A82F" w:rsidR="43940C56">
        <w:rPr>
          <w:rStyle w:val="normaltextrun"/>
          <w:rFonts w:eastAsia="游明朝" w:eastAsiaTheme="minorEastAsia"/>
          <w:b w:val="1"/>
          <w:bCs w:val="1"/>
          <w:color w:val="000000" w:themeColor="text1" w:themeTint="FF" w:themeShade="FF"/>
        </w:rPr>
        <w:t>January</w:t>
      </w:r>
      <w:r w:rsidRPr="0E66A82F" w:rsidR="60E88275">
        <w:rPr>
          <w:rStyle w:val="normaltextrun"/>
          <w:rFonts w:eastAsia="游明朝" w:eastAsiaTheme="minorEastAsia"/>
          <w:b w:val="1"/>
          <w:bCs w:val="1"/>
          <w:color w:val="000000" w:themeColor="text1" w:themeTint="FF" w:themeShade="FF"/>
        </w:rPr>
        <w:t xml:space="preserve"> </w:t>
      </w:r>
      <w:r w:rsidRPr="0E66A82F" w:rsidR="19086250">
        <w:rPr>
          <w:rStyle w:val="normaltextrun"/>
          <w:rFonts w:eastAsia="游明朝" w:eastAsiaTheme="minorEastAsia"/>
          <w:b w:val="1"/>
          <w:bCs w:val="1"/>
          <w:color w:val="000000" w:themeColor="text1" w:themeTint="FF" w:themeShade="FF"/>
        </w:rPr>
        <w:t>1</w:t>
      </w:r>
      <w:r w:rsidRPr="0E66A82F" w:rsidR="43940C56">
        <w:rPr>
          <w:rStyle w:val="normaltextrun"/>
          <w:rFonts w:eastAsia="游明朝" w:eastAsiaTheme="minorEastAsia"/>
          <w:b w:val="1"/>
          <w:bCs w:val="1"/>
          <w:color w:val="000000" w:themeColor="text1" w:themeTint="FF" w:themeShade="FF"/>
        </w:rPr>
        <w:t>7</w:t>
      </w:r>
      <w:r w:rsidRPr="0E66A82F" w:rsidR="60E88275">
        <w:rPr>
          <w:rStyle w:val="normaltextrun"/>
          <w:rFonts w:eastAsia="游明朝" w:eastAsiaTheme="minorEastAsia"/>
          <w:b w:val="1"/>
          <w:bCs w:val="1"/>
          <w:color w:val="000000" w:themeColor="text1" w:themeTint="FF" w:themeShade="FF"/>
        </w:rPr>
        <w:t>, 202</w:t>
      </w:r>
      <w:r w:rsidRPr="0E66A82F" w:rsidR="43940C56">
        <w:rPr>
          <w:rStyle w:val="normaltextrun"/>
          <w:rFonts w:eastAsia="游明朝" w:eastAsiaTheme="minorEastAsia"/>
          <w:b w:val="1"/>
          <w:bCs w:val="1"/>
          <w:color w:val="000000" w:themeColor="text1" w:themeTint="FF" w:themeShade="FF"/>
        </w:rPr>
        <w:t>4</w:t>
      </w:r>
      <w:r w:rsidRPr="0E66A82F" w:rsidR="60E88275">
        <w:rPr>
          <w:rStyle w:val="normaltextrun"/>
          <w:rFonts w:eastAsia="游明朝" w:eastAsiaTheme="minorEastAsia"/>
          <w:b w:val="1"/>
          <w:bCs w:val="1"/>
          <w:color w:val="000000" w:themeColor="text1" w:themeTint="FF" w:themeShade="FF"/>
        </w:rPr>
        <w:t>)</w:t>
      </w:r>
      <w:r w:rsidRPr="0E66A82F" w:rsidR="33E6B99E">
        <w:rPr>
          <w:rStyle w:val="normaltextrun"/>
          <w:rFonts w:eastAsia="游明朝" w:eastAsiaTheme="minorEastAsia"/>
          <w:b w:val="1"/>
          <w:bCs w:val="1"/>
          <w:color w:val="000000" w:themeColor="text1" w:themeTint="FF" w:themeShade="FF"/>
        </w:rPr>
        <w:t xml:space="preserve"> </w:t>
      </w:r>
      <w:r w:rsidRPr="0E66A82F" w:rsidR="48742A01">
        <w:rPr>
          <w:rFonts w:ascii="Calibri" w:hAnsi="Calibri" w:eastAsia="Calibri" w:cs="Calibri"/>
          <w:color w:val="000000" w:themeColor="text1" w:themeTint="FF" w:themeShade="FF"/>
        </w:rPr>
        <w:t>–</w:t>
      </w:r>
      <w:r w:rsidRPr="0E66A82F" w:rsidR="7F3CB1DE">
        <w:rPr>
          <w:rFonts w:ascii="Calibri" w:hAnsi="Calibri" w:eastAsia="Calibri" w:cs="Calibri"/>
          <w:color w:val="000000" w:themeColor="text1" w:themeTint="FF" w:themeShade="FF"/>
        </w:rPr>
        <w:t xml:space="preserve"> </w:t>
      </w:r>
      <w:r w:rsidRPr="0E66A82F" w:rsidR="7B4FED24">
        <w:rPr>
          <w:rFonts w:ascii="Calibri" w:hAnsi="Calibri" w:eastAsia="Calibri" w:cs="Calibri"/>
          <w:color w:val="000000" w:themeColor="text1" w:themeTint="FF" w:themeShade="FF"/>
        </w:rPr>
        <w:t xml:space="preserve">Over 1.7 million new green jobs could be created across Europe </w:t>
      </w:r>
      <w:r w:rsidRPr="0E66A82F" w:rsidR="5061028A">
        <w:rPr>
          <w:rFonts w:ascii="Calibri" w:hAnsi="Calibri" w:eastAsia="Calibri" w:cs="Calibri"/>
          <w:color w:val="000000" w:themeColor="text1" w:themeTint="FF" w:themeShade="FF"/>
        </w:rPr>
        <w:t xml:space="preserve">by </w:t>
      </w:r>
      <w:r w:rsidRPr="0E66A82F" w:rsidR="7B4FED24">
        <w:rPr>
          <w:rFonts w:ascii="Calibri" w:hAnsi="Calibri" w:eastAsia="Calibri" w:cs="Calibri"/>
          <w:color w:val="000000" w:themeColor="text1" w:themeTint="FF" w:themeShade="FF"/>
        </w:rPr>
        <w:t>2040 thanks to the development of green molecules</w:t>
      </w:r>
      <w:r w:rsidRPr="0E66A82F" w:rsidR="477CBFA8">
        <w:rPr>
          <w:rFonts w:ascii="Calibri" w:hAnsi="Calibri" w:eastAsia="Calibri" w:cs="Calibri"/>
          <w:color w:val="000000" w:themeColor="text1" w:themeTint="FF" w:themeShade="FF"/>
        </w:rPr>
        <w:t>,</w:t>
      </w:r>
      <w:r w:rsidRPr="0E66A82F" w:rsidR="7B4FED24">
        <w:rPr>
          <w:rFonts w:ascii="Calibri" w:hAnsi="Calibri" w:eastAsia="Calibri" w:cs="Calibri"/>
          <w:color w:val="000000" w:themeColor="text1" w:themeTint="FF" w:themeShade="FF"/>
        </w:rPr>
        <w:t xml:space="preserve"> such as hydrogen and biofuels</w:t>
      </w:r>
      <w:r w:rsidRPr="0E66A82F" w:rsidR="2606EB1C">
        <w:rPr>
          <w:rFonts w:ascii="Calibri" w:hAnsi="Calibri" w:eastAsia="Calibri" w:cs="Calibri"/>
          <w:color w:val="000000" w:themeColor="text1" w:themeTint="FF" w:themeShade="FF"/>
        </w:rPr>
        <w:t>,</w:t>
      </w:r>
      <w:r w:rsidRPr="0E66A82F" w:rsidR="7B4FED24">
        <w:rPr>
          <w:rFonts w:ascii="Calibri" w:hAnsi="Calibri" w:eastAsia="Calibri" w:cs="Calibri"/>
          <w:color w:val="000000" w:themeColor="text1" w:themeTint="FF" w:themeShade="FF"/>
        </w:rPr>
        <w:t xml:space="preserve"> as part of the energy transition, finds a landmark new study unveiled today by </w:t>
      </w:r>
      <w:hyperlink r:id="Ra5fb58fac262405d">
        <w:r w:rsidRPr="0E66A82F" w:rsidR="0A43B911">
          <w:rPr>
            <w:rStyle w:val="Hyperlink"/>
            <w:rFonts w:ascii="Calibri" w:hAnsi="Calibri" w:eastAsia="Calibri" w:cs="Calibri"/>
          </w:rPr>
          <w:t>ManpowerGroup</w:t>
        </w:r>
      </w:hyperlink>
      <w:r w:rsidRPr="0E66A82F" w:rsidR="0A43B911">
        <w:rPr>
          <w:rFonts w:ascii="Calibri" w:hAnsi="Calibri" w:eastAsia="Calibri" w:cs="Calibri"/>
          <w:color w:val="000000" w:themeColor="text1" w:themeTint="FF" w:themeShade="FF"/>
        </w:rPr>
        <w:t xml:space="preserve"> (NYSE: MAN)</w:t>
      </w:r>
      <w:r w:rsidRPr="0E66A82F" w:rsidR="0A43B911">
        <w:rPr>
          <w:rFonts w:ascii="Calibri" w:hAnsi="Calibri" w:eastAsia="Calibri" w:cs="Calibri"/>
          <w:color w:val="000000" w:themeColor="text1" w:themeTint="FF" w:themeShade="FF"/>
        </w:rPr>
        <w:t xml:space="preserve"> and </w:t>
      </w:r>
      <w:hyperlink r:id="R28837b08d75e451d">
        <w:r w:rsidRPr="0E66A82F" w:rsidR="0A43B911">
          <w:rPr>
            <w:rStyle w:val="Hyperlink"/>
            <w:rFonts w:ascii="Calibri" w:hAnsi="Calibri" w:eastAsia="Calibri" w:cs="Calibri"/>
          </w:rPr>
          <w:t>Cepsa</w:t>
        </w:r>
      </w:hyperlink>
      <w:r w:rsidRPr="0E66A82F" w:rsidR="7B4FED24">
        <w:rPr>
          <w:rFonts w:ascii="Calibri" w:hAnsi="Calibri" w:eastAsia="Calibri" w:cs="Calibri"/>
          <w:color w:val="000000" w:themeColor="text1" w:themeTint="FF" w:themeShade="FF"/>
        </w:rPr>
        <w:t xml:space="preserve"> at the World Economic Forum’s Annual Meeting in Davos, Switzerland.</w:t>
      </w:r>
    </w:p>
    <w:p w:rsidR="18886B05" w:rsidP="18886B05" w:rsidRDefault="18886B05" w14:paraId="7D5CBC9A" w14:textId="421CADC8">
      <w:pPr>
        <w:rPr>
          <w:rFonts w:ascii="Calibri" w:hAnsi="Calibri" w:eastAsia="Calibri" w:cs="Calibri"/>
          <w:color w:val="000000" w:themeColor="text1"/>
        </w:rPr>
      </w:pPr>
    </w:p>
    <w:p w:rsidR="356E1EE8" w:rsidP="18886B05" w:rsidRDefault="356E1EE8" w14:paraId="7813DB1E" w14:textId="07B1A0FF" w14:noSpellErr="1">
      <w:pPr>
        <w:rPr>
          <w:rFonts w:ascii="Calibri" w:hAnsi="Calibri" w:eastAsia="Calibri" w:cs="Calibri"/>
          <w:color w:val="000000" w:themeColor="text1"/>
        </w:rPr>
      </w:pPr>
      <w:r w:rsidRPr="0E66A82F" w:rsidR="356E1EE8">
        <w:rPr>
          <w:rFonts w:ascii="Calibri" w:hAnsi="Calibri" w:eastAsia="Calibri" w:cs="Calibri"/>
          <w:color w:val="000000" w:themeColor="text1" w:themeTint="FF" w:themeShade="FF"/>
        </w:rPr>
        <w:t>However, the report, “</w:t>
      </w:r>
      <w:hyperlink r:id="R130022cd143b4333">
        <w:r w:rsidRPr="0E66A82F" w:rsidR="356E1EE8">
          <w:rPr>
            <w:rStyle w:val="Hyperlink"/>
            <w:rFonts w:ascii="Calibri" w:hAnsi="Calibri" w:eastAsia="Calibri" w:cs="Calibri"/>
          </w:rPr>
          <w:t>Green Molecules: The Upcoming Revolution in the European Employment Market</w:t>
        </w:r>
      </w:hyperlink>
      <w:r w:rsidRPr="0E66A82F" w:rsidR="356E1EE8">
        <w:rPr>
          <w:rFonts w:ascii="Calibri" w:hAnsi="Calibri" w:eastAsia="Calibri" w:cs="Calibri"/>
          <w:color w:val="000000" w:themeColor="text1" w:themeTint="FF" w:themeShade="FF"/>
        </w:rPr>
        <w:t xml:space="preserve">,” reveals the transition will require reskilling and upskilling 60% of professionals to equip them with crucial skills needed to meet the </w:t>
      </w:r>
      <w:r w:rsidRPr="0E66A82F" w:rsidR="35E9E08A">
        <w:rPr>
          <w:rFonts w:ascii="Calibri" w:hAnsi="Calibri" w:eastAsia="Calibri" w:cs="Calibri"/>
          <w:color w:val="000000" w:themeColor="text1" w:themeTint="FF" w:themeShade="FF"/>
        </w:rPr>
        <w:t xml:space="preserve">growing green </w:t>
      </w:r>
      <w:r w:rsidRPr="0E66A82F" w:rsidR="356E1EE8">
        <w:rPr>
          <w:rFonts w:ascii="Calibri" w:hAnsi="Calibri" w:eastAsia="Calibri" w:cs="Calibri"/>
          <w:color w:val="000000" w:themeColor="text1" w:themeTint="FF" w:themeShade="FF"/>
        </w:rPr>
        <w:t>demand.</w:t>
      </w:r>
    </w:p>
    <w:p w:rsidR="00844910" w:rsidP="009D4CC8" w:rsidRDefault="00844910" w14:paraId="2DBA53A6" w14:textId="77777777">
      <w:pPr>
        <w:rPr>
          <w:rFonts w:ascii="Calibri" w:hAnsi="Calibri" w:eastAsia="Calibri" w:cs="Calibri"/>
          <w:color w:val="000000" w:themeColor="text1"/>
        </w:rPr>
      </w:pPr>
    </w:p>
    <w:p w:rsidR="00844910" w:rsidP="18886B05" w:rsidRDefault="0B467DB9" w14:paraId="41A55015" w14:textId="4E195114">
      <w:pPr>
        <w:rPr>
          <w:rFonts w:eastAsiaTheme="minorEastAsia"/>
          <w:color w:val="000000" w:themeColor="text1"/>
        </w:rPr>
      </w:pPr>
      <w:r w:rsidRPr="0E66A82F" w:rsidR="0B467DB9">
        <w:rPr>
          <w:rFonts w:eastAsia="游明朝" w:eastAsiaTheme="minorEastAsia"/>
          <w:color w:val="000000" w:themeColor="text1" w:themeTint="FF" w:themeShade="FF"/>
        </w:rPr>
        <w:t xml:space="preserve">“The </w:t>
      </w:r>
      <w:r w:rsidRPr="0E66A82F" w:rsidR="55855A76">
        <w:rPr>
          <w:rFonts w:eastAsia="游明朝" w:eastAsiaTheme="minorEastAsia"/>
          <w:color w:val="000000" w:themeColor="text1" w:themeTint="FF" w:themeShade="FF"/>
        </w:rPr>
        <w:t>f</w:t>
      </w:r>
      <w:r w:rsidRPr="0E66A82F" w:rsidR="0B467DB9">
        <w:rPr>
          <w:rFonts w:eastAsia="游明朝" w:eastAsiaTheme="minorEastAsia"/>
          <w:color w:val="000000" w:themeColor="text1" w:themeTint="FF" w:themeShade="FF"/>
        </w:rPr>
        <w:t>uture of work is undoubtedly greener and more digital. This report provides practical steps to drive sustainability agendas while empowering millions of people with meaningful and sustainable jobs</w:t>
      </w:r>
      <w:r w:rsidRPr="0E66A82F" w:rsidR="00296099">
        <w:rPr>
          <w:rFonts w:eastAsia="游明朝" w:eastAsiaTheme="minorEastAsia"/>
          <w:color w:val="000000" w:themeColor="text1" w:themeTint="FF" w:themeShade="FF"/>
        </w:rPr>
        <w:t>,</w:t>
      </w:r>
      <w:r w:rsidRPr="0E66A82F" w:rsidR="0B467DB9">
        <w:rPr>
          <w:rFonts w:eastAsia="游明朝" w:eastAsiaTheme="minorEastAsia"/>
          <w:color w:val="000000" w:themeColor="text1" w:themeTint="FF" w:themeShade="FF"/>
        </w:rPr>
        <w:t xml:space="preserve">” said Jonas Prising, ManpowerGroup Chairman and CEO. “Addressing climate change does not mean choosing between people and </w:t>
      </w:r>
      <w:r w:rsidRPr="0E66A82F" w:rsidR="0EA8D9EB">
        <w:rPr>
          <w:rFonts w:eastAsia="游明朝" w:eastAsiaTheme="minorEastAsia"/>
          <w:color w:val="000000" w:themeColor="text1" w:themeTint="FF" w:themeShade="FF"/>
        </w:rPr>
        <w:t xml:space="preserve">the </w:t>
      </w:r>
      <w:r w:rsidRPr="0E66A82F" w:rsidR="0B467DB9">
        <w:rPr>
          <w:rFonts w:eastAsia="游明朝" w:eastAsiaTheme="minorEastAsia"/>
          <w:color w:val="000000" w:themeColor="text1" w:themeTint="FF" w:themeShade="FF"/>
        </w:rPr>
        <w:t xml:space="preserve">planet. Preparing </w:t>
      </w:r>
      <w:r w:rsidRPr="0E66A82F" w:rsidR="041EEE8F">
        <w:rPr>
          <w:rFonts w:eastAsia="游明朝" w:eastAsiaTheme="minorEastAsia"/>
          <w:color w:val="000000" w:themeColor="text1" w:themeTint="FF" w:themeShade="FF"/>
        </w:rPr>
        <w:t>the workforce</w:t>
      </w:r>
      <w:r w:rsidRPr="0E66A82F" w:rsidR="0B467DB9">
        <w:rPr>
          <w:rFonts w:eastAsia="游明朝" w:eastAsiaTheme="minorEastAsia"/>
          <w:color w:val="000000" w:themeColor="text1" w:themeTint="FF" w:themeShade="FF"/>
        </w:rPr>
        <w:t xml:space="preserve"> with in-demand skills is key to driving this transition. Governments and employers must come together to match bold commitments to reducing reliance on fossil fuels with strong actions to prepare for a greener future.”</w:t>
      </w:r>
    </w:p>
    <w:p w:rsidRPr="00347E5B" w:rsidR="00AF19FC" w:rsidP="18886B05" w:rsidRDefault="00AF19FC" w14:paraId="41DC9D9C" w14:textId="77777777">
      <w:pPr>
        <w:rPr>
          <w:rFonts w:eastAsiaTheme="minorEastAsia"/>
          <w:color w:val="000000" w:themeColor="text1"/>
        </w:rPr>
      </w:pPr>
    </w:p>
    <w:p w:rsidRPr="00347E5B" w:rsidR="00AF19FC" w:rsidP="18886B05" w:rsidRDefault="00AF19FC" w14:paraId="5AD28DFA" w14:textId="16DEB261">
      <w:pPr>
        <w:rPr>
          <w:rFonts w:ascii="Calibri" w:hAnsi="Calibri" w:eastAsia="Calibri" w:cs="Calibri"/>
          <w:color w:val="000000" w:themeColor="text1"/>
        </w:rPr>
      </w:pPr>
      <w:r w:rsidRPr="0E66A82F" w:rsidR="4475524B">
        <w:rPr>
          <w:rFonts w:ascii="Calibri" w:hAnsi="Calibri" w:eastAsia="Calibri" w:cs="Calibri"/>
          <w:color w:val="000000" w:themeColor="text1" w:themeTint="FF" w:themeShade="FF"/>
        </w:rPr>
        <w:t>The report forecasts that over the next 16 years, the countries that will lead in green hydrogen production and related employment growth will be Spain with 181,000 new jobs, followed by the United Kingdom with 173,000, Germany with 145,000, and France with 105,000.</w:t>
      </w:r>
    </w:p>
    <w:p w:rsidR="0E66A82F" w:rsidP="0E66A82F" w:rsidRDefault="0E66A82F" w14:paraId="06F999CA" w14:textId="3BBC28EC">
      <w:pPr>
        <w:pStyle w:val="Normal"/>
        <w:rPr>
          <w:rFonts w:ascii="Calibri" w:hAnsi="Calibri" w:eastAsia="Calibri" w:cs="Calibri"/>
          <w:color w:val="000000" w:themeColor="text1" w:themeTint="FF" w:themeShade="FF"/>
        </w:rPr>
      </w:pPr>
    </w:p>
    <w:p w:rsidRPr="00347E5B" w:rsidR="00844910" w:rsidP="0E66A82F" w:rsidRDefault="00142611" w14:paraId="724B6B1D" w14:textId="4E5ED7C2">
      <w:pPr>
        <w:rPr>
          <w:rFonts w:ascii="Calibri" w:hAnsi="Calibri" w:eastAsia="Calibri" w:cs="Calibri"/>
        </w:rPr>
      </w:pPr>
      <w:r w:rsidRPr="0E66A82F" w:rsidR="00142611">
        <w:rPr>
          <w:rFonts w:ascii="Calibri" w:hAnsi="Calibri" w:eastAsia="Calibri" w:cs="Calibri"/>
          <w:color w:val="000000" w:themeColor="text1" w:themeTint="FF" w:themeShade="FF"/>
        </w:rPr>
        <w:t>C</w:t>
      </w:r>
      <w:r w:rsidRPr="0E66A82F" w:rsidR="25F1092B">
        <w:rPr>
          <w:rFonts w:ascii="Calibri" w:hAnsi="Calibri" w:eastAsia="Calibri" w:cs="Calibri"/>
          <w:color w:val="000000" w:themeColor="text1" w:themeTint="FF" w:themeShade="FF"/>
        </w:rPr>
        <w:t xml:space="preserve">ountries like Italy, Spain, and Germany face the widest skills gaps that must be addressed through vocational training, workforce mapping tools, and public-private partnerships. Additionally, women's participation in green economy jobs is increasing but </w:t>
      </w:r>
      <w:r w:rsidRPr="0E66A82F" w:rsidR="25F1092B">
        <w:rPr>
          <w:rFonts w:ascii="Calibri" w:hAnsi="Calibri" w:eastAsia="Calibri" w:cs="Calibri"/>
          <w:color w:val="000000" w:themeColor="text1" w:themeTint="FF" w:themeShade="FF"/>
        </w:rPr>
        <w:t>remains</w:t>
      </w:r>
      <w:r w:rsidRPr="0E66A82F" w:rsidR="25F1092B">
        <w:rPr>
          <w:rFonts w:ascii="Calibri" w:hAnsi="Calibri" w:eastAsia="Calibri" w:cs="Calibri"/>
          <w:color w:val="000000" w:themeColor="text1" w:themeTint="FF" w:themeShade="FF"/>
        </w:rPr>
        <w:t xml:space="preserve"> below 40% in most countries. Spain and Italy are the exceptions, with women </w:t>
      </w:r>
      <w:r w:rsidRPr="0E66A82F" w:rsidR="6EFAED5C">
        <w:rPr>
          <w:rFonts w:ascii="Calibri" w:hAnsi="Calibri" w:eastAsia="Calibri" w:cs="Calibri"/>
          <w:color w:val="000000" w:themeColor="text1" w:themeTint="FF" w:themeShade="FF"/>
        </w:rPr>
        <w:t>projec</w:t>
      </w:r>
      <w:r w:rsidRPr="0E66A82F" w:rsidR="25F1092B">
        <w:rPr>
          <w:rFonts w:ascii="Calibri" w:hAnsi="Calibri" w:eastAsia="Calibri" w:cs="Calibri"/>
          <w:color w:val="000000" w:themeColor="text1" w:themeTint="FF" w:themeShade="FF"/>
        </w:rPr>
        <w:t>ted to hold over 50% of direct green jobs by 2040.</w:t>
      </w:r>
    </w:p>
    <w:p w:rsidRPr="00347E5B" w:rsidR="00844910" w:rsidP="009D4CC8" w:rsidRDefault="00142611" w14:paraId="04531619" w14:textId="2F99B95E">
      <w:pPr/>
    </w:p>
    <w:p w:rsidRPr="00347E5B" w:rsidR="00844910" w:rsidP="0E66A82F" w:rsidRDefault="00142611" w14:noSpellErr="1" w14:paraId="36FFD599" w14:textId="57DECD16">
      <w:pPr>
        <w:rPr>
          <w:rFonts w:ascii="Calibri" w:hAnsi="Calibri" w:eastAsia="Calibri" w:cs="Calibri"/>
          <w:color w:val="000000" w:themeColor="text1" w:themeTint="FF" w:themeShade="FF"/>
        </w:rPr>
      </w:pPr>
      <w:r w:rsidRPr="0E66A82F" w:rsidR="24E1D978">
        <w:rPr>
          <w:rFonts w:ascii="Calibri" w:hAnsi="Calibri" w:eastAsia="Calibri" w:cs="Calibri"/>
          <w:color w:val="000000" w:themeColor="text1" w:themeTint="FF" w:themeShade="FF"/>
        </w:rPr>
        <w:t>Responding to findings around skills gaps and job growth opportunities, ManpowerGroup and Cepsa will expand on their decade-long professional relationship and work together to drive a more sustainable, inclusive energy transition.</w:t>
      </w:r>
    </w:p>
    <w:p w:rsidRPr="00347E5B" w:rsidR="00844910" w:rsidP="0E66A82F" w:rsidRDefault="00142611" w14:noSpellErr="1" w14:paraId="4456DDE2" w14:textId="4F44ABA3">
      <w:pPr>
        <w:rPr>
          <w:rFonts w:ascii="Calibri" w:hAnsi="Calibri" w:eastAsia="Calibri" w:cs="Calibri"/>
          <w:color w:val="000000" w:themeColor="text1" w:themeTint="FF" w:themeShade="FF"/>
        </w:rPr>
      </w:pPr>
    </w:p>
    <w:p w:rsidRPr="00347E5B" w:rsidR="00844910" w:rsidP="0E66A82F" w:rsidRDefault="00142611" w14:paraId="50CF9172" w14:textId="5236F2E5">
      <w:pPr>
        <w:rPr>
          <w:rFonts w:ascii="Calibri" w:hAnsi="Calibri" w:eastAsia="Calibri" w:cs="Calibri"/>
          <w:color w:val="000000" w:themeColor="text1" w:themeTint="FF" w:themeShade="FF"/>
        </w:rPr>
      </w:pPr>
      <w:r w:rsidRPr="0E66A82F" w:rsidR="24E1D978">
        <w:rPr>
          <w:rFonts w:ascii="Calibri" w:hAnsi="Calibri" w:eastAsia="Calibri" w:cs="Calibri"/>
          <w:color w:val="000000" w:themeColor="text1" w:themeTint="FF" w:themeShade="FF"/>
        </w:rPr>
        <w:t xml:space="preserve">“Climate change poses one of humanity's greatest challenges and the green energy transition is crucial to guarantee our planet's future. At Cepsa, we aim to spearhead this revolution through our own transformation to become a European leader in the production of green molecules such as green hydrogen and biofuels to decarbonize energy-intensive sectors like heavy transport and industry,” said Cepsa CEO Maarten Wetselaar. </w:t>
      </w:r>
    </w:p>
    <w:p w:rsidRPr="00347E5B" w:rsidR="00844910" w:rsidP="009D4CC8" w:rsidRDefault="00142611" w14:paraId="749DA733" w14:textId="262082C6">
      <w:pPr>
        <w:rPr>
          <w:rFonts w:ascii="Calibri" w:hAnsi="Calibri" w:eastAsia="Calibri" w:cs="Calibri"/>
        </w:rPr>
      </w:pPr>
      <w:r w:rsidRPr="0E66A82F" w:rsidR="24E1D978">
        <w:rPr>
          <w:rFonts w:ascii="Calibri" w:hAnsi="Calibri" w:eastAsia="Calibri" w:cs="Calibri"/>
          <w:color w:val="000000" w:themeColor="text1" w:themeTint="FF" w:themeShade="FF"/>
        </w:rPr>
        <w:t xml:space="preserve">“In this transition, partnerships and inclusivity prove critical. Our collaboration with ManpowerGroup </w:t>
      </w:r>
      <w:r w:rsidRPr="0E66A82F" w:rsidR="24E1D978">
        <w:rPr>
          <w:rFonts w:ascii="Calibri" w:hAnsi="Calibri" w:eastAsia="Calibri" w:cs="Calibri"/>
          <w:color w:val="000000" w:themeColor="text1" w:themeTint="FF" w:themeShade="FF"/>
        </w:rPr>
        <w:t>represents</w:t>
      </w:r>
      <w:r w:rsidRPr="0E66A82F" w:rsidR="24E1D978">
        <w:rPr>
          <w:rFonts w:ascii="Calibri" w:hAnsi="Calibri" w:eastAsia="Calibri" w:cs="Calibri"/>
          <w:color w:val="000000" w:themeColor="text1" w:themeTint="FF" w:themeShade="FF"/>
        </w:rPr>
        <w:t xml:space="preserve"> an essential next step to unlock the incredible job creation opportunity embedded in the energy transition, channeling data-driven insights into targeted upskilling programs, workforce planning, and accessible training initiatives. Together we can equip professionals with the skills demanded by </w:t>
      </w:r>
      <w:r w:rsidRPr="0E66A82F" w:rsidR="24E1D978">
        <w:rPr>
          <w:rFonts w:ascii="Calibri" w:hAnsi="Calibri" w:eastAsia="Calibri" w:cs="Calibri"/>
          <w:color w:val="000000" w:themeColor="text1" w:themeTint="FF" w:themeShade="FF"/>
        </w:rPr>
        <w:t>emerging</w:t>
      </w:r>
      <w:r w:rsidRPr="0E66A82F" w:rsidR="24E1D978">
        <w:rPr>
          <w:rFonts w:ascii="Calibri" w:hAnsi="Calibri" w:eastAsia="Calibri" w:cs="Calibri"/>
          <w:color w:val="000000" w:themeColor="text1" w:themeTint="FF" w:themeShade="FF"/>
        </w:rPr>
        <w:t xml:space="preserve"> green roles and ignite inclusive workforce development empowering millions.”</w:t>
      </w:r>
      <w:r>
        <w:br/>
      </w:r>
    </w:p>
    <w:p w:rsidRPr="00347E5B" w:rsidR="000223BE" w:rsidP="009D4CC8" w:rsidRDefault="000223BE" w14:paraId="27D24B77" w14:textId="04921E36">
      <w:pPr>
        <w:rPr>
          <w:rFonts w:ascii="Calibri" w:hAnsi="Calibri" w:eastAsia="Calibri" w:cs="Calibri"/>
          <w:color w:val="000000" w:themeColor="text1"/>
        </w:rPr>
      </w:pPr>
      <w:r w:rsidRPr="00347E5B">
        <w:rPr>
          <w:rFonts w:ascii="Calibri" w:hAnsi="Calibri" w:eastAsia="Calibri" w:cs="Calibri"/>
          <w:color w:val="000000" w:themeColor="text1"/>
        </w:rPr>
        <w:t xml:space="preserve">The report </w:t>
      </w:r>
      <w:r w:rsidRPr="00347E5B" w:rsidR="000420A6">
        <w:rPr>
          <w:rFonts w:ascii="Calibri" w:hAnsi="Calibri" w:eastAsia="Calibri" w:cs="Calibri"/>
          <w:color w:val="000000" w:themeColor="text1"/>
        </w:rPr>
        <w:t xml:space="preserve">also </w:t>
      </w:r>
      <w:r w:rsidRPr="00347E5B">
        <w:rPr>
          <w:rFonts w:ascii="Calibri" w:hAnsi="Calibri" w:eastAsia="Calibri" w:cs="Calibri"/>
          <w:color w:val="000000" w:themeColor="text1"/>
        </w:rPr>
        <w:t>outlines 10 key proposals to equip professionals for the green hydrogen economy</w:t>
      </w:r>
      <w:r w:rsidRPr="00347E5B" w:rsidR="000420A6">
        <w:rPr>
          <w:rFonts w:ascii="Calibri" w:hAnsi="Calibri" w:eastAsia="Calibri" w:cs="Calibri"/>
          <w:color w:val="000000" w:themeColor="text1"/>
        </w:rPr>
        <w:t>:</w:t>
      </w:r>
      <w:r w:rsidR="000420A6">
        <w:br/>
      </w:r>
    </w:p>
    <w:p w:rsidRPr="00844910" w:rsidR="00844910" w:rsidP="00844910" w:rsidRDefault="00844910" w14:paraId="285036E1"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Matching the demand for professionals with the supply of competencies</w:t>
      </w:r>
      <w:r w:rsidRPr="00844910">
        <w:rPr>
          <w:rFonts w:ascii="Calibri" w:hAnsi="Calibri" w:eastAsia="Calibri" w:cs="Calibri"/>
          <w:color w:val="000000" w:themeColor="text1"/>
        </w:rPr>
        <w:t xml:space="preserve"> - Estimating skills gaps, encouraging continuous upskilling, improving access to critical skills information, and public-private collaboration.</w:t>
      </w:r>
    </w:p>
    <w:p w:rsidRPr="00844910" w:rsidR="00844910" w:rsidP="00844910" w:rsidRDefault="00844910" w14:paraId="285615CE" w14:textId="0D105C9C">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lastRenderedPageBreak/>
        <w:t>Rethinking the university system</w:t>
      </w:r>
      <w:r w:rsidRPr="00844910">
        <w:rPr>
          <w:rFonts w:ascii="Calibri" w:hAnsi="Calibri" w:eastAsia="Calibri" w:cs="Calibri"/>
          <w:color w:val="000000" w:themeColor="text1"/>
        </w:rPr>
        <w:t xml:space="preserve"> - </w:t>
      </w:r>
      <w:r w:rsidRPr="00347E5B">
        <w:rPr>
          <w:rFonts w:ascii="Calibri" w:hAnsi="Calibri" w:eastAsia="Calibri" w:cs="Calibri"/>
          <w:color w:val="000000" w:themeColor="text1"/>
        </w:rPr>
        <w:t>Anticipating</w:t>
      </w:r>
      <w:r w:rsidRPr="00844910">
        <w:rPr>
          <w:rFonts w:ascii="Calibri" w:hAnsi="Calibri" w:eastAsia="Calibri" w:cs="Calibri"/>
          <w:color w:val="000000" w:themeColor="text1"/>
        </w:rPr>
        <w:t xml:space="preserve"> needed capacity, updating knowledge, accelerating entry to the workforce, fostering company connections, and developing specialized degree programs.</w:t>
      </w:r>
    </w:p>
    <w:p w:rsidRPr="00844910" w:rsidR="00844910" w:rsidP="00844910" w:rsidRDefault="00844910" w14:paraId="098F3EEE"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Supporting vocational training</w:t>
      </w:r>
      <w:r w:rsidRPr="00844910">
        <w:rPr>
          <w:rFonts w:ascii="Calibri" w:hAnsi="Calibri" w:eastAsia="Calibri" w:cs="Calibri"/>
          <w:color w:val="000000" w:themeColor="text1"/>
        </w:rPr>
        <w:t xml:space="preserve"> - Expanding dual models, incorporating soft skills training, and aligning program offerings with local investment plans.</w:t>
      </w:r>
    </w:p>
    <w:p w:rsidRPr="00844910" w:rsidR="00844910" w:rsidP="00844910" w:rsidRDefault="00844910" w14:paraId="576DE1B0"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Nurturing non-formal training and talent hubs</w:t>
      </w:r>
      <w:r w:rsidRPr="00844910">
        <w:rPr>
          <w:rFonts w:ascii="Calibri" w:hAnsi="Calibri" w:eastAsia="Calibri" w:cs="Calibri"/>
          <w:color w:val="000000" w:themeColor="text1"/>
        </w:rPr>
        <w:t xml:space="preserve"> - Utilizing corporate academies, overseeing quality, and collaborating on skills catalogs.</w:t>
      </w:r>
    </w:p>
    <w:p w:rsidRPr="00844910" w:rsidR="00844910" w:rsidP="00844910" w:rsidRDefault="00844910" w14:paraId="2D7803BE"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Promoting diversity and mobility</w:t>
      </w:r>
      <w:r w:rsidRPr="00844910">
        <w:rPr>
          <w:rFonts w:ascii="Calibri" w:hAnsi="Calibri" w:eastAsia="Calibri" w:cs="Calibri"/>
          <w:color w:val="000000" w:themeColor="text1"/>
        </w:rPr>
        <w:t xml:space="preserve"> - Incentivizing women in technical fields, enabling reverse mentoring, encouraging geographic mobility, and supporting worker transitions.</w:t>
      </w:r>
    </w:p>
    <w:p w:rsidRPr="00844910" w:rsidR="00844910" w:rsidP="00844910" w:rsidRDefault="00844910" w14:paraId="70344B97"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Fostering public-private partnerships</w:t>
      </w:r>
      <w:r w:rsidRPr="00844910">
        <w:rPr>
          <w:rFonts w:ascii="Calibri" w:hAnsi="Calibri" w:eastAsia="Calibri" w:cs="Calibri"/>
          <w:color w:val="000000" w:themeColor="text1"/>
        </w:rPr>
        <w:t xml:space="preserve"> - To jointly plan training and workforce strategies.</w:t>
      </w:r>
    </w:p>
    <w:p w:rsidRPr="00844910" w:rsidR="00844910" w:rsidP="00844910" w:rsidRDefault="00844910" w14:paraId="2144C935"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Embracing talent without borders</w:t>
      </w:r>
      <w:r w:rsidRPr="00844910">
        <w:rPr>
          <w:rFonts w:ascii="Calibri" w:hAnsi="Calibri" w:eastAsia="Calibri" w:cs="Calibri"/>
          <w:color w:val="000000" w:themeColor="text1"/>
        </w:rPr>
        <w:t xml:space="preserve"> - Enabling international collaboration and vocational promotion.</w:t>
      </w:r>
    </w:p>
    <w:p w:rsidRPr="00844910" w:rsidR="00844910" w:rsidP="00844910" w:rsidRDefault="00844910" w14:paraId="66E7B890"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Driving mass dissemination</w:t>
      </w:r>
      <w:r w:rsidRPr="00844910">
        <w:rPr>
          <w:rFonts w:ascii="Calibri" w:hAnsi="Calibri" w:eastAsia="Calibri" w:cs="Calibri"/>
          <w:color w:val="000000" w:themeColor="text1"/>
        </w:rPr>
        <w:t xml:space="preserve"> - Raising public awareness and visibility of opportunities.</w:t>
      </w:r>
    </w:p>
    <w:p w:rsidRPr="00844910" w:rsidR="00844910" w:rsidP="00844910" w:rsidRDefault="00844910" w14:paraId="62A062FF" w14:textId="77777777">
      <w:pPr>
        <w:numPr>
          <w:ilvl w:val="0"/>
          <w:numId w:val="25"/>
        </w:numPr>
        <w:rPr>
          <w:rFonts w:ascii="Calibri" w:hAnsi="Calibri" w:eastAsia="Calibri" w:cs="Calibri"/>
          <w:color w:val="000000" w:themeColor="text1"/>
        </w:rPr>
      </w:pPr>
      <w:r w:rsidRPr="00844910">
        <w:rPr>
          <w:rFonts w:ascii="Calibri" w:hAnsi="Calibri" w:eastAsia="Calibri" w:cs="Calibri"/>
          <w:b/>
          <w:bCs/>
          <w:color w:val="000000" w:themeColor="text1"/>
        </w:rPr>
        <w:t>Attracting and retaining talent</w:t>
      </w:r>
      <w:r w:rsidRPr="00844910">
        <w:rPr>
          <w:rFonts w:ascii="Calibri" w:hAnsi="Calibri" w:eastAsia="Calibri" w:cs="Calibri"/>
          <w:color w:val="000000" w:themeColor="text1"/>
        </w:rPr>
        <w:t xml:space="preserve"> - Accelerating environmental commitments and promoting green employer brands.</w:t>
      </w:r>
    </w:p>
    <w:p w:rsidRPr="00844910" w:rsidR="00844910" w:rsidP="00844910" w:rsidRDefault="00844910" w14:paraId="3E02C60D" w14:textId="77777777">
      <w:pPr>
        <w:numPr>
          <w:ilvl w:val="0"/>
          <w:numId w:val="25"/>
        </w:numPr>
        <w:rPr>
          <w:rFonts w:ascii="Calibri" w:hAnsi="Calibri" w:eastAsia="Calibri" w:cs="Calibri"/>
          <w:color w:val="000000" w:themeColor="text1"/>
        </w:rPr>
      </w:pPr>
      <w:r w:rsidRPr="0E66A82F" w:rsidR="00844910">
        <w:rPr>
          <w:rFonts w:ascii="Calibri" w:hAnsi="Calibri" w:eastAsia="Calibri" w:cs="Calibri"/>
          <w:b w:val="1"/>
          <w:bCs w:val="1"/>
          <w:color w:val="000000" w:themeColor="text1" w:themeTint="FF" w:themeShade="FF"/>
        </w:rPr>
        <w:t>Conducting new skills mapping</w:t>
      </w:r>
      <w:r w:rsidRPr="0E66A82F" w:rsidR="00844910">
        <w:rPr>
          <w:rFonts w:ascii="Calibri" w:hAnsi="Calibri" w:eastAsia="Calibri" w:cs="Calibri"/>
          <w:color w:val="000000" w:themeColor="text1" w:themeTint="FF" w:themeShade="FF"/>
        </w:rPr>
        <w:t xml:space="preserve"> - Evolving classifications to adequately capture green molecules skills.</w:t>
      </w:r>
    </w:p>
    <w:p w:rsidR="0E66A82F" w:rsidP="0E66A82F" w:rsidRDefault="0E66A82F" w14:paraId="07A7C364" w14:textId="43F99287">
      <w:pPr>
        <w:pStyle w:val="Normal"/>
        <w:rPr>
          <w:rFonts w:ascii="Calibri" w:hAnsi="Calibri" w:eastAsia="Calibri" w:cs="Calibri"/>
          <w:color w:val="000000" w:themeColor="text1" w:themeTint="FF" w:themeShade="FF"/>
        </w:rPr>
      </w:pPr>
    </w:p>
    <w:p w:rsidR="5B036DF1" w:rsidP="0E66A82F" w:rsidRDefault="5B036DF1" w14:paraId="5F72AE8B" w14:textId="10A42932">
      <w:pPr>
        <w:pStyle w:val="Normal"/>
        <w:rPr>
          <w:rFonts w:ascii="Calibri" w:hAnsi="Calibri" w:eastAsia="Calibri" w:cs="Calibri"/>
          <w:color w:val="000000" w:themeColor="text1" w:themeTint="FF" w:themeShade="FF"/>
        </w:rPr>
      </w:pPr>
      <w:r w:rsidRPr="0E66A82F" w:rsidR="5B036DF1">
        <w:rPr>
          <w:rFonts w:ascii="Calibri" w:hAnsi="Calibri" w:eastAsia="Calibri" w:cs="Calibri"/>
          <w:color w:val="000000" w:themeColor="text1" w:themeTint="FF" w:themeShade="FF"/>
        </w:rPr>
        <w:t xml:space="preserve">Explore the complete findings and practical proposals </w:t>
      </w:r>
      <w:r w:rsidRPr="0E66A82F" w:rsidR="5B036DF1">
        <w:rPr>
          <w:rFonts w:ascii="Calibri" w:hAnsi="Calibri" w:eastAsia="Calibri" w:cs="Calibri"/>
          <w:color w:val="000000" w:themeColor="text1" w:themeTint="FF" w:themeShade="FF"/>
        </w:rPr>
        <w:t>regarding</w:t>
      </w:r>
      <w:r w:rsidRPr="0E66A82F" w:rsidR="5B036DF1">
        <w:rPr>
          <w:rFonts w:ascii="Calibri" w:hAnsi="Calibri" w:eastAsia="Calibri" w:cs="Calibri"/>
          <w:color w:val="000000" w:themeColor="text1" w:themeTint="FF" w:themeShade="FF"/>
        </w:rPr>
        <w:t xml:space="preserve"> upskilling, partnership strategies, and more </w:t>
      </w:r>
      <w:hyperlink r:id="R408fa51b5ffd442f">
        <w:r w:rsidRPr="0E66A82F" w:rsidR="7207113C">
          <w:rPr>
            <w:rStyle w:val="Hyperlink"/>
            <w:rFonts w:ascii="Calibri" w:hAnsi="Calibri" w:eastAsia="Calibri" w:cs="Calibri"/>
          </w:rPr>
          <w:t>here</w:t>
        </w:r>
      </w:hyperlink>
      <w:r w:rsidRPr="0E66A82F" w:rsidR="7207113C">
        <w:rPr>
          <w:rFonts w:ascii="Calibri" w:hAnsi="Calibri" w:eastAsia="Calibri" w:cs="Calibri"/>
          <w:color w:val="000000" w:themeColor="text1" w:themeTint="FF" w:themeShade="FF"/>
        </w:rPr>
        <w:t>.</w:t>
      </w:r>
    </w:p>
    <w:p w:rsidR="00EA18CD" w:rsidP="0E66A82F" w:rsidRDefault="00EA18CD" w14:paraId="7BA9F908" w14:noSpellErr="1" w14:textId="1B62D63C">
      <w:pPr>
        <w:pStyle w:val="paragraph"/>
        <w:spacing w:before="0" w:beforeAutospacing="0" w:after="0" w:afterAutospacing="0"/>
        <w:rPr>
          <w:rFonts w:ascii="Calibri" w:hAnsi="Calibri" w:eastAsia="Calibri" w:cs="Calibri"/>
          <w:color w:val="000000" w:themeColor="text1" w:themeTint="FF" w:themeShade="FF"/>
        </w:rPr>
      </w:pPr>
    </w:p>
    <w:p w:rsidR="00EA18CD" w:rsidP="00EA18CD" w:rsidRDefault="00EA18CD" w14:paraId="26302B73" w14:textId="62E00545">
      <w:pPr>
        <w:pStyle w:val="paragraph"/>
        <w:spacing w:before="0" w:beforeAutospacing="0" w:after="0" w:afterAutospacing="0"/>
        <w:jc w:val="center"/>
        <w:rPr>
          <w:rFonts w:asciiTheme="minorHAnsi" w:hAnsiTheme="minorHAnsi" w:cstheme="minorHAnsi"/>
          <w:color w:val="000000" w:themeColor="text1"/>
        </w:rPr>
      </w:pPr>
      <w:r>
        <w:rPr>
          <w:rFonts w:asciiTheme="minorHAnsi" w:hAnsiTheme="minorHAnsi" w:cstheme="minorHAnsi"/>
          <w:color w:val="000000" w:themeColor="text1"/>
        </w:rPr>
        <w:t>###</w:t>
      </w:r>
    </w:p>
    <w:p w:rsidRPr="00EA18CD" w:rsidR="00EA18CD" w:rsidP="00376340" w:rsidRDefault="00EA18CD" w14:paraId="25118A4A" w14:textId="77777777">
      <w:pPr>
        <w:pStyle w:val="paragraph"/>
        <w:spacing w:before="0" w:beforeAutospacing="0" w:after="0" w:afterAutospacing="0"/>
        <w:rPr>
          <w:rStyle w:val="normaltextrun"/>
          <w:rFonts w:asciiTheme="minorHAnsi" w:hAnsiTheme="minorHAnsi" w:cstheme="minorHAnsi"/>
          <w:color w:val="000000" w:themeColor="text1"/>
        </w:rPr>
      </w:pPr>
    </w:p>
    <w:p w:rsidRPr="00EA18CD" w:rsidR="00A83D04" w:rsidP="07E49628" w:rsidRDefault="00A83D04" w14:paraId="1FAC93FA" w14:textId="5083F321">
      <w:pPr>
        <w:pStyle w:val="paragraph"/>
        <w:spacing w:before="0" w:beforeAutospacing="0" w:after="0" w:afterAutospacing="0"/>
        <w:textAlignment w:val="baseline"/>
        <w:rPr>
          <w:rStyle w:val="eop"/>
          <w:rFonts w:asciiTheme="minorHAnsi" w:hAnsiTheme="minorHAnsi" w:eastAsiaTheme="minorEastAsia" w:cstheme="minorHAnsi"/>
          <w:color w:val="000000" w:themeColor="text1"/>
          <w:sz w:val="22"/>
          <w:szCs w:val="22"/>
        </w:rPr>
      </w:pPr>
      <w:r w:rsidRPr="00EA18CD">
        <w:rPr>
          <w:rStyle w:val="normaltextrun"/>
          <w:rFonts w:asciiTheme="minorHAnsi" w:hAnsiTheme="minorHAnsi" w:eastAsiaTheme="minorEastAsia" w:cstheme="minorHAnsi"/>
          <w:b/>
          <w:bCs/>
          <w:color w:val="000000" w:themeColor="text1"/>
          <w:sz w:val="22"/>
          <w:szCs w:val="22"/>
          <w:lang w:val="en"/>
        </w:rPr>
        <w:t>ABOUT MANPOWERGROUP</w:t>
      </w:r>
    </w:p>
    <w:p w:rsidRPr="00EA18CD" w:rsidR="00A83D04" w:rsidP="0AEF8CF9" w:rsidRDefault="00000000" w14:paraId="3AB597AA" w14:textId="4285050C">
      <w:pPr>
        <w:pStyle w:val="paragraph"/>
        <w:spacing w:before="0" w:beforeAutospacing="0" w:after="0" w:afterAutospacing="0"/>
        <w:textAlignment w:val="baseline"/>
        <w:rPr>
          <w:rStyle w:val="eop"/>
          <w:rFonts w:asciiTheme="minorHAnsi" w:hAnsiTheme="minorHAnsi" w:eastAsiaTheme="minorEastAsia" w:cstheme="minorBidi"/>
          <w:color w:val="000000" w:themeColor="text1"/>
          <w:sz w:val="22"/>
          <w:szCs w:val="22"/>
        </w:rPr>
      </w:pPr>
      <w:hyperlink r:id="rId14">
        <w:r w:rsidRPr="0AEF8CF9" w:rsidR="00A83D04">
          <w:rPr>
            <w:rStyle w:val="Hyperlink"/>
            <w:rFonts w:asciiTheme="minorHAnsi" w:hAnsiTheme="minorHAnsi" w:eastAsiaTheme="minorEastAsia" w:cstheme="minorBidi"/>
            <w:sz w:val="22"/>
            <w:szCs w:val="22"/>
            <w:lang w:val="en"/>
          </w:rPr>
          <w:t>ManpowerGroup</w:t>
        </w:r>
      </w:hyperlink>
      <w:r w:rsidRPr="0AEF8CF9" w:rsidR="00A83D04">
        <w:rPr>
          <w:rStyle w:val="normaltextrun"/>
          <w:rFonts w:asciiTheme="minorHAnsi" w:hAnsiTheme="minorHAnsi" w:eastAsiaTheme="minorEastAsia" w:cstheme="minorBidi"/>
          <w:color w:val="000000" w:themeColor="text1"/>
          <w:sz w:val="22"/>
          <w:szCs w:val="22"/>
          <w:lang w:val="en"/>
        </w:rPr>
        <w:t xml:space="preserve">® (NYSE: MAN), the leading global workforce solutions company, helps organizations transform in a fast-changing world of work by sourcing, assessing, developing, and managing the talent that enables them to win. We develop innovative solutions for hundreds of thousands of organizations every year, providing them with skilled talent while finding meaningful, sustainable employment for millions of people across a wide range of industries and skills. Our expert family of brands – </w:t>
      </w:r>
      <w:hyperlink r:id="rId15">
        <w:r w:rsidRPr="0AEF8CF9" w:rsidR="00A83D04">
          <w:rPr>
            <w:rStyle w:val="Hyperlink"/>
            <w:rFonts w:asciiTheme="minorHAnsi" w:hAnsiTheme="minorHAnsi" w:eastAsiaTheme="minorEastAsia" w:cstheme="minorBidi"/>
            <w:sz w:val="22"/>
            <w:szCs w:val="22"/>
            <w:lang w:val="en"/>
          </w:rPr>
          <w:t>Manpower</w:t>
        </w:r>
      </w:hyperlink>
      <w:r w:rsidRPr="0AEF8CF9" w:rsidR="00A83D04">
        <w:rPr>
          <w:rStyle w:val="normaltextrun"/>
          <w:rFonts w:asciiTheme="minorHAnsi" w:hAnsiTheme="minorHAnsi" w:eastAsiaTheme="minorEastAsia" w:cstheme="minorBidi"/>
          <w:color w:val="000000" w:themeColor="text1"/>
          <w:sz w:val="22"/>
          <w:szCs w:val="22"/>
          <w:lang w:val="en"/>
        </w:rPr>
        <w:t xml:space="preserve">, </w:t>
      </w:r>
      <w:hyperlink r:id="rId16">
        <w:r w:rsidRPr="0AEF8CF9" w:rsidR="00A83D04">
          <w:rPr>
            <w:rStyle w:val="Hyperlink"/>
            <w:rFonts w:asciiTheme="minorHAnsi" w:hAnsiTheme="minorHAnsi" w:eastAsiaTheme="minorEastAsia" w:cstheme="minorBidi"/>
            <w:sz w:val="22"/>
            <w:szCs w:val="22"/>
            <w:lang w:val="en"/>
          </w:rPr>
          <w:t>Experis</w:t>
        </w:r>
      </w:hyperlink>
      <w:r w:rsidRPr="0AEF8CF9" w:rsidR="00A83D04">
        <w:rPr>
          <w:rStyle w:val="normaltextrun"/>
          <w:rFonts w:asciiTheme="minorHAnsi" w:hAnsiTheme="minorHAnsi" w:eastAsiaTheme="minorEastAsia" w:cstheme="minorBidi"/>
          <w:color w:val="000000" w:themeColor="text1"/>
          <w:sz w:val="22"/>
          <w:szCs w:val="22"/>
          <w:lang w:val="en"/>
        </w:rPr>
        <w:t xml:space="preserve">, and </w:t>
      </w:r>
      <w:hyperlink r:id="rId17">
        <w:r w:rsidRPr="0AEF8CF9" w:rsidR="00A83D04">
          <w:rPr>
            <w:rStyle w:val="Hyperlink"/>
            <w:rFonts w:asciiTheme="minorHAnsi" w:hAnsiTheme="minorHAnsi" w:eastAsiaTheme="minorEastAsia" w:cstheme="minorBidi"/>
            <w:sz w:val="22"/>
            <w:szCs w:val="22"/>
            <w:lang w:val="en"/>
          </w:rPr>
          <w:t>Talent Solutions</w:t>
        </w:r>
      </w:hyperlink>
      <w:r w:rsidRPr="0AEF8CF9" w:rsidR="00A83D04">
        <w:rPr>
          <w:rStyle w:val="normaltextrun"/>
          <w:rFonts w:asciiTheme="minorHAnsi" w:hAnsiTheme="minorHAnsi" w:eastAsiaTheme="minorEastAsia" w:cstheme="minorBidi"/>
          <w:color w:val="000000" w:themeColor="text1"/>
          <w:sz w:val="22"/>
          <w:szCs w:val="22"/>
          <w:lang w:val="en"/>
        </w:rPr>
        <w:t xml:space="preserve"> – creates substantially more value for candidates and clients across more than 70 countries and territories and has done so for </w:t>
      </w:r>
      <w:r w:rsidR="00B63C4A">
        <w:rPr>
          <w:rStyle w:val="normaltextrun"/>
          <w:rFonts w:asciiTheme="minorHAnsi" w:hAnsiTheme="minorHAnsi" w:eastAsiaTheme="minorEastAsia" w:cstheme="minorBidi"/>
          <w:color w:val="000000" w:themeColor="text1"/>
          <w:sz w:val="22"/>
          <w:szCs w:val="22"/>
          <w:lang w:val="en"/>
        </w:rPr>
        <w:t xml:space="preserve">more than </w:t>
      </w:r>
      <w:r w:rsidRPr="0AEF8CF9" w:rsidR="00A83D04">
        <w:rPr>
          <w:rStyle w:val="normaltextrun"/>
          <w:rFonts w:asciiTheme="minorHAnsi" w:hAnsiTheme="minorHAnsi" w:eastAsiaTheme="minorEastAsia" w:cstheme="minorBidi"/>
          <w:color w:val="000000" w:themeColor="text1"/>
          <w:sz w:val="22"/>
          <w:szCs w:val="22"/>
          <w:lang w:val="en"/>
        </w:rPr>
        <w:t>75 years. We are recognized consistently for our diversity – as a best place to work for Women, Inclusion, Equality, and Disability, and in 2023 ManpowerGroup was named one of the World's Most Ethical Companies for the 14th time – all confirming our position as the brand of choice for in-demand talent.</w:t>
      </w:r>
    </w:p>
    <w:p w:rsidRPr="00EA18CD" w:rsidR="00A83D04" w:rsidP="07E49628" w:rsidRDefault="00A83D04" w14:paraId="63883749" w14:textId="5A8BF309">
      <w:pPr>
        <w:pStyle w:val="paragraph"/>
        <w:spacing w:before="0" w:beforeAutospacing="0" w:after="0" w:afterAutospacing="0"/>
        <w:textAlignment w:val="baseline"/>
        <w:rPr>
          <w:rStyle w:val="eop"/>
          <w:rFonts w:asciiTheme="minorHAnsi" w:hAnsiTheme="minorHAnsi" w:eastAsiaTheme="minorEastAsia" w:cstheme="minorHAnsi"/>
          <w:color w:val="000000" w:themeColor="text1"/>
          <w:sz w:val="22"/>
          <w:szCs w:val="22"/>
        </w:rPr>
      </w:pPr>
    </w:p>
    <w:p w:rsidR="00FF278C" w:rsidP="00FF278C" w:rsidRDefault="60E88275" w14:paraId="544681FC" w14:textId="77777777">
      <w:pPr>
        <w:pStyle w:val="paragraph"/>
        <w:spacing w:before="0" w:beforeAutospacing="0" w:after="0" w:afterAutospacing="0"/>
        <w:textAlignment w:val="baseline"/>
        <w:rPr>
          <w:rStyle w:val="eop"/>
          <w:rFonts w:asciiTheme="minorHAnsi" w:hAnsiTheme="minorHAnsi" w:eastAsiaTheme="minorEastAsia" w:cstheme="minorBidi"/>
        </w:rPr>
      </w:pPr>
      <w:r w:rsidRPr="76D2CEDC">
        <w:rPr>
          <w:rStyle w:val="normaltextrun"/>
          <w:rFonts w:asciiTheme="minorHAnsi" w:hAnsiTheme="minorHAnsi" w:eastAsiaTheme="minorEastAsia" w:cstheme="minorBidi"/>
          <w:color w:val="000000" w:themeColor="text1"/>
          <w:sz w:val="22"/>
          <w:szCs w:val="22"/>
          <w:lang w:val="en"/>
        </w:rPr>
        <w:t xml:space="preserve">For more information, visit </w:t>
      </w:r>
      <w:hyperlink r:id="rId18">
        <w:r w:rsidRPr="76D2CEDC">
          <w:rPr>
            <w:rStyle w:val="normaltextrun"/>
            <w:rFonts w:asciiTheme="minorHAnsi" w:hAnsiTheme="minorHAnsi" w:eastAsiaTheme="minorEastAsia" w:cstheme="minorBidi"/>
            <w:color w:val="0563C1"/>
            <w:sz w:val="22"/>
            <w:szCs w:val="22"/>
            <w:u w:val="single"/>
            <w:lang w:val="en"/>
          </w:rPr>
          <w:t>www.manpowergroup.com</w:t>
        </w:r>
      </w:hyperlink>
      <w:r w:rsidRPr="76D2CEDC">
        <w:rPr>
          <w:rStyle w:val="normaltextrun"/>
          <w:rFonts w:asciiTheme="minorHAnsi" w:hAnsiTheme="minorHAnsi" w:eastAsiaTheme="minorEastAsia" w:cstheme="minorBidi"/>
          <w:color w:val="000000" w:themeColor="text1"/>
          <w:sz w:val="22"/>
          <w:szCs w:val="22"/>
          <w:lang w:val="en"/>
        </w:rPr>
        <w:t xml:space="preserve">, or follow us on </w:t>
      </w:r>
      <w:hyperlink r:id="rId19">
        <w:r w:rsidRPr="76D2CEDC">
          <w:rPr>
            <w:rStyle w:val="normaltextrun"/>
            <w:rFonts w:asciiTheme="minorHAnsi" w:hAnsiTheme="minorHAnsi" w:eastAsiaTheme="minorEastAsia" w:cstheme="minorBidi"/>
            <w:color w:val="0563C1"/>
            <w:sz w:val="22"/>
            <w:szCs w:val="22"/>
            <w:u w:val="single"/>
            <w:lang w:val="en"/>
          </w:rPr>
          <w:t>LinkedIn</w:t>
        </w:r>
      </w:hyperlink>
      <w:r w:rsidRPr="76D2CEDC">
        <w:rPr>
          <w:rStyle w:val="normaltextrun"/>
          <w:rFonts w:asciiTheme="minorHAnsi" w:hAnsiTheme="minorHAnsi" w:eastAsiaTheme="minorEastAsia" w:cstheme="minorBidi"/>
          <w:color w:val="000000" w:themeColor="text1"/>
          <w:sz w:val="22"/>
          <w:szCs w:val="22"/>
          <w:lang w:val="en"/>
        </w:rPr>
        <w:t xml:space="preserve">, </w:t>
      </w:r>
      <w:hyperlink r:id="rId20">
        <w:r w:rsidRPr="76D2CEDC" w:rsidR="62F05CC3">
          <w:rPr>
            <w:rStyle w:val="normaltextrun"/>
            <w:rFonts w:asciiTheme="minorHAnsi" w:hAnsiTheme="minorHAnsi" w:eastAsiaTheme="minorEastAsia" w:cstheme="minorBidi"/>
            <w:color w:val="0563C1"/>
            <w:sz w:val="22"/>
            <w:szCs w:val="22"/>
            <w:u w:val="single"/>
            <w:lang w:val="en"/>
          </w:rPr>
          <w:t>X</w:t>
        </w:r>
      </w:hyperlink>
      <w:r w:rsidRPr="76D2CEDC" w:rsidR="62F05CC3">
        <w:rPr>
          <w:rStyle w:val="normaltextrun"/>
          <w:rFonts w:asciiTheme="minorHAnsi" w:hAnsiTheme="minorHAnsi" w:eastAsiaTheme="minorEastAsia" w:cstheme="minorBidi"/>
          <w:color w:val="000000" w:themeColor="text1"/>
          <w:sz w:val="22"/>
          <w:szCs w:val="22"/>
          <w:lang w:val="en"/>
        </w:rPr>
        <w:t xml:space="preserve"> (formerly Twitter),</w:t>
      </w:r>
      <w:r w:rsidRPr="76D2CEDC">
        <w:rPr>
          <w:rStyle w:val="normaltextrun"/>
          <w:rFonts w:asciiTheme="minorHAnsi" w:hAnsiTheme="minorHAnsi" w:eastAsiaTheme="minorEastAsia" w:cstheme="minorBidi"/>
          <w:color w:val="000000" w:themeColor="text1"/>
          <w:sz w:val="22"/>
          <w:szCs w:val="22"/>
          <w:lang w:val="en"/>
        </w:rPr>
        <w:t xml:space="preserve"> </w:t>
      </w:r>
      <w:hyperlink r:id="rId21">
        <w:r w:rsidRPr="76D2CEDC">
          <w:rPr>
            <w:rStyle w:val="normaltextrun"/>
            <w:rFonts w:asciiTheme="minorHAnsi" w:hAnsiTheme="minorHAnsi" w:eastAsiaTheme="minorEastAsia" w:cstheme="minorBidi"/>
            <w:color w:val="0563C1"/>
            <w:sz w:val="22"/>
            <w:szCs w:val="22"/>
            <w:u w:val="single"/>
            <w:lang w:val="en"/>
          </w:rPr>
          <w:t>Facebook</w:t>
        </w:r>
      </w:hyperlink>
      <w:r w:rsidRPr="76D2CEDC" w:rsidR="62F05CC3">
        <w:rPr>
          <w:rStyle w:val="normaltextrun"/>
          <w:rFonts w:asciiTheme="minorHAnsi" w:hAnsiTheme="minorHAnsi" w:eastAsiaTheme="minorEastAsia" w:cstheme="minorBidi"/>
          <w:color w:val="0563C1"/>
          <w:sz w:val="22"/>
          <w:szCs w:val="22"/>
          <w:u w:val="single"/>
          <w:lang w:val="en"/>
        </w:rPr>
        <w:t>,</w:t>
      </w:r>
      <w:r w:rsidRPr="76D2CEDC">
        <w:rPr>
          <w:rStyle w:val="normaltextrun"/>
          <w:rFonts w:asciiTheme="minorHAnsi" w:hAnsiTheme="minorHAnsi" w:eastAsiaTheme="minorEastAsia" w:cstheme="minorBidi"/>
          <w:color w:val="000000" w:themeColor="text1"/>
          <w:sz w:val="22"/>
          <w:szCs w:val="22"/>
          <w:lang w:val="en"/>
        </w:rPr>
        <w:t xml:space="preserve"> and </w:t>
      </w:r>
      <w:hyperlink r:id="rId22">
        <w:r w:rsidRPr="76D2CEDC">
          <w:rPr>
            <w:rStyle w:val="normaltextrun"/>
            <w:rFonts w:asciiTheme="minorHAnsi" w:hAnsiTheme="minorHAnsi" w:eastAsiaTheme="minorEastAsia" w:cstheme="minorBidi"/>
            <w:color w:val="0563C1"/>
            <w:sz w:val="22"/>
            <w:szCs w:val="22"/>
            <w:u w:val="single"/>
            <w:lang w:val="en"/>
          </w:rPr>
          <w:t>Instagram</w:t>
        </w:r>
      </w:hyperlink>
      <w:r w:rsidRPr="76D2CEDC" w:rsidR="75986B6B">
        <w:rPr>
          <w:rStyle w:val="eop"/>
          <w:rFonts w:asciiTheme="minorHAnsi" w:hAnsiTheme="minorHAnsi" w:eastAsiaTheme="minorEastAsia" w:cstheme="minorBidi"/>
        </w:rPr>
        <w:t>.</w:t>
      </w:r>
    </w:p>
    <w:p w:rsidR="00623435" w:rsidP="00FF278C" w:rsidRDefault="00623435" w14:paraId="383115F5" w14:textId="77777777">
      <w:pPr>
        <w:pStyle w:val="paragraph"/>
        <w:spacing w:before="0" w:beforeAutospacing="0" w:after="0" w:afterAutospacing="0"/>
        <w:textAlignment w:val="baseline"/>
        <w:rPr>
          <w:rStyle w:val="eop"/>
          <w:rFonts w:asciiTheme="minorHAnsi" w:hAnsiTheme="minorHAnsi" w:eastAsiaTheme="minorEastAsia" w:cstheme="minorBidi"/>
        </w:rPr>
      </w:pPr>
    </w:p>
    <w:p w:rsidR="00623435" w:rsidP="00623435" w:rsidRDefault="00623435" w14:paraId="6AE6A527" w14:textId="7394336E">
      <w:pPr>
        <w:spacing w:line="288" w:lineRule="auto"/>
      </w:pPr>
      <w:bookmarkStart w:name="_Hlk124849248" w:id="0"/>
      <w:r w:rsidRPr="3409BBB8">
        <w:rPr>
          <w:b/>
          <w:bCs/>
          <w:sz w:val="22"/>
          <w:szCs w:val="22"/>
          <w:highlight w:val="white"/>
        </w:rPr>
        <w:t>ManpowerGroup</w:t>
      </w:r>
      <w:r>
        <w:rPr>
          <w:b/>
          <w:sz w:val="22"/>
          <w:szCs w:val="22"/>
          <w:highlight w:val="white"/>
        </w:rPr>
        <w:t xml:space="preserve"> Inc.’s Cautionary Statement Regarding Forward Looking Statements</w:t>
      </w:r>
    </w:p>
    <w:p w:rsidRPr="00CD1387" w:rsidR="00623435" w:rsidP="7ACBA2AF" w:rsidRDefault="00623435" w14:paraId="2D5AAA47" w14:textId="5C5DCBC0">
      <w:pPr>
        <w:pStyle w:val="NormalWeb"/>
        <w:shd w:val="clear" w:color="auto" w:fill="FFFFFF" w:themeFill="background1"/>
        <w:spacing w:before="0" w:beforeAutospacing="0" w:after="0" w:afterAutospacing="0"/>
        <w:rPr>
          <w:rFonts w:asciiTheme="minorHAnsi" w:hAnsiTheme="minorHAnsi" w:cstheme="minorBidi"/>
          <w:sz w:val="22"/>
          <w:szCs w:val="22"/>
        </w:rPr>
      </w:pPr>
      <w:r w:rsidRPr="7ACBA2AF">
        <w:rPr>
          <w:rFonts w:asciiTheme="minorHAnsi" w:hAnsiTheme="minorHAnsi" w:cstheme="minorBidi"/>
          <w:sz w:val="22"/>
          <w:szCs w:val="22"/>
          <w:highlight w:val="white"/>
        </w:rPr>
        <w:lastRenderedPageBreak/>
        <w:t xml:space="preserve">This press release contains forward-looking statements, including statements regarding the impact of the green transition, including green hydrogen production, on the </w:t>
      </w:r>
      <w:r w:rsidRPr="7ACBA2AF" w:rsidR="00097EFD">
        <w:rPr>
          <w:rFonts w:asciiTheme="minorHAnsi" w:hAnsiTheme="minorHAnsi" w:cstheme="minorBidi"/>
          <w:sz w:val="22"/>
          <w:szCs w:val="22"/>
          <w:highlight w:val="white"/>
        </w:rPr>
        <w:t xml:space="preserve">European </w:t>
      </w:r>
      <w:r w:rsidRPr="7ACBA2AF">
        <w:rPr>
          <w:rFonts w:asciiTheme="minorHAnsi" w:hAnsiTheme="minorHAnsi" w:cstheme="minorBidi"/>
          <w:sz w:val="22"/>
          <w:szCs w:val="22"/>
          <w:highlight w:val="white"/>
        </w:rPr>
        <w:t xml:space="preserve">labor market across Europe. Actual events or results may differ materially from those contained in the forward-looking statements due to risks, uncertainties and assumptions. </w:t>
      </w:r>
      <w:r w:rsidRPr="7ACBA2AF">
        <w:rPr>
          <w:rFonts w:asciiTheme="minorHAnsi" w:hAnsiTheme="minorHAnsi" w:cstheme="minorBidi"/>
          <w:color w:val="000000" w:themeColor="text1"/>
          <w:sz w:val="22"/>
          <w:szCs w:val="22"/>
        </w:rPr>
        <w:t xml:space="preserve">These factors include those found in the Company's reports filed with the SEC, including the information under the heading "Risk Factors" in its Annual Report on Form 10-K for the year ended December 31, 2022, which information is incorporated herein by reference. </w:t>
      </w:r>
      <w:r w:rsidRPr="7ACBA2AF">
        <w:rPr>
          <w:rFonts w:asciiTheme="minorHAnsi" w:hAnsiTheme="minorHAnsi" w:cstheme="minorBidi"/>
          <w:sz w:val="22"/>
          <w:szCs w:val="22"/>
          <w:highlight w:val="white"/>
        </w:rPr>
        <w:t>ManpowerGroup disclaims any obligation to update any forward-looking or other statements in this release, except as required by law.</w:t>
      </w:r>
    </w:p>
    <w:bookmarkEnd w:id="0"/>
    <w:p w:rsidR="76D2CEDC" w:rsidP="76D2CEDC" w:rsidRDefault="76D2CEDC" w14:paraId="7101CE64" w14:textId="11912CA2">
      <w:pPr>
        <w:rPr>
          <w:rFonts w:ascii="Calibri" w:hAnsi="Calibri" w:eastAsia="Calibri" w:cs="Calibri"/>
          <w:color w:val="000000" w:themeColor="text1"/>
          <w:sz w:val="22"/>
          <w:szCs w:val="22"/>
        </w:rPr>
      </w:pPr>
    </w:p>
    <w:p w:rsidRPr="00323689" w:rsidR="000420A6" w:rsidP="000420A6" w:rsidRDefault="63BE764E" w14:paraId="5DF4BD82" w14:textId="098F4C65">
      <w:r w:rsidRPr="18886B05">
        <w:rPr>
          <w:rFonts w:ascii="Calibri" w:hAnsi="Calibri" w:eastAsia="Calibri" w:cs="Calibri"/>
          <w:b/>
          <w:bCs/>
          <w:color w:val="000000" w:themeColor="text1"/>
          <w:sz w:val="22"/>
          <w:szCs w:val="22"/>
        </w:rPr>
        <w:t xml:space="preserve">ABOUT </w:t>
      </w:r>
      <w:r w:rsidRPr="18886B05" w:rsidR="000420A6">
        <w:rPr>
          <w:rFonts w:ascii="Calibri" w:hAnsi="Calibri" w:eastAsia="Calibri" w:cs="Calibri"/>
          <w:b/>
          <w:bCs/>
          <w:color w:val="000000" w:themeColor="text1"/>
          <w:sz w:val="22"/>
          <w:szCs w:val="22"/>
        </w:rPr>
        <w:t>CEPSA</w:t>
      </w:r>
    </w:p>
    <w:p w:rsidRPr="00323689" w:rsidR="308FA8EF" w:rsidP="76D2CEDC" w:rsidRDefault="2D7619F7" w14:paraId="7A3C2C6B" w14:textId="2C5B8360">
      <w:r w:rsidRPr="18886B05">
        <w:rPr>
          <w:rFonts w:ascii="Calibri" w:hAnsi="Calibri" w:eastAsia="Calibri" w:cs="Calibri"/>
          <w:color w:val="000000" w:themeColor="text1"/>
          <w:sz w:val="22"/>
          <w:szCs w:val="22"/>
        </w:rPr>
        <w:t>Cepsa is a leading international company committed to sustainable mobility and energy with a solid technical experience after more than 90 years of activity. The company also has a world-leading chemicals business with increasingly sustainable operations.</w:t>
      </w:r>
    </w:p>
    <w:p w:rsidRPr="00323689" w:rsidR="308FA8EF" w:rsidP="76D2CEDC" w:rsidRDefault="2D7619F7" w14:paraId="608F05F6" w14:textId="25867EEC">
      <w:r w:rsidRPr="18886B05">
        <w:rPr>
          <w:rFonts w:ascii="Calibri" w:hAnsi="Calibri" w:eastAsia="Calibri" w:cs="Calibri"/>
          <w:color w:val="000000" w:themeColor="text1"/>
          <w:sz w:val="22"/>
          <w:szCs w:val="22"/>
        </w:rPr>
        <w:t xml:space="preserve"> </w:t>
      </w:r>
    </w:p>
    <w:p w:rsidRPr="00323689" w:rsidR="308FA8EF" w:rsidP="76D2CEDC" w:rsidRDefault="2D7619F7" w14:paraId="1122B8A8" w14:textId="7082E8AC">
      <w:r w:rsidRPr="18886B05">
        <w:rPr>
          <w:rFonts w:ascii="Calibri" w:hAnsi="Calibri" w:eastAsia="Calibri" w:cs="Calibri"/>
          <w:color w:val="000000" w:themeColor="text1"/>
          <w:sz w:val="22"/>
          <w:szCs w:val="22"/>
        </w:rPr>
        <w:t>Through its 2030 strategic plan, Positive Motion, Cepsa aims to become a leader in sustainable mobility, biofuels, and green hydrogen in Spain and Portugal, and to become a benchmark in the energy transition. The company places customers at the heart of its business and will work with them to help them advance their decarbonization objectives.</w:t>
      </w:r>
    </w:p>
    <w:p w:rsidRPr="00323689" w:rsidR="308FA8EF" w:rsidP="76D2CEDC" w:rsidRDefault="2D7619F7" w14:paraId="559D6EFB" w14:textId="1B9829D5">
      <w:r w:rsidRPr="18886B05">
        <w:rPr>
          <w:rFonts w:ascii="Calibri" w:hAnsi="Calibri" w:eastAsia="Calibri" w:cs="Calibri"/>
          <w:color w:val="000000" w:themeColor="text1"/>
          <w:sz w:val="22"/>
          <w:szCs w:val="22"/>
        </w:rPr>
        <w:t xml:space="preserve"> </w:t>
      </w:r>
    </w:p>
    <w:p w:rsidR="2D7619F7" w:rsidP="0E66A82F" w:rsidRDefault="2D7619F7" w14:paraId="0FC69930" w14:textId="668F7E0B">
      <w:pPr>
        <w:rPr>
          <w:rFonts w:ascii="Calibri" w:hAnsi="Calibri" w:eastAsia="Calibri" w:cs="Calibri"/>
          <w:color w:val="000000" w:themeColor="text1" w:themeTint="FF" w:themeShade="FF"/>
          <w:sz w:val="22"/>
          <w:szCs w:val="22"/>
        </w:rPr>
      </w:pPr>
      <w:r w:rsidRPr="0E66A82F" w:rsidR="2D7619F7">
        <w:rPr>
          <w:rFonts w:ascii="Calibri" w:hAnsi="Calibri" w:eastAsia="Calibri" w:cs="Calibri"/>
          <w:color w:val="000000" w:themeColor="text1" w:themeTint="FF" w:themeShade="FF"/>
          <w:sz w:val="22"/>
          <w:szCs w:val="22"/>
        </w:rPr>
        <w:t xml:space="preserve">ESG criterion </w:t>
      </w:r>
      <w:r w:rsidRPr="0E66A82F" w:rsidR="2D7619F7">
        <w:rPr>
          <w:rFonts w:ascii="Calibri" w:hAnsi="Calibri" w:eastAsia="Calibri" w:cs="Calibri"/>
          <w:color w:val="000000" w:themeColor="text1" w:themeTint="FF" w:themeShade="FF"/>
          <w:sz w:val="22"/>
          <w:szCs w:val="22"/>
        </w:rPr>
        <w:t>inspire</w:t>
      </w:r>
      <w:r w:rsidRPr="0E66A82F" w:rsidR="2D7619F7">
        <w:rPr>
          <w:rFonts w:ascii="Calibri" w:hAnsi="Calibri" w:eastAsia="Calibri" w:cs="Calibri"/>
          <w:color w:val="000000" w:themeColor="text1" w:themeTint="FF" w:themeShade="FF"/>
          <w:sz w:val="22"/>
          <w:szCs w:val="22"/>
        </w:rPr>
        <w:t xml:space="preserve"> </w:t>
      </w:r>
      <w:r w:rsidRPr="0E66A82F" w:rsidR="2D7619F7">
        <w:rPr>
          <w:rFonts w:ascii="Calibri" w:hAnsi="Calibri" w:eastAsia="Calibri" w:cs="Calibri"/>
          <w:color w:val="000000" w:themeColor="text1" w:themeTint="FF" w:themeShade="FF"/>
          <w:sz w:val="22"/>
          <w:szCs w:val="22"/>
        </w:rPr>
        <w:t>all of</w:t>
      </w:r>
      <w:r w:rsidRPr="0E66A82F" w:rsidR="2D7619F7">
        <w:rPr>
          <w:rFonts w:ascii="Calibri" w:hAnsi="Calibri" w:eastAsia="Calibri" w:cs="Calibri"/>
          <w:color w:val="000000" w:themeColor="text1" w:themeTint="FF" w:themeShade="FF"/>
          <w:sz w:val="22"/>
          <w:szCs w:val="22"/>
        </w:rPr>
        <w:t xml:space="preserve"> </w:t>
      </w:r>
      <w:r w:rsidRPr="0E66A82F" w:rsidR="2D7619F7">
        <w:rPr>
          <w:rFonts w:ascii="Calibri" w:hAnsi="Calibri" w:eastAsia="Calibri" w:cs="Calibri"/>
          <w:color w:val="000000" w:themeColor="text1" w:themeTint="FF" w:themeShade="FF"/>
          <w:sz w:val="22"/>
          <w:szCs w:val="22"/>
        </w:rPr>
        <w:t>Cepsa’s</w:t>
      </w:r>
      <w:r w:rsidRPr="0E66A82F" w:rsidR="2D7619F7">
        <w:rPr>
          <w:rFonts w:ascii="Calibri" w:hAnsi="Calibri" w:eastAsia="Calibri" w:cs="Calibri"/>
          <w:color w:val="000000" w:themeColor="text1" w:themeTint="FF" w:themeShade="FF"/>
          <w:sz w:val="22"/>
          <w:szCs w:val="22"/>
        </w:rPr>
        <w:t xml:space="preserve"> actions as it advances toward its net positive </w:t>
      </w:r>
      <w:r w:rsidRPr="0E66A82F" w:rsidR="2D7619F7">
        <w:rPr>
          <w:rFonts w:ascii="Calibri" w:hAnsi="Calibri" w:eastAsia="Calibri" w:cs="Calibri"/>
          <w:color w:val="000000" w:themeColor="text1" w:themeTint="FF" w:themeShade="FF"/>
          <w:sz w:val="22"/>
          <w:szCs w:val="22"/>
        </w:rPr>
        <w:t>objective</w:t>
      </w:r>
      <w:r w:rsidRPr="0E66A82F" w:rsidR="2D7619F7">
        <w:rPr>
          <w:rFonts w:ascii="Calibri" w:hAnsi="Calibri" w:eastAsia="Calibri" w:cs="Calibri"/>
          <w:color w:val="000000" w:themeColor="text1" w:themeTint="FF" w:themeShade="FF"/>
          <w:sz w:val="22"/>
          <w:szCs w:val="22"/>
        </w:rPr>
        <w:t>. Over the course of this decade, it will reduce Scope 1 and 2 CO2 emissions by 55% and its carbon intensity index by 15-20%, with the goal of achieving net zero emissions by 2050.</w:t>
      </w:r>
    </w:p>
    <w:sectPr w:rsidRPr="00323689" w:rsidR="308FA8EF" w:rsidSect="00FE234B">
      <w:headerReference w:type="even" r:id="rId23"/>
      <w:headerReference w:type="default" r:id="rId24"/>
      <w:headerReference w:type="first" r:id="rId2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34B" w:rsidP="00D0361B" w:rsidRDefault="00FE234B" w14:paraId="318BE013" w14:textId="77777777">
      <w:r>
        <w:separator/>
      </w:r>
    </w:p>
  </w:endnote>
  <w:endnote w:type="continuationSeparator" w:id="0">
    <w:p w:rsidR="00FE234B" w:rsidP="00D0361B" w:rsidRDefault="00FE234B" w14:paraId="0F003A42" w14:textId="77777777">
      <w:r>
        <w:continuationSeparator/>
      </w:r>
    </w:p>
  </w:endnote>
  <w:endnote w:type="continuationNotice" w:id="1">
    <w:p w:rsidR="00FE234B" w:rsidRDefault="00FE234B" w14:paraId="083A90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34B" w:rsidP="00D0361B" w:rsidRDefault="00FE234B" w14:paraId="2858BB32" w14:textId="77777777">
      <w:r>
        <w:separator/>
      </w:r>
    </w:p>
  </w:footnote>
  <w:footnote w:type="continuationSeparator" w:id="0">
    <w:p w:rsidR="00FE234B" w:rsidP="00D0361B" w:rsidRDefault="00FE234B" w14:paraId="261BFE02" w14:textId="77777777">
      <w:r>
        <w:continuationSeparator/>
      </w:r>
    </w:p>
  </w:footnote>
  <w:footnote w:type="continuationNotice" w:id="1">
    <w:p w:rsidR="00FE234B" w:rsidRDefault="00FE234B" w14:paraId="7AEB49E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61B" w:rsidRDefault="00000000" w14:paraId="0CF07067" w14:textId="52E0B090">
    <w:pPr>
      <w:pStyle w:val="Header"/>
    </w:pPr>
    <w:r>
      <w:rPr>
        <w:noProof/>
      </w:rPr>
      <w:pict w14:anchorId="1A842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style="position:absolute;margin-left:0;margin-top:0;width:675.4pt;height:85.95pt;rotation:315;z-index:-251657216;mso-wrap-edited:f;mso-position-horizontal:center;mso-position-horizontal-relative:margin;mso-position-vertical:center;mso-position-vertical-relative:margin" o:allowincell="f" fillcolor="#b0b0b0" stroked="f" type="#_x0000_t136">
          <v:fill opacity=".5"/>
          <v:textpath style="font-family:&quot;Calibri&quot;;font-size:1pt;font-weight:bold"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1DDBFCB" w:rsidP="51DDBFCB" w:rsidRDefault="51DDBFCB" w14:paraId="342DEE21" w14:textId="3CAA1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361B" w:rsidRDefault="00000000" w14:paraId="310DBDA2" w14:textId="6C4A0F26">
    <w:pPr>
      <w:pStyle w:val="Header"/>
    </w:pPr>
    <w:r>
      <w:rPr>
        <w:noProof/>
      </w:rPr>
      <w:pict w14:anchorId="0363E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675.4pt;height:85.95pt;rotation:315;z-index:-251656192;mso-wrap-edited:f;mso-position-horizontal:center;mso-position-horizontal-relative:margin;mso-position-vertical:center;mso-position-vertical-relative:margin" o:allowincell="f" fillcolor="#b0b0b0" stroked="f" type="#_x0000_t136">
          <v:fill opacity=".5"/>
          <v:textpath style="font-family:&quot;Calibri&quot;;font-size:1pt;font-weight:bold" string="CONFIDENTIAL 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9DE0MC4QrlCy2R" int2:id="4MIRN7q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2B97"/>
    <w:multiLevelType w:val="multilevel"/>
    <w:tmpl w:val="F19C6D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32EA19"/>
    <w:multiLevelType w:val="hybridMultilevel"/>
    <w:tmpl w:val="BA002CF8"/>
    <w:lvl w:ilvl="0" w:tplc="81C6F41C">
      <w:start w:val="1"/>
      <w:numFmt w:val="bullet"/>
      <w:lvlText w:val=""/>
      <w:lvlJc w:val="left"/>
      <w:pPr>
        <w:ind w:left="720" w:hanging="360"/>
      </w:pPr>
      <w:rPr>
        <w:rFonts w:hint="default" w:ascii="Symbol" w:hAnsi="Symbol"/>
      </w:rPr>
    </w:lvl>
    <w:lvl w:ilvl="1" w:tplc="6CA6A19E">
      <w:start w:val="1"/>
      <w:numFmt w:val="bullet"/>
      <w:lvlText w:val="o"/>
      <w:lvlJc w:val="left"/>
      <w:pPr>
        <w:ind w:left="1440" w:hanging="360"/>
      </w:pPr>
      <w:rPr>
        <w:rFonts w:hint="default" w:ascii="Courier New" w:hAnsi="Courier New"/>
      </w:rPr>
    </w:lvl>
    <w:lvl w:ilvl="2" w:tplc="D986A7DA">
      <w:start w:val="1"/>
      <w:numFmt w:val="bullet"/>
      <w:lvlText w:val=""/>
      <w:lvlJc w:val="left"/>
      <w:pPr>
        <w:ind w:left="2160" w:hanging="360"/>
      </w:pPr>
      <w:rPr>
        <w:rFonts w:hint="default" w:ascii="Wingdings" w:hAnsi="Wingdings"/>
      </w:rPr>
    </w:lvl>
    <w:lvl w:ilvl="3" w:tplc="01EE7B6E">
      <w:start w:val="1"/>
      <w:numFmt w:val="bullet"/>
      <w:lvlText w:val=""/>
      <w:lvlJc w:val="left"/>
      <w:pPr>
        <w:ind w:left="2880" w:hanging="360"/>
      </w:pPr>
      <w:rPr>
        <w:rFonts w:hint="default" w:ascii="Symbol" w:hAnsi="Symbol"/>
      </w:rPr>
    </w:lvl>
    <w:lvl w:ilvl="4" w:tplc="A6D609C8">
      <w:start w:val="1"/>
      <w:numFmt w:val="bullet"/>
      <w:lvlText w:val="o"/>
      <w:lvlJc w:val="left"/>
      <w:pPr>
        <w:ind w:left="3600" w:hanging="360"/>
      </w:pPr>
      <w:rPr>
        <w:rFonts w:hint="default" w:ascii="Courier New" w:hAnsi="Courier New"/>
      </w:rPr>
    </w:lvl>
    <w:lvl w:ilvl="5" w:tplc="BB8211BC">
      <w:start w:val="1"/>
      <w:numFmt w:val="bullet"/>
      <w:lvlText w:val=""/>
      <w:lvlJc w:val="left"/>
      <w:pPr>
        <w:ind w:left="4320" w:hanging="360"/>
      </w:pPr>
      <w:rPr>
        <w:rFonts w:hint="default" w:ascii="Wingdings" w:hAnsi="Wingdings"/>
      </w:rPr>
    </w:lvl>
    <w:lvl w:ilvl="6" w:tplc="ADC03EE0">
      <w:start w:val="1"/>
      <w:numFmt w:val="bullet"/>
      <w:lvlText w:val=""/>
      <w:lvlJc w:val="left"/>
      <w:pPr>
        <w:ind w:left="5040" w:hanging="360"/>
      </w:pPr>
      <w:rPr>
        <w:rFonts w:hint="default" w:ascii="Symbol" w:hAnsi="Symbol"/>
      </w:rPr>
    </w:lvl>
    <w:lvl w:ilvl="7" w:tplc="692A06D4">
      <w:start w:val="1"/>
      <w:numFmt w:val="bullet"/>
      <w:lvlText w:val="o"/>
      <w:lvlJc w:val="left"/>
      <w:pPr>
        <w:ind w:left="5760" w:hanging="360"/>
      </w:pPr>
      <w:rPr>
        <w:rFonts w:hint="default" w:ascii="Courier New" w:hAnsi="Courier New"/>
      </w:rPr>
    </w:lvl>
    <w:lvl w:ilvl="8" w:tplc="6D6AFD44">
      <w:start w:val="1"/>
      <w:numFmt w:val="bullet"/>
      <w:lvlText w:val=""/>
      <w:lvlJc w:val="left"/>
      <w:pPr>
        <w:ind w:left="6480" w:hanging="360"/>
      </w:pPr>
      <w:rPr>
        <w:rFonts w:hint="default" w:ascii="Wingdings" w:hAnsi="Wingdings"/>
      </w:rPr>
    </w:lvl>
  </w:abstractNum>
  <w:abstractNum w:abstractNumId="2" w15:restartNumberingAfterBreak="0">
    <w:nsid w:val="15534D16"/>
    <w:multiLevelType w:val="multilevel"/>
    <w:tmpl w:val="632ACCC6"/>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669A0"/>
    <w:multiLevelType w:val="multilevel"/>
    <w:tmpl w:val="C858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F654E"/>
    <w:multiLevelType w:val="multilevel"/>
    <w:tmpl w:val="E3E21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9FAA3D"/>
    <w:multiLevelType w:val="hybridMultilevel"/>
    <w:tmpl w:val="FFFFFFFF"/>
    <w:lvl w:ilvl="0" w:tplc="07C43C68">
      <w:start w:val="2"/>
      <w:numFmt w:val="decimal"/>
      <w:lvlText w:val="%1."/>
      <w:lvlJc w:val="left"/>
      <w:pPr>
        <w:ind w:left="720" w:hanging="360"/>
      </w:pPr>
    </w:lvl>
    <w:lvl w:ilvl="1" w:tplc="DC7633EE">
      <w:start w:val="1"/>
      <w:numFmt w:val="lowerLetter"/>
      <w:lvlText w:val="%2."/>
      <w:lvlJc w:val="left"/>
      <w:pPr>
        <w:ind w:left="1440" w:hanging="360"/>
      </w:pPr>
    </w:lvl>
    <w:lvl w:ilvl="2" w:tplc="8264C89C">
      <w:start w:val="1"/>
      <w:numFmt w:val="lowerRoman"/>
      <w:lvlText w:val="%3."/>
      <w:lvlJc w:val="right"/>
      <w:pPr>
        <w:ind w:left="2160" w:hanging="180"/>
      </w:pPr>
    </w:lvl>
    <w:lvl w:ilvl="3" w:tplc="89481546">
      <w:start w:val="1"/>
      <w:numFmt w:val="decimal"/>
      <w:lvlText w:val="%4."/>
      <w:lvlJc w:val="left"/>
      <w:pPr>
        <w:ind w:left="2880" w:hanging="360"/>
      </w:pPr>
    </w:lvl>
    <w:lvl w:ilvl="4" w:tplc="675ED778">
      <w:start w:val="1"/>
      <w:numFmt w:val="lowerLetter"/>
      <w:lvlText w:val="%5."/>
      <w:lvlJc w:val="left"/>
      <w:pPr>
        <w:ind w:left="3600" w:hanging="360"/>
      </w:pPr>
    </w:lvl>
    <w:lvl w:ilvl="5" w:tplc="C0C86B2A">
      <w:start w:val="1"/>
      <w:numFmt w:val="lowerRoman"/>
      <w:lvlText w:val="%6."/>
      <w:lvlJc w:val="right"/>
      <w:pPr>
        <w:ind w:left="4320" w:hanging="180"/>
      </w:pPr>
    </w:lvl>
    <w:lvl w:ilvl="6" w:tplc="AD1478D0">
      <w:start w:val="1"/>
      <w:numFmt w:val="decimal"/>
      <w:lvlText w:val="%7."/>
      <w:lvlJc w:val="left"/>
      <w:pPr>
        <w:ind w:left="5040" w:hanging="360"/>
      </w:pPr>
    </w:lvl>
    <w:lvl w:ilvl="7" w:tplc="38847D64">
      <w:start w:val="1"/>
      <w:numFmt w:val="lowerLetter"/>
      <w:lvlText w:val="%8."/>
      <w:lvlJc w:val="left"/>
      <w:pPr>
        <w:ind w:left="5760" w:hanging="360"/>
      </w:pPr>
    </w:lvl>
    <w:lvl w:ilvl="8" w:tplc="D2B4FE6E">
      <w:start w:val="1"/>
      <w:numFmt w:val="lowerRoman"/>
      <w:lvlText w:val="%9."/>
      <w:lvlJc w:val="right"/>
      <w:pPr>
        <w:ind w:left="6480" w:hanging="180"/>
      </w:pPr>
    </w:lvl>
  </w:abstractNum>
  <w:abstractNum w:abstractNumId="6" w15:restartNumberingAfterBreak="0">
    <w:nsid w:val="1D520AA2"/>
    <w:multiLevelType w:val="hybridMultilevel"/>
    <w:tmpl w:val="FFFFFFFF"/>
    <w:lvl w:ilvl="0" w:tplc="FC8E6E8C">
      <w:start w:val="1"/>
      <w:numFmt w:val="bullet"/>
      <w:lvlText w:val=""/>
      <w:lvlJc w:val="left"/>
      <w:pPr>
        <w:ind w:left="720" w:hanging="360"/>
      </w:pPr>
      <w:rPr>
        <w:rFonts w:hint="default" w:ascii="Symbol" w:hAnsi="Symbol"/>
      </w:rPr>
    </w:lvl>
    <w:lvl w:ilvl="1" w:tplc="8B90A958">
      <w:start w:val="1"/>
      <w:numFmt w:val="bullet"/>
      <w:lvlText w:val="o"/>
      <w:lvlJc w:val="left"/>
      <w:pPr>
        <w:ind w:left="1440" w:hanging="360"/>
      </w:pPr>
      <w:rPr>
        <w:rFonts w:hint="default" w:ascii="Courier New" w:hAnsi="Courier New"/>
      </w:rPr>
    </w:lvl>
    <w:lvl w:ilvl="2" w:tplc="0974F72A">
      <w:start w:val="1"/>
      <w:numFmt w:val="bullet"/>
      <w:lvlText w:val=""/>
      <w:lvlJc w:val="left"/>
      <w:pPr>
        <w:ind w:left="2160" w:hanging="360"/>
      </w:pPr>
      <w:rPr>
        <w:rFonts w:hint="default" w:ascii="Wingdings" w:hAnsi="Wingdings"/>
      </w:rPr>
    </w:lvl>
    <w:lvl w:ilvl="3" w:tplc="BF50F168">
      <w:start w:val="1"/>
      <w:numFmt w:val="bullet"/>
      <w:lvlText w:val=""/>
      <w:lvlJc w:val="left"/>
      <w:pPr>
        <w:ind w:left="2880" w:hanging="360"/>
      </w:pPr>
      <w:rPr>
        <w:rFonts w:hint="default" w:ascii="Symbol" w:hAnsi="Symbol"/>
      </w:rPr>
    </w:lvl>
    <w:lvl w:ilvl="4" w:tplc="ECB6A2B2">
      <w:start w:val="1"/>
      <w:numFmt w:val="bullet"/>
      <w:lvlText w:val="o"/>
      <w:lvlJc w:val="left"/>
      <w:pPr>
        <w:ind w:left="3600" w:hanging="360"/>
      </w:pPr>
      <w:rPr>
        <w:rFonts w:hint="default" w:ascii="Courier New" w:hAnsi="Courier New"/>
      </w:rPr>
    </w:lvl>
    <w:lvl w:ilvl="5" w:tplc="346C891A">
      <w:start w:val="1"/>
      <w:numFmt w:val="bullet"/>
      <w:lvlText w:val=""/>
      <w:lvlJc w:val="left"/>
      <w:pPr>
        <w:ind w:left="4320" w:hanging="360"/>
      </w:pPr>
      <w:rPr>
        <w:rFonts w:hint="default" w:ascii="Wingdings" w:hAnsi="Wingdings"/>
      </w:rPr>
    </w:lvl>
    <w:lvl w:ilvl="6" w:tplc="208A9574">
      <w:start w:val="1"/>
      <w:numFmt w:val="bullet"/>
      <w:lvlText w:val=""/>
      <w:lvlJc w:val="left"/>
      <w:pPr>
        <w:ind w:left="5040" w:hanging="360"/>
      </w:pPr>
      <w:rPr>
        <w:rFonts w:hint="default" w:ascii="Symbol" w:hAnsi="Symbol"/>
      </w:rPr>
    </w:lvl>
    <w:lvl w:ilvl="7" w:tplc="20A49544">
      <w:start w:val="1"/>
      <w:numFmt w:val="bullet"/>
      <w:lvlText w:val="o"/>
      <w:lvlJc w:val="left"/>
      <w:pPr>
        <w:ind w:left="5760" w:hanging="360"/>
      </w:pPr>
      <w:rPr>
        <w:rFonts w:hint="default" w:ascii="Courier New" w:hAnsi="Courier New"/>
      </w:rPr>
    </w:lvl>
    <w:lvl w:ilvl="8" w:tplc="B4A0FFC0">
      <w:start w:val="1"/>
      <w:numFmt w:val="bullet"/>
      <w:lvlText w:val=""/>
      <w:lvlJc w:val="left"/>
      <w:pPr>
        <w:ind w:left="6480" w:hanging="360"/>
      </w:pPr>
      <w:rPr>
        <w:rFonts w:hint="default" w:ascii="Wingdings" w:hAnsi="Wingdings"/>
      </w:rPr>
    </w:lvl>
  </w:abstractNum>
  <w:abstractNum w:abstractNumId="7" w15:restartNumberingAfterBreak="0">
    <w:nsid w:val="1DBE3B9D"/>
    <w:multiLevelType w:val="hybridMultilevel"/>
    <w:tmpl w:val="084EDD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E62739"/>
    <w:multiLevelType w:val="hybridMultilevel"/>
    <w:tmpl w:val="FFFFFFFF"/>
    <w:lvl w:ilvl="0" w:tplc="7230362E">
      <w:start w:val="1"/>
      <w:numFmt w:val="decimal"/>
      <w:lvlText w:val="%1."/>
      <w:lvlJc w:val="left"/>
      <w:pPr>
        <w:ind w:left="720" w:hanging="360"/>
      </w:pPr>
    </w:lvl>
    <w:lvl w:ilvl="1" w:tplc="CC8A7E9C">
      <w:start w:val="1"/>
      <w:numFmt w:val="lowerLetter"/>
      <w:lvlText w:val="%2."/>
      <w:lvlJc w:val="left"/>
      <w:pPr>
        <w:ind w:left="1440" w:hanging="360"/>
      </w:pPr>
    </w:lvl>
    <w:lvl w:ilvl="2" w:tplc="AA02789E">
      <w:start w:val="1"/>
      <w:numFmt w:val="lowerRoman"/>
      <w:lvlText w:val="%3."/>
      <w:lvlJc w:val="right"/>
      <w:pPr>
        <w:ind w:left="2160" w:hanging="180"/>
      </w:pPr>
    </w:lvl>
    <w:lvl w:ilvl="3" w:tplc="E598BC7C">
      <w:start w:val="1"/>
      <w:numFmt w:val="decimal"/>
      <w:lvlText w:val="%4."/>
      <w:lvlJc w:val="left"/>
      <w:pPr>
        <w:ind w:left="2880" w:hanging="360"/>
      </w:pPr>
    </w:lvl>
    <w:lvl w:ilvl="4" w:tplc="78D60494">
      <w:start w:val="1"/>
      <w:numFmt w:val="lowerLetter"/>
      <w:lvlText w:val="%5."/>
      <w:lvlJc w:val="left"/>
      <w:pPr>
        <w:ind w:left="3600" w:hanging="360"/>
      </w:pPr>
    </w:lvl>
    <w:lvl w:ilvl="5" w:tplc="F9B2BF16">
      <w:start w:val="1"/>
      <w:numFmt w:val="lowerRoman"/>
      <w:lvlText w:val="%6."/>
      <w:lvlJc w:val="right"/>
      <w:pPr>
        <w:ind w:left="4320" w:hanging="180"/>
      </w:pPr>
    </w:lvl>
    <w:lvl w:ilvl="6" w:tplc="3030059E">
      <w:start w:val="1"/>
      <w:numFmt w:val="decimal"/>
      <w:lvlText w:val="%7."/>
      <w:lvlJc w:val="left"/>
      <w:pPr>
        <w:ind w:left="5040" w:hanging="360"/>
      </w:pPr>
    </w:lvl>
    <w:lvl w:ilvl="7" w:tplc="F294BADE">
      <w:start w:val="1"/>
      <w:numFmt w:val="lowerLetter"/>
      <w:lvlText w:val="%8."/>
      <w:lvlJc w:val="left"/>
      <w:pPr>
        <w:ind w:left="5760" w:hanging="360"/>
      </w:pPr>
    </w:lvl>
    <w:lvl w:ilvl="8" w:tplc="8B7C7B46">
      <w:start w:val="1"/>
      <w:numFmt w:val="lowerRoman"/>
      <w:lvlText w:val="%9."/>
      <w:lvlJc w:val="right"/>
      <w:pPr>
        <w:ind w:left="6480" w:hanging="180"/>
      </w:pPr>
    </w:lvl>
  </w:abstractNum>
  <w:abstractNum w:abstractNumId="9" w15:restartNumberingAfterBreak="0">
    <w:nsid w:val="222E07FC"/>
    <w:multiLevelType w:val="multilevel"/>
    <w:tmpl w:val="F8744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4A172C3"/>
    <w:multiLevelType w:val="multilevel"/>
    <w:tmpl w:val="E9A4B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8241953"/>
    <w:multiLevelType w:val="multilevel"/>
    <w:tmpl w:val="90580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8B0D07"/>
    <w:multiLevelType w:val="hybridMultilevel"/>
    <w:tmpl w:val="EF227D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C8D5A49"/>
    <w:multiLevelType w:val="multilevel"/>
    <w:tmpl w:val="341A1C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8136FA1"/>
    <w:multiLevelType w:val="multilevel"/>
    <w:tmpl w:val="99BEA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D7246F"/>
    <w:multiLevelType w:val="hybridMultilevel"/>
    <w:tmpl w:val="E988B5CC"/>
    <w:lvl w:ilvl="0" w:tplc="FE300368">
      <w:start w:val="1"/>
      <w:numFmt w:val="bullet"/>
      <w:lvlText w:val=""/>
      <w:lvlJc w:val="left"/>
      <w:pPr>
        <w:ind w:left="720" w:hanging="360"/>
      </w:pPr>
      <w:rPr>
        <w:rFonts w:hint="default" w:ascii="Symbol" w:hAnsi="Symbol"/>
      </w:rPr>
    </w:lvl>
    <w:lvl w:ilvl="1" w:tplc="EACE81F6">
      <w:start w:val="1"/>
      <w:numFmt w:val="bullet"/>
      <w:lvlText w:val="o"/>
      <w:lvlJc w:val="left"/>
      <w:pPr>
        <w:ind w:left="1440" w:hanging="360"/>
      </w:pPr>
      <w:rPr>
        <w:rFonts w:hint="default" w:ascii="Courier New" w:hAnsi="Courier New"/>
      </w:rPr>
    </w:lvl>
    <w:lvl w:ilvl="2" w:tplc="1A5C9606">
      <w:start w:val="1"/>
      <w:numFmt w:val="bullet"/>
      <w:lvlText w:val=""/>
      <w:lvlJc w:val="left"/>
      <w:pPr>
        <w:ind w:left="2160" w:hanging="360"/>
      </w:pPr>
      <w:rPr>
        <w:rFonts w:hint="default" w:ascii="Wingdings" w:hAnsi="Wingdings"/>
      </w:rPr>
    </w:lvl>
    <w:lvl w:ilvl="3" w:tplc="D430AB98">
      <w:start w:val="1"/>
      <w:numFmt w:val="bullet"/>
      <w:lvlText w:val=""/>
      <w:lvlJc w:val="left"/>
      <w:pPr>
        <w:ind w:left="2880" w:hanging="360"/>
      </w:pPr>
      <w:rPr>
        <w:rFonts w:hint="default" w:ascii="Symbol" w:hAnsi="Symbol"/>
      </w:rPr>
    </w:lvl>
    <w:lvl w:ilvl="4" w:tplc="96A4BEA0">
      <w:start w:val="1"/>
      <w:numFmt w:val="bullet"/>
      <w:lvlText w:val="o"/>
      <w:lvlJc w:val="left"/>
      <w:pPr>
        <w:ind w:left="3600" w:hanging="360"/>
      </w:pPr>
      <w:rPr>
        <w:rFonts w:hint="default" w:ascii="Courier New" w:hAnsi="Courier New"/>
      </w:rPr>
    </w:lvl>
    <w:lvl w:ilvl="5" w:tplc="984C1EA8">
      <w:start w:val="1"/>
      <w:numFmt w:val="bullet"/>
      <w:lvlText w:val=""/>
      <w:lvlJc w:val="left"/>
      <w:pPr>
        <w:ind w:left="4320" w:hanging="360"/>
      </w:pPr>
      <w:rPr>
        <w:rFonts w:hint="default" w:ascii="Wingdings" w:hAnsi="Wingdings"/>
      </w:rPr>
    </w:lvl>
    <w:lvl w:ilvl="6" w:tplc="6CA0C17E">
      <w:start w:val="1"/>
      <w:numFmt w:val="bullet"/>
      <w:lvlText w:val=""/>
      <w:lvlJc w:val="left"/>
      <w:pPr>
        <w:ind w:left="5040" w:hanging="360"/>
      </w:pPr>
      <w:rPr>
        <w:rFonts w:hint="default" w:ascii="Symbol" w:hAnsi="Symbol"/>
      </w:rPr>
    </w:lvl>
    <w:lvl w:ilvl="7" w:tplc="949CC022">
      <w:start w:val="1"/>
      <w:numFmt w:val="bullet"/>
      <w:lvlText w:val="o"/>
      <w:lvlJc w:val="left"/>
      <w:pPr>
        <w:ind w:left="5760" w:hanging="360"/>
      </w:pPr>
      <w:rPr>
        <w:rFonts w:hint="default" w:ascii="Courier New" w:hAnsi="Courier New"/>
      </w:rPr>
    </w:lvl>
    <w:lvl w:ilvl="8" w:tplc="80746D66">
      <w:start w:val="1"/>
      <w:numFmt w:val="bullet"/>
      <w:lvlText w:val=""/>
      <w:lvlJc w:val="left"/>
      <w:pPr>
        <w:ind w:left="6480" w:hanging="360"/>
      </w:pPr>
      <w:rPr>
        <w:rFonts w:hint="default" w:ascii="Wingdings" w:hAnsi="Wingdings"/>
      </w:rPr>
    </w:lvl>
  </w:abstractNum>
  <w:abstractNum w:abstractNumId="16" w15:restartNumberingAfterBreak="0">
    <w:nsid w:val="3BC8FD55"/>
    <w:multiLevelType w:val="hybridMultilevel"/>
    <w:tmpl w:val="484AD42A"/>
    <w:lvl w:ilvl="0" w:tplc="E8662D7E">
      <w:start w:val="1"/>
      <w:numFmt w:val="bullet"/>
      <w:lvlText w:val=""/>
      <w:lvlJc w:val="left"/>
      <w:pPr>
        <w:ind w:left="720" w:hanging="360"/>
      </w:pPr>
      <w:rPr>
        <w:rFonts w:hint="default" w:ascii="Symbol" w:hAnsi="Symbol"/>
      </w:rPr>
    </w:lvl>
    <w:lvl w:ilvl="1" w:tplc="8386255C">
      <w:start w:val="1"/>
      <w:numFmt w:val="bullet"/>
      <w:lvlText w:val="o"/>
      <w:lvlJc w:val="left"/>
      <w:pPr>
        <w:ind w:left="1440" w:hanging="360"/>
      </w:pPr>
      <w:rPr>
        <w:rFonts w:hint="default" w:ascii="Courier New" w:hAnsi="Courier New"/>
      </w:rPr>
    </w:lvl>
    <w:lvl w:ilvl="2" w:tplc="C81C7C4A">
      <w:start w:val="1"/>
      <w:numFmt w:val="bullet"/>
      <w:lvlText w:val=""/>
      <w:lvlJc w:val="left"/>
      <w:pPr>
        <w:ind w:left="2160" w:hanging="360"/>
      </w:pPr>
      <w:rPr>
        <w:rFonts w:hint="default" w:ascii="Wingdings" w:hAnsi="Wingdings"/>
      </w:rPr>
    </w:lvl>
    <w:lvl w:ilvl="3" w:tplc="9650FDA4">
      <w:start w:val="1"/>
      <w:numFmt w:val="bullet"/>
      <w:lvlText w:val=""/>
      <w:lvlJc w:val="left"/>
      <w:pPr>
        <w:ind w:left="2880" w:hanging="360"/>
      </w:pPr>
      <w:rPr>
        <w:rFonts w:hint="default" w:ascii="Symbol" w:hAnsi="Symbol"/>
      </w:rPr>
    </w:lvl>
    <w:lvl w:ilvl="4" w:tplc="18A60240">
      <w:start w:val="1"/>
      <w:numFmt w:val="bullet"/>
      <w:lvlText w:val="o"/>
      <w:lvlJc w:val="left"/>
      <w:pPr>
        <w:ind w:left="3600" w:hanging="360"/>
      </w:pPr>
      <w:rPr>
        <w:rFonts w:hint="default" w:ascii="Courier New" w:hAnsi="Courier New"/>
      </w:rPr>
    </w:lvl>
    <w:lvl w:ilvl="5" w:tplc="D4869580">
      <w:start w:val="1"/>
      <w:numFmt w:val="bullet"/>
      <w:lvlText w:val=""/>
      <w:lvlJc w:val="left"/>
      <w:pPr>
        <w:ind w:left="4320" w:hanging="360"/>
      </w:pPr>
      <w:rPr>
        <w:rFonts w:hint="default" w:ascii="Wingdings" w:hAnsi="Wingdings"/>
      </w:rPr>
    </w:lvl>
    <w:lvl w:ilvl="6" w:tplc="D37AA78A">
      <w:start w:val="1"/>
      <w:numFmt w:val="bullet"/>
      <w:lvlText w:val=""/>
      <w:lvlJc w:val="left"/>
      <w:pPr>
        <w:ind w:left="5040" w:hanging="360"/>
      </w:pPr>
      <w:rPr>
        <w:rFonts w:hint="default" w:ascii="Symbol" w:hAnsi="Symbol"/>
      </w:rPr>
    </w:lvl>
    <w:lvl w:ilvl="7" w:tplc="D938C57A">
      <w:start w:val="1"/>
      <w:numFmt w:val="bullet"/>
      <w:lvlText w:val="o"/>
      <w:lvlJc w:val="left"/>
      <w:pPr>
        <w:ind w:left="5760" w:hanging="360"/>
      </w:pPr>
      <w:rPr>
        <w:rFonts w:hint="default" w:ascii="Courier New" w:hAnsi="Courier New"/>
      </w:rPr>
    </w:lvl>
    <w:lvl w:ilvl="8" w:tplc="6F7444C6">
      <w:start w:val="1"/>
      <w:numFmt w:val="bullet"/>
      <w:lvlText w:val=""/>
      <w:lvlJc w:val="left"/>
      <w:pPr>
        <w:ind w:left="6480" w:hanging="360"/>
      </w:pPr>
      <w:rPr>
        <w:rFonts w:hint="default" w:ascii="Wingdings" w:hAnsi="Wingdings"/>
      </w:rPr>
    </w:lvl>
  </w:abstractNum>
  <w:abstractNum w:abstractNumId="17" w15:restartNumberingAfterBreak="0">
    <w:nsid w:val="3D1C19A5"/>
    <w:multiLevelType w:val="multilevel"/>
    <w:tmpl w:val="632ACCC6"/>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BB4C61"/>
    <w:multiLevelType w:val="multilevel"/>
    <w:tmpl w:val="341A1C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F1C4C5D"/>
    <w:multiLevelType w:val="multilevel"/>
    <w:tmpl w:val="BC3607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5773962"/>
    <w:multiLevelType w:val="multilevel"/>
    <w:tmpl w:val="341A1C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AFC6262"/>
    <w:multiLevelType w:val="hybridMultilevel"/>
    <w:tmpl w:val="14E60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2E73145"/>
    <w:multiLevelType w:val="multilevel"/>
    <w:tmpl w:val="AD10E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671AA99"/>
    <w:multiLevelType w:val="hybridMultilevel"/>
    <w:tmpl w:val="FFFFFFFF"/>
    <w:lvl w:ilvl="0" w:tplc="13760810">
      <w:start w:val="1"/>
      <w:numFmt w:val="bullet"/>
      <w:lvlText w:val=""/>
      <w:lvlJc w:val="left"/>
      <w:pPr>
        <w:ind w:left="720" w:hanging="360"/>
      </w:pPr>
      <w:rPr>
        <w:rFonts w:hint="default" w:ascii="Symbol" w:hAnsi="Symbol"/>
      </w:rPr>
    </w:lvl>
    <w:lvl w:ilvl="1" w:tplc="CE80AA24">
      <w:start w:val="1"/>
      <w:numFmt w:val="bullet"/>
      <w:lvlText w:val="o"/>
      <w:lvlJc w:val="left"/>
      <w:pPr>
        <w:ind w:left="1440" w:hanging="360"/>
      </w:pPr>
      <w:rPr>
        <w:rFonts w:hint="default" w:ascii="Courier New" w:hAnsi="Courier New"/>
      </w:rPr>
    </w:lvl>
    <w:lvl w:ilvl="2" w:tplc="ABEAD3EC">
      <w:start w:val="1"/>
      <w:numFmt w:val="bullet"/>
      <w:lvlText w:val=""/>
      <w:lvlJc w:val="left"/>
      <w:pPr>
        <w:ind w:left="2160" w:hanging="360"/>
      </w:pPr>
      <w:rPr>
        <w:rFonts w:hint="default" w:ascii="Wingdings" w:hAnsi="Wingdings"/>
      </w:rPr>
    </w:lvl>
    <w:lvl w:ilvl="3" w:tplc="9F76FEF6">
      <w:start w:val="1"/>
      <w:numFmt w:val="bullet"/>
      <w:lvlText w:val=""/>
      <w:lvlJc w:val="left"/>
      <w:pPr>
        <w:ind w:left="2880" w:hanging="360"/>
      </w:pPr>
      <w:rPr>
        <w:rFonts w:hint="default" w:ascii="Symbol" w:hAnsi="Symbol"/>
      </w:rPr>
    </w:lvl>
    <w:lvl w:ilvl="4" w:tplc="BFF8344A">
      <w:start w:val="1"/>
      <w:numFmt w:val="bullet"/>
      <w:lvlText w:val="o"/>
      <w:lvlJc w:val="left"/>
      <w:pPr>
        <w:ind w:left="3600" w:hanging="360"/>
      </w:pPr>
      <w:rPr>
        <w:rFonts w:hint="default" w:ascii="Courier New" w:hAnsi="Courier New"/>
      </w:rPr>
    </w:lvl>
    <w:lvl w:ilvl="5" w:tplc="44F83344">
      <w:start w:val="1"/>
      <w:numFmt w:val="bullet"/>
      <w:lvlText w:val=""/>
      <w:lvlJc w:val="left"/>
      <w:pPr>
        <w:ind w:left="4320" w:hanging="360"/>
      </w:pPr>
      <w:rPr>
        <w:rFonts w:hint="default" w:ascii="Wingdings" w:hAnsi="Wingdings"/>
      </w:rPr>
    </w:lvl>
    <w:lvl w:ilvl="6" w:tplc="4950F34C">
      <w:start w:val="1"/>
      <w:numFmt w:val="bullet"/>
      <w:lvlText w:val=""/>
      <w:lvlJc w:val="left"/>
      <w:pPr>
        <w:ind w:left="5040" w:hanging="360"/>
      </w:pPr>
      <w:rPr>
        <w:rFonts w:hint="default" w:ascii="Symbol" w:hAnsi="Symbol"/>
      </w:rPr>
    </w:lvl>
    <w:lvl w:ilvl="7" w:tplc="6CAC6AE4">
      <w:start w:val="1"/>
      <w:numFmt w:val="bullet"/>
      <w:lvlText w:val="o"/>
      <w:lvlJc w:val="left"/>
      <w:pPr>
        <w:ind w:left="5760" w:hanging="360"/>
      </w:pPr>
      <w:rPr>
        <w:rFonts w:hint="default" w:ascii="Courier New" w:hAnsi="Courier New"/>
      </w:rPr>
    </w:lvl>
    <w:lvl w:ilvl="8" w:tplc="3B28EC12">
      <w:start w:val="1"/>
      <w:numFmt w:val="bullet"/>
      <w:lvlText w:val=""/>
      <w:lvlJc w:val="left"/>
      <w:pPr>
        <w:ind w:left="6480" w:hanging="360"/>
      </w:pPr>
      <w:rPr>
        <w:rFonts w:hint="default" w:ascii="Wingdings" w:hAnsi="Wingdings"/>
      </w:rPr>
    </w:lvl>
  </w:abstractNum>
  <w:abstractNum w:abstractNumId="24" w15:restartNumberingAfterBreak="0">
    <w:nsid w:val="61D8623E"/>
    <w:multiLevelType w:val="multilevel"/>
    <w:tmpl w:val="341A1C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69558604">
    <w:abstractNumId w:val="1"/>
  </w:num>
  <w:num w:numId="2" w16cid:durableId="1920168666">
    <w:abstractNumId w:val="16"/>
  </w:num>
  <w:num w:numId="3" w16cid:durableId="498737648">
    <w:abstractNumId w:val="6"/>
  </w:num>
  <w:num w:numId="4" w16cid:durableId="969549947">
    <w:abstractNumId w:val="23"/>
  </w:num>
  <w:num w:numId="5" w16cid:durableId="1412660365">
    <w:abstractNumId w:val="5"/>
  </w:num>
  <w:num w:numId="6" w16cid:durableId="737094743">
    <w:abstractNumId w:val="8"/>
  </w:num>
  <w:num w:numId="7" w16cid:durableId="310333582">
    <w:abstractNumId w:val="15"/>
  </w:num>
  <w:num w:numId="8" w16cid:durableId="530190447">
    <w:abstractNumId w:val="12"/>
  </w:num>
  <w:num w:numId="9" w16cid:durableId="259069373">
    <w:abstractNumId w:val="4"/>
  </w:num>
  <w:num w:numId="10" w16cid:durableId="1301687826">
    <w:abstractNumId w:val="13"/>
  </w:num>
  <w:num w:numId="11" w16cid:durableId="2008361093">
    <w:abstractNumId w:val="18"/>
  </w:num>
  <w:num w:numId="12" w16cid:durableId="1954898015">
    <w:abstractNumId w:val="24"/>
  </w:num>
  <w:num w:numId="13" w16cid:durableId="671294534">
    <w:abstractNumId w:val="20"/>
  </w:num>
  <w:num w:numId="14" w16cid:durableId="1362782572">
    <w:abstractNumId w:val="19"/>
  </w:num>
  <w:num w:numId="15" w16cid:durableId="2016228581">
    <w:abstractNumId w:val="9"/>
  </w:num>
  <w:num w:numId="16" w16cid:durableId="1228689470">
    <w:abstractNumId w:val="7"/>
  </w:num>
  <w:num w:numId="17" w16cid:durableId="416560528">
    <w:abstractNumId w:val="10"/>
  </w:num>
  <w:num w:numId="18" w16cid:durableId="383412989">
    <w:abstractNumId w:val="21"/>
  </w:num>
  <w:num w:numId="19" w16cid:durableId="1982802966">
    <w:abstractNumId w:val="22"/>
  </w:num>
  <w:num w:numId="20" w16cid:durableId="1745688689">
    <w:abstractNumId w:val="0"/>
  </w:num>
  <w:num w:numId="21" w16cid:durableId="339819456">
    <w:abstractNumId w:val="14"/>
  </w:num>
  <w:num w:numId="22" w16cid:durableId="1664384685">
    <w:abstractNumId w:val="11"/>
  </w:num>
  <w:num w:numId="23" w16cid:durableId="735516042">
    <w:abstractNumId w:val="3"/>
  </w:num>
  <w:num w:numId="24" w16cid:durableId="449084482">
    <w:abstractNumId w:val="2"/>
  </w:num>
  <w:num w:numId="25" w16cid:durableId="123897583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04"/>
    <w:rsid w:val="00007974"/>
    <w:rsid w:val="00010F02"/>
    <w:rsid w:val="00011A55"/>
    <w:rsid w:val="00013313"/>
    <w:rsid w:val="000223BE"/>
    <w:rsid w:val="00035A90"/>
    <w:rsid w:val="000377EB"/>
    <w:rsid w:val="000420A6"/>
    <w:rsid w:val="00042C44"/>
    <w:rsid w:val="00050D98"/>
    <w:rsid w:val="00072BA8"/>
    <w:rsid w:val="00072E92"/>
    <w:rsid w:val="000732C0"/>
    <w:rsid w:val="00073486"/>
    <w:rsid w:val="00073BBE"/>
    <w:rsid w:val="00080961"/>
    <w:rsid w:val="00087315"/>
    <w:rsid w:val="0009215A"/>
    <w:rsid w:val="00097EFD"/>
    <w:rsid w:val="000A11D2"/>
    <w:rsid w:val="000A7ACC"/>
    <w:rsid w:val="000B1C45"/>
    <w:rsid w:val="000B6BAF"/>
    <w:rsid w:val="000C1A39"/>
    <w:rsid w:val="000E218C"/>
    <w:rsid w:val="000E394F"/>
    <w:rsid w:val="000E50B7"/>
    <w:rsid w:val="000E78AC"/>
    <w:rsid w:val="000F536D"/>
    <w:rsid w:val="000F7239"/>
    <w:rsid w:val="00105B5D"/>
    <w:rsid w:val="00111DF0"/>
    <w:rsid w:val="001140D4"/>
    <w:rsid w:val="00122B26"/>
    <w:rsid w:val="00125B3B"/>
    <w:rsid w:val="00127991"/>
    <w:rsid w:val="001329C9"/>
    <w:rsid w:val="001339D8"/>
    <w:rsid w:val="00142611"/>
    <w:rsid w:val="001500AC"/>
    <w:rsid w:val="00165214"/>
    <w:rsid w:val="00171A8F"/>
    <w:rsid w:val="00173B32"/>
    <w:rsid w:val="0017732B"/>
    <w:rsid w:val="00177843"/>
    <w:rsid w:val="001823C4"/>
    <w:rsid w:val="00182B84"/>
    <w:rsid w:val="001845BB"/>
    <w:rsid w:val="00184F2B"/>
    <w:rsid w:val="0018503E"/>
    <w:rsid w:val="0018571F"/>
    <w:rsid w:val="001A1E8C"/>
    <w:rsid w:val="001A3AFE"/>
    <w:rsid w:val="001A6E6D"/>
    <w:rsid w:val="001A7A04"/>
    <w:rsid w:val="001B0805"/>
    <w:rsid w:val="001C074B"/>
    <w:rsid w:val="001C2F21"/>
    <w:rsid w:val="001C3563"/>
    <w:rsid w:val="001C71EE"/>
    <w:rsid w:val="001D0C97"/>
    <w:rsid w:val="001D6E85"/>
    <w:rsid w:val="001E5A06"/>
    <w:rsid w:val="001F4C95"/>
    <w:rsid w:val="00200D82"/>
    <w:rsid w:val="0020228C"/>
    <w:rsid w:val="002054B3"/>
    <w:rsid w:val="00214EF6"/>
    <w:rsid w:val="0022577E"/>
    <w:rsid w:val="00225EB0"/>
    <w:rsid w:val="002260F2"/>
    <w:rsid w:val="002274F1"/>
    <w:rsid w:val="0024669A"/>
    <w:rsid w:val="00250D96"/>
    <w:rsid w:val="00260A35"/>
    <w:rsid w:val="002635EB"/>
    <w:rsid w:val="00273335"/>
    <w:rsid w:val="00274E4C"/>
    <w:rsid w:val="00282458"/>
    <w:rsid w:val="00283D46"/>
    <w:rsid w:val="002868DB"/>
    <w:rsid w:val="002871CB"/>
    <w:rsid w:val="00287253"/>
    <w:rsid w:val="00293B6F"/>
    <w:rsid w:val="00296099"/>
    <w:rsid w:val="002965DD"/>
    <w:rsid w:val="002A6265"/>
    <w:rsid w:val="002A74A2"/>
    <w:rsid w:val="002B16F3"/>
    <w:rsid w:val="002B248A"/>
    <w:rsid w:val="002B40A5"/>
    <w:rsid w:val="002C008B"/>
    <w:rsid w:val="002C15F9"/>
    <w:rsid w:val="002C5BF7"/>
    <w:rsid w:val="002D0594"/>
    <w:rsid w:val="002D4C12"/>
    <w:rsid w:val="002D6477"/>
    <w:rsid w:val="002D6CAD"/>
    <w:rsid w:val="002E02AF"/>
    <w:rsid w:val="002E1DF9"/>
    <w:rsid w:val="002E1F8F"/>
    <w:rsid w:val="002F06E6"/>
    <w:rsid w:val="002F42AB"/>
    <w:rsid w:val="002F634A"/>
    <w:rsid w:val="003122F9"/>
    <w:rsid w:val="00313F2A"/>
    <w:rsid w:val="00314A82"/>
    <w:rsid w:val="00323689"/>
    <w:rsid w:val="00325D43"/>
    <w:rsid w:val="00331A27"/>
    <w:rsid w:val="00347E5B"/>
    <w:rsid w:val="00363F56"/>
    <w:rsid w:val="00365FAE"/>
    <w:rsid w:val="003661AC"/>
    <w:rsid w:val="00376340"/>
    <w:rsid w:val="00383733"/>
    <w:rsid w:val="00384C5F"/>
    <w:rsid w:val="003853EC"/>
    <w:rsid w:val="00386638"/>
    <w:rsid w:val="003873C9"/>
    <w:rsid w:val="003876D9"/>
    <w:rsid w:val="0038798C"/>
    <w:rsid w:val="00387D41"/>
    <w:rsid w:val="003902DD"/>
    <w:rsid w:val="0039313E"/>
    <w:rsid w:val="003A27D5"/>
    <w:rsid w:val="003A2A5C"/>
    <w:rsid w:val="003A7932"/>
    <w:rsid w:val="003B0D3A"/>
    <w:rsid w:val="003C0AC0"/>
    <w:rsid w:val="003C1DF3"/>
    <w:rsid w:val="003C2446"/>
    <w:rsid w:val="003C3116"/>
    <w:rsid w:val="003C5243"/>
    <w:rsid w:val="003C5E34"/>
    <w:rsid w:val="003E013C"/>
    <w:rsid w:val="003F78BC"/>
    <w:rsid w:val="00400CA1"/>
    <w:rsid w:val="00406EC9"/>
    <w:rsid w:val="0040703F"/>
    <w:rsid w:val="00442239"/>
    <w:rsid w:val="00442F9F"/>
    <w:rsid w:val="00444642"/>
    <w:rsid w:val="00452579"/>
    <w:rsid w:val="00454725"/>
    <w:rsid w:val="004564B8"/>
    <w:rsid w:val="0045698A"/>
    <w:rsid w:val="00456D72"/>
    <w:rsid w:val="004578C8"/>
    <w:rsid w:val="00460A05"/>
    <w:rsid w:val="00462A42"/>
    <w:rsid w:val="0046DAD5"/>
    <w:rsid w:val="00471A1A"/>
    <w:rsid w:val="00485902"/>
    <w:rsid w:val="00492BDC"/>
    <w:rsid w:val="004934CE"/>
    <w:rsid w:val="00496AAF"/>
    <w:rsid w:val="004A0178"/>
    <w:rsid w:val="004A2CD4"/>
    <w:rsid w:val="004B2093"/>
    <w:rsid w:val="004B465E"/>
    <w:rsid w:val="004C30CE"/>
    <w:rsid w:val="004C33FE"/>
    <w:rsid w:val="004C4532"/>
    <w:rsid w:val="004D0A3D"/>
    <w:rsid w:val="004D37F7"/>
    <w:rsid w:val="004D68C5"/>
    <w:rsid w:val="005204E7"/>
    <w:rsid w:val="00520F89"/>
    <w:rsid w:val="005228CD"/>
    <w:rsid w:val="0052453D"/>
    <w:rsid w:val="0052484E"/>
    <w:rsid w:val="00524A65"/>
    <w:rsid w:val="00526FB3"/>
    <w:rsid w:val="0053213E"/>
    <w:rsid w:val="00537FB4"/>
    <w:rsid w:val="00540689"/>
    <w:rsid w:val="00555BBB"/>
    <w:rsid w:val="00556555"/>
    <w:rsid w:val="0056009B"/>
    <w:rsid w:val="00561572"/>
    <w:rsid w:val="005801AA"/>
    <w:rsid w:val="00580D24"/>
    <w:rsid w:val="005810ED"/>
    <w:rsid w:val="00584863"/>
    <w:rsid w:val="00585E3F"/>
    <w:rsid w:val="00593F5C"/>
    <w:rsid w:val="00597162"/>
    <w:rsid w:val="005972B3"/>
    <w:rsid w:val="005A4985"/>
    <w:rsid w:val="005B0B78"/>
    <w:rsid w:val="005C3AF5"/>
    <w:rsid w:val="005C48C9"/>
    <w:rsid w:val="005D1735"/>
    <w:rsid w:val="005D1E3E"/>
    <w:rsid w:val="005D6B22"/>
    <w:rsid w:val="005E0EB0"/>
    <w:rsid w:val="005F377D"/>
    <w:rsid w:val="00604D57"/>
    <w:rsid w:val="00605071"/>
    <w:rsid w:val="00606683"/>
    <w:rsid w:val="00611380"/>
    <w:rsid w:val="00612093"/>
    <w:rsid w:val="00612D83"/>
    <w:rsid w:val="0061532F"/>
    <w:rsid w:val="00616451"/>
    <w:rsid w:val="00623435"/>
    <w:rsid w:val="00634679"/>
    <w:rsid w:val="006349F2"/>
    <w:rsid w:val="00635534"/>
    <w:rsid w:val="006415C1"/>
    <w:rsid w:val="0064500A"/>
    <w:rsid w:val="006468BB"/>
    <w:rsid w:val="0066154A"/>
    <w:rsid w:val="00663A43"/>
    <w:rsid w:val="00663FD2"/>
    <w:rsid w:val="006648D3"/>
    <w:rsid w:val="00674212"/>
    <w:rsid w:val="00676ABD"/>
    <w:rsid w:val="00677913"/>
    <w:rsid w:val="0068298A"/>
    <w:rsid w:val="0068309B"/>
    <w:rsid w:val="00686FC2"/>
    <w:rsid w:val="006900FD"/>
    <w:rsid w:val="0069085B"/>
    <w:rsid w:val="00691111"/>
    <w:rsid w:val="006A14D3"/>
    <w:rsid w:val="006A28E0"/>
    <w:rsid w:val="006B16F4"/>
    <w:rsid w:val="006C138B"/>
    <w:rsid w:val="006C202F"/>
    <w:rsid w:val="006C4CEF"/>
    <w:rsid w:val="006C5EE5"/>
    <w:rsid w:val="006D0584"/>
    <w:rsid w:val="006D741C"/>
    <w:rsid w:val="006E7059"/>
    <w:rsid w:val="006F29E7"/>
    <w:rsid w:val="006F5631"/>
    <w:rsid w:val="006F61F2"/>
    <w:rsid w:val="0070143B"/>
    <w:rsid w:val="00703C12"/>
    <w:rsid w:val="00704C3D"/>
    <w:rsid w:val="00705B8B"/>
    <w:rsid w:val="007148DC"/>
    <w:rsid w:val="007148DE"/>
    <w:rsid w:val="00717330"/>
    <w:rsid w:val="007281D0"/>
    <w:rsid w:val="0073141D"/>
    <w:rsid w:val="00731BA2"/>
    <w:rsid w:val="00734B1F"/>
    <w:rsid w:val="007417D3"/>
    <w:rsid w:val="007435BF"/>
    <w:rsid w:val="00745422"/>
    <w:rsid w:val="007455EB"/>
    <w:rsid w:val="0074572B"/>
    <w:rsid w:val="00746102"/>
    <w:rsid w:val="00754CE7"/>
    <w:rsid w:val="0075723A"/>
    <w:rsid w:val="00762B43"/>
    <w:rsid w:val="00770FDD"/>
    <w:rsid w:val="00780BDE"/>
    <w:rsid w:val="007826F0"/>
    <w:rsid w:val="00782FB5"/>
    <w:rsid w:val="00784D54"/>
    <w:rsid w:val="0079569B"/>
    <w:rsid w:val="007A3F42"/>
    <w:rsid w:val="007B117F"/>
    <w:rsid w:val="007B4EB0"/>
    <w:rsid w:val="007B66AD"/>
    <w:rsid w:val="007C2344"/>
    <w:rsid w:val="007C6C9E"/>
    <w:rsid w:val="007D12A3"/>
    <w:rsid w:val="007D5594"/>
    <w:rsid w:val="007E2BDE"/>
    <w:rsid w:val="007E4939"/>
    <w:rsid w:val="007E5374"/>
    <w:rsid w:val="007F3D8A"/>
    <w:rsid w:val="00806230"/>
    <w:rsid w:val="00810B1B"/>
    <w:rsid w:val="00811156"/>
    <w:rsid w:val="0081489A"/>
    <w:rsid w:val="0081734C"/>
    <w:rsid w:val="008249C2"/>
    <w:rsid w:val="00830460"/>
    <w:rsid w:val="00832D0B"/>
    <w:rsid w:val="00833B71"/>
    <w:rsid w:val="0083634D"/>
    <w:rsid w:val="00837894"/>
    <w:rsid w:val="00844910"/>
    <w:rsid w:val="00845135"/>
    <w:rsid w:val="0084632C"/>
    <w:rsid w:val="00854795"/>
    <w:rsid w:val="00856F3E"/>
    <w:rsid w:val="00862031"/>
    <w:rsid w:val="00862EE9"/>
    <w:rsid w:val="00864C6A"/>
    <w:rsid w:val="00867DAE"/>
    <w:rsid w:val="00874296"/>
    <w:rsid w:val="00875DA4"/>
    <w:rsid w:val="008814BE"/>
    <w:rsid w:val="00896CA7"/>
    <w:rsid w:val="008B76FF"/>
    <w:rsid w:val="008BFF11"/>
    <w:rsid w:val="008C515B"/>
    <w:rsid w:val="008D3BA3"/>
    <w:rsid w:val="008D6E95"/>
    <w:rsid w:val="008E4A5F"/>
    <w:rsid w:val="008E6CCE"/>
    <w:rsid w:val="008F7CFA"/>
    <w:rsid w:val="00903CF1"/>
    <w:rsid w:val="00920D46"/>
    <w:rsid w:val="00925C65"/>
    <w:rsid w:val="00926606"/>
    <w:rsid w:val="0094021C"/>
    <w:rsid w:val="00942D39"/>
    <w:rsid w:val="00943EB7"/>
    <w:rsid w:val="00944E33"/>
    <w:rsid w:val="00945637"/>
    <w:rsid w:val="009531C7"/>
    <w:rsid w:val="00954CFA"/>
    <w:rsid w:val="00957F5D"/>
    <w:rsid w:val="0096626B"/>
    <w:rsid w:val="00967B8C"/>
    <w:rsid w:val="009735D6"/>
    <w:rsid w:val="00973916"/>
    <w:rsid w:val="009767DF"/>
    <w:rsid w:val="00986224"/>
    <w:rsid w:val="00991B9C"/>
    <w:rsid w:val="00995313"/>
    <w:rsid w:val="0099677F"/>
    <w:rsid w:val="00996E4B"/>
    <w:rsid w:val="009A2699"/>
    <w:rsid w:val="009A4BCC"/>
    <w:rsid w:val="009B3B56"/>
    <w:rsid w:val="009D1419"/>
    <w:rsid w:val="009D14D6"/>
    <w:rsid w:val="009D4CC8"/>
    <w:rsid w:val="009D7A95"/>
    <w:rsid w:val="009E287B"/>
    <w:rsid w:val="009E3EDE"/>
    <w:rsid w:val="009E739A"/>
    <w:rsid w:val="00A00CAD"/>
    <w:rsid w:val="00A014F5"/>
    <w:rsid w:val="00A042CF"/>
    <w:rsid w:val="00A056F0"/>
    <w:rsid w:val="00A07627"/>
    <w:rsid w:val="00A135B9"/>
    <w:rsid w:val="00A210EA"/>
    <w:rsid w:val="00A25C4C"/>
    <w:rsid w:val="00A301DB"/>
    <w:rsid w:val="00A33B8D"/>
    <w:rsid w:val="00A35317"/>
    <w:rsid w:val="00A4006C"/>
    <w:rsid w:val="00A41908"/>
    <w:rsid w:val="00A41DDE"/>
    <w:rsid w:val="00A46E20"/>
    <w:rsid w:val="00A51EC3"/>
    <w:rsid w:val="00A532D7"/>
    <w:rsid w:val="00A67267"/>
    <w:rsid w:val="00A72442"/>
    <w:rsid w:val="00A8150A"/>
    <w:rsid w:val="00A833E1"/>
    <w:rsid w:val="00A83D04"/>
    <w:rsid w:val="00A858AC"/>
    <w:rsid w:val="00A9347D"/>
    <w:rsid w:val="00A93AB0"/>
    <w:rsid w:val="00A9453F"/>
    <w:rsid w:val="00A95221"/>
    <w:rsid w:val="00AA720B"/>
    <w:rsid w:val="00AB693D"/>
    <w:rsid w:val="00AC0B44"/>
    <w:rsid w:val="00AC69B6"/>
    <w:rsid w:val="00AC7D3D"/>
    <w:rsid w:val="00AD1FE1"/>
    <w:rsid w:val="00AE6DA1"/>
    <w:rsid w:val="00AF0914"/>
    <w:rsid w:val="00AF19FC"/>
    <w:rsid w:val="00AF6FC7"/>
    <w:rsid w:val="00AFBCEA"/>
    <w:rsid w:val="00B23FE5"/>
    <w:rsid w:val="00B24EAA"/>
    <w:rsid w:val="00B271FA"/>
    <w:rsid w:val="00B27E2C"/>
    <w:rsid w:val="00B319B9"/>
    <w:rsid w:val="00B36FB9"/>
    <w:rsid w:val="00B375B1"/>
    <w:rsid w:val="00B44AE3"/>
    <w:rsid w:val="00B63B67"/>
    <w:rsid w:val="00B63C4A"/>
    <w:rsid w:val="00B657ED"/>
    <w:rsid w:val="00B70A4F"/>
    <w:rsid w:val="00BB066D"/>
    <w:rsid w:val="00BB0AF4"/>
    <w:rsid w:val="00BB0BA0"/>
    <w:rsid w:val="00BB4FE3"/>
    <w:rsid w:val="00BC4C8E"/>
    <w:rsid w:val="00BD2C17"/>
    <w:rsid w:val="00BE74D6"/>
    <w:rsid w:val="00BE7603"/>
    <w:rsid w:val="00BF2645"/>
    <w:rsid w:val="00BF5ED3"/>
    <w:rsid w:val="00BF7506"/>
    <w:rsid w:val="00BF7817"/>
    <w:rsid w:val="00C045DB"/>
    <w:rsid w:val="00C1244F"/>
    <w:rsid w:val="00C1421A"/>
    <w:rsid w:val="00C238FF"/>
    <w:rsid w:val="00C2598D"/>
    <w:rsid w:val="00C264B8"/>
    <w:rsid w:val="00C33156"/>
    <w:rsid w:val="00C42C66"/>
    <w:rsid w:val="00C43540"/>
    <w:rsid w:val="00C51161"/>
    <w:rsid w:val="00C52652"/>
    <w:rsid w:val="00C63146"/>
    <w:rsid w:val="00C6451B"/>
    <w:rsid w:val="00C650E6"/>
    <w:rsid w:val="00C76FCE"/>
    <w:rsid w:val="00C77214"/>
    <w:rsid w:val="00C807F0"/>
    <w:rsid w:val="00C82288"/>
    <w:rsid w:val="00C8786F"/>
    <w:rsid w:val="00C92922"/>
    <w:rsid w:val="00C95125"/>
    <w:rsid w:val="00CA04E4"/>
    <w:rsid w:val="00CA3EDE"/>
    <w:rsid w:val="00CA4463"/>
    <w:rsid w:val="00CA6133"/>
    <w:rsid w:val="00CA6ADB"/>
    <w:rsid w:val="00CB287E"/>
    <w:rsid w:val="00CB33B7"/>
    <w:rsid w:val="00CB6767"/>
    <w:rsid w:val="00CBEAFF"/>
    <w:rsid w:val="00CC1DB1"/>
    <w:rsid w:val="00CC25FF"/>
    <w:rsid w:val="00CD0929"/>
    <w:rsid w:val="00CD145A"/>
    <w:rsid w:val="00CD7A75"/>
    <w:rsid w:val="00CF026B"/>
    <w:rsid w:val="00CF6BF4"/>
    <w:rsid w:val="00D0361B"/>
    <w:rsid w:val="00D048A1"/>
    <w:rsid w:val="00D15708"/>
    <w:rsid w:val="00D2010F"/>
    <w:rsid w:val="00D2236B"/>
    <w:rsid w:val="00D24CCC"/>
    <w:rsid w:val="00D426F3"/>
    <w:rsid w:val="00D43D79"/>
    <w:rsid w:val="00D46AC5"/>
    <w:rsid w:val="00D51BEB"/>
    <w:rsid w:val="00D535C7"/>
    <w:rsid w:val="00D56983"/>
    <w:rsid w:val="00D57B19"/>
    <w:rsid w:val="00D630E9"/>
    <w:rsid w:val="00D73BA8"/>
    <w:rsid w:val="00D773FE"/>
    <w:rsid w:val="00D80CCB"/>
    <w:rsid w:val="00D84E34"/>
    <w:rsid w:val="00DA1DCE"/>
    <w:rsid w:val="00DA21B3"/>
    <w:rsid w:val="00DA223B"/>
    <w:rsid w:val="00DA3455"/>
    <w:rsid w:val="00DB4739"/>
    <w:rsid w:val="00DD2F90"/>
    <w:rsid w:val="00DE1D14"/>
    <w:rsid w:val="00DE45AC"/>
    <w:rsid w:val="00DF1B5C"/>
    <w:rsid w:val="00DF4A35"/>
    <w:rsid w:val="00DF50B2"/>
    <w:rsid w:val="00DF7494"/>
    <w:rsid w:val="00E038B6"/>
    <w:rsid w:val="00E06893"/>
    <w:rsid w:val="00E07F25"/>
    <w:rsid w:val="00E277D8"/>
    <w:rsid w:val="00E35B26"/>
    <w:rsid w:val="00E35B77"/>
    <w:rsid w:val="00E4030C"/>
    <w:rsid w:val="00E47D3E"/>
    <w:rsid w:val="00E50642"/>
    <w:rsid w:val="00E531EA"/>
    <w:rsid w:val="00E540D3"/>
    <w:rsid w:val="00E5562E"/>
    <w:rsid w:val="00E61F94"/>
    <w:rsid w:val="00E66808"/>
    <w:rsid w:val="00E66CE8"/>
    <w:rsid w:val="00E75584"/>
    <w:rsid w:val="00E8085F"/>
    <w:rsid w:val="00E843AA"/>
    <w:rsid w:val="00E84F51"/>
    <w:rsid w:val="00E8517D"/>
    <w:rsid w:val="00E95363"/>
    <w:rsid w:val="00EA18CD"/>
    <w:rsid w:val="00ED566A"/>
    <w:rsid w:val="00EE4E29"/>
    <w:rsid w:val="00EE76AC"/>
    <w:rsid w:val="00EF46F9"/>
    <w:rsid w:val="00F01132"/>
    <w:rsid w:val="00F0138A"/>
    <w:rsid w:val="00F0277E"/>
    <w:rsid w:val="00F157A5"/>
    <w:rsid w:val="00F2438F"/>
    <w:rsid w:val="00F27C79"/>
    <w:rsid w:val="00F350B0"/>
    <w:rsid w:val="00F53765"/>
    <w:rsid w:val="00F544AD"/>
    <w:rsid w:val="00F54D98"/>
    <w:rsid w:val="00F653B9"/>
    <w:rsid w:val="00F75312"/>
    <w:rsid w:val="00F85B68"/>
    <w:rsid w:val="00F94A3F"/>
    <w:rsid w:val="00F96372"/>
    <w:rsid w:val="00FB6F02"/>
    <w:rsid w:val="00FB767C"/>
    <w:rsid w:val="00FC23FF"/>
    <w:rsid w:val="00FC5B10"/>
    <w:rsid w:val="00FC5FDD"/>
    <w:rsid w:val="00FC79D3"/>
    <w:rsid w:val="00FD2272"/>
    <w:rsid w:val="00FD2436"/>
    <w:rsid w:val="00FD3D80"/>
    <w:rsid w:val="00FE234B"/>
    <w:rsid w:val="00FE3AF8"/>
    <w:rsid w:val="00FE7B5E"/>
    <w:rsid w:val="00FF1C68"/>
    <w:rsid w:val="00FF278C"/>
    <w:rsid w:val="00FF353E"/>
    <w:rsid w:val="01130380"/>
    <w:rsid w:val="0124EF37"/>
    <w:rsid w:val="014F3160"/>
    <w:rsid w:val="017135B7"/>
    <w:rsid w:val="0178B51E"/>
    <w:rsid w:val="0183E3C3"/>
    <w:rsid w:val="0189AF3C"/>
    <w:rsid w:val="01C29D01"/>
    <w:rsid w:val="01C95F8E"/>
    <w:rsid w:val="01CDD449"/>
    <w:rsid w:val="01F049D0"/>
    <w:rsid w:val="01FF89CD"/>
    <w:rsid w:val="021673BE"/>
    <w:rsid w:val="021AC743"/>
    <w:rsid w:val="022CB30D"/>
    <w:rsid w:val="022F7075"/>
    <w:rsid w:val="027D5914"/>
    <w:rsid w:val="0297EFFB"/>
    <w:rsid w:val="02B5612F"/>
    <w:rsid w:val="02B59436"/>
    <w:rsid w:val="02D0C85B"/>
    <w:rsid w:val="0364DDED"/>
    <w:rsid w:val="03A158CA"/>
    <w:rsid w:val="03A87B01"/>
    <w:rsid w:val="03CB1A37"/>
    <w:rsid w:val="03D656C6"/>
    <w:rsid w:val="0407DA6C"/>
    <w:rsid w:val="041D2C04"/>
    <w:rsid w:val="041EEE8F"/>
    <w:rsid w:val="041EF646"/>
    <w:rsid w:val="04586689"/>
    <w:rsid w:val="045AC991"/>
    <w:rsid w:val="047438E3"/>
    <w:rsid w:val="047BB1B9"/>
    <w:rsid w:val="047E7ABB"/>
    <w:rsid w:val="048E8027"/>
    <w:rsid w:val="0497EAA2"/>
    <w:rsid w:val="04B96DEE"/>
    <w:rsid w:val="04BBCB7B"/>
    <w:rsid w:val="04C0FC07"/>
    <w:rsid w:val="04C5E65B"/>
    <w:rsid w:val="04F8B6FC"/>
    <w:rsid w:val="0524E488"/>
    <w:rsid w:val="056E9282"/>
    <w:rsid w:val="05722727"/>
    <w:rsid w:val="05FF954C"/>
    <w:rsid w:val="0620511B"/>
    <w:rsid w:val="06573C6D"/>
    <w:rsid w:val="065F0F72"/>
    <w:rsid w:val="066B4D67"/>
    <w:rsid w:val="067F2939"/>
    <w:rsid w:val="0696DCC0"/>
    <w:rsid w:val="0756BE8C"/>
    <w:rsid w:val="076EE771"/>
    <w:rsid w:val="07B5B178"/>
    <w:rsid w:val="07BABCD7"/>
    <w:rsid w:val="07BF549D"/>
    <w:rsid w:val="07C83963"/>
    <w:rsid w:val="07D58647"/>
    <w:rsid w:val="07DE5A1A"/>
    <w:rsid w:val="07E19D29"/>
    <w:rsid w:val="07E49628"/>
    <w:rsid w:val="0828CA84"/>
    <w:rsid w:val="086238CD"/>
    <w:rsid w:val="088AC715"/>
    <w:rsid w:val="08A897BD"/>
    <w:rsid w:val="08B3410B"/>
    <w:rsid w:val="08BB58F5"/>
    <w:rsid w:val="08D826D4"/>
    <w:rsid w:val="08F09D27"/>
    <w:rsid w:val="092B375D"/>
    <w:rsid w:val="094F31E5"/>
    <w:rsid w:val="09D79995"/>
    <w:rsid w:val="0A337F2D"/>
    <w:rsid w:val="0A43B911"/>
    <w:rsid w:val="0A4A1E3C"/>
    <w:rsid w:val="0A5677D6"/>
    <w:rsid w:val="0A59A4E8"/>
    <w:rsid w:val="0A6E1026"/>
    <w:rsid w:val="0A72A96C"/>
    <w:rsid w:val="0A8AD456"/>
    <w:rsid w:val="0ACE3C6F"/>
    <w:rsid w:val="0AEF8CF9"/>
    <w:rsid w:val="0AF77B5B"/>
    <w:rsid w:val="0B31CBD1"/>
    <w:rsid w:val="0B467DB9"/>
    <w:rsid w:val="0B6112DB"/>
    <w:rsid w:val="0B67F880"/>
    <w:rsid w:val="0B6B7D6A"/>
    <w:rsid w:val="0BE14CCB"/>
    <w:rsid w:val="0C019865"/>
    <w:rsid w:val="0C1F50F0"/>
    <w:rsid w:val="0C4D4A91"/>
    <w:rsid w:val="0C54A75F"/>
    <w:rsid w:val="0C812DAC"/>
    <w:rsid w:val="0CD52B9E"/>
    <w:rsid w:val="0CDB989B"/>
    <w:rsid w:val="0CEF734B"/>
    <w:rsid w:val="0D131E85"/>
    <w:rsid w:val="0D180299"/>
    <w:rsid w:val="0D6475B2"/>
    <w:rsid w:val="0D9104E4"/>
    <w:rsid w:val="0DE60DCC"/>
    <w:rsid w:val="0E04D1B6"/>
    <w:rsid w:val="0E096BA2"/>
    <w:rsid w:val="0E64EEEA"/>
    <w:rsid w:val="0E66A82F"/>
    <w:rsid w:val="0E7A395F"/>
    <w:rsid w:val="0E92AF67"/>
    <w:rsid w:val="0E9F9257"/>
    <w:rsid w:val="0E9F9942"/>
    <w:rsid w:val="0EA8D9EB"/>
    <w:rsid w:val="0ECA8064"/>
    <w:rsid w:val="0EE1C5F9"/>
    <w:rsid w:val="0F05FD96"/>
    <w:rsid w:val="0F13C6CA"/>
    <w:rsid w:val="0F15C863"/>
    <w:rsid w:val="0FA0A217"/>
    <w:rsid w:val="0FABDC1B"/>
    <w:rsid w:val="0FC80E2A"/>
    <w:rsid w:val="100CCC60"/>
    <w:rsid w:val="10473A81"/>
    <w:rsid w:val="105C2009"/>
    <w:rsid w:val="106EB0B4"/>
    <w:rsid w:val="10A1CDF7"/>
    <w:rsid w:val="10BE08E9"/>
    <w:rsid w:val="10BE3405"/>
    <w:rsid w:val="10C66ADA"/>
    <w:rsid w:val="10EA2E25"/>
    <w:rsid w:val="10EEC2DD"/>
    <w:rsid w:val="10F16ABA"/>
    <w:rsid w:val="110B1AD4"/>
    <w:rsid w:val="1122B4ED"/>
    <w:rsid w:val="112EE6B0"/>
    <w:rsid w:val="114FA8B8"/>
    <w:rsid w:val="117477A2"/>
    <w:rsid w:val="11E15458"/>
    <w:rsid w:val="1259D94A"/>
    <w:rsid w:val="128D2642"/>
    <w:rsid w:val="129B6EB0"/>
    <w:rsid w:val="12AD6559"/>
    <w:rsid w:val="131FCA2E"/>
    <w:rsid w:val="13289B0A"/>
    <w:rsid w:val="133949A6"/>
    <w:rsid w:val="134F9B63"/>
    <w:rsid w:val="1378057A"/>
    <w:rsid w:val="13C1D05C"/>
    <w:rsid w:val="13F87429"/>
    <w:rsid w:val="140D13ED"/>
    <w:rsid w:val="14147AD9"/>
    <w:rsid w:val="142205F9"/>
    <w:rsid w:val="144935BA"/>
    <w:rsid w:val="144BD4F6"/>
    <w:rsid w:val="14677682"/>
    <w:rsid w:val="147AE59F"/>
    <w:rsid w:val="14906B88"/>
    <w:rsid w:val="14B15DEE"/>
    <w:rsid w:val="14DBD13A"/>
    <w:rsid w:val="14FCEE75"/>
    <w:rsid w:val="150E74B1"/>
    <w:rsid w:val="152E0B74"/>
    <w:rsid w:val="15333B4C"/>
    <w:rsid w:val="154B8A4F"/>
    <w:rsid w:val="15852287"/>
    <w:rsid w:val="15970999"/>
    <w:rsid w:val="15BD9F48"/>
    <w:rsid w:val="1600B649"/>
    <w:rsid w:val="16047CBE"/>
    <w:rsid w:val="160BB76E"/>
    <w:rsid w:val="1651E2ED"/>
    <w:rsid w:val="16C3512A"/>
    <w:rsid w:val="16C46224"/>
    <w:rsid w:val="16CAEFD4"/>
    <w:rsid w:val="16DBDAF4"/>
    <w:rsid w:val="1723C9ED"/>
    <w:rsid w:val="173951E0"/>
    <w:rsid w:val="174C680A"/>
    <w:rsid w:val="1753E4B7"/>
    <w:rsid w:val="177E68F5"/>
    <w:rsid w:val="17830445"/>
    <w:rsid w:val="1788FCE1"/>
    <w:rsid w:val="17BB248E"/>
    <w:rsid w:val="17FB013D"/>
    <w:rsid w:val="18113B19"/>
    <w:rsid w:val="18255640"/>
    <w:rsid w:val="183AD33E"/>
    <w:rsid w:val="185C7BE6"/>
    <w:rsid w:val="18886B05"/>
    <w:rsid w:val="188F5D9D"/>
    <w:rsid w:val="18F94F42"/>
    <w:rsid w:val="19086250"/>
    <w:rsid w:val="193C1D80"/>
    <w:rsid w:val="197021D9"/>
    <w:rsid w:val="1985FEE7"/>
    <w:rsid w:val="19CBDCE6"/>
    <w:rsid w:val="19E086A9"/>
    <w:rsid w:val="19F1728B"/>
    <w:rsid w:val="19FC015E"/>
    <w:rsid w:val="1A12A2BA"/>
    <w:rsid w:val="1A368D0E"/>
    <w:rsid w:val="1A4EF89D"/>
    <w:rsid w:val="1A5893AA"/>
    <w:rsid w:val="1A669F4B"/>
    <w:rsid w:val="1A73AA51"/>
    <w:rsid w:val="1A91106B"/>
    <w:rsid w:val="1AB3F2E1"/>
    <w:rsid w:val="1ABF3BE2"/>
    <w:rsid w:val="1AC49983"/>
    <w:rsid w:val="1B0ABCEB"/>
    <w:rsid w:val="1B196BA3"/>
    <w:rsid w:val="1B1C60FB"/>
    <w:rsid w:val="1B9DE21E"/>
    <w:rsid w:val="1BE0F392"/>
    <w:rsid w:val="1BF1F8F5"/>
    <w:rsid w:val="1BFFB825"/>
    <w:rsid w:val="1C08113F"/>
    <w:rsid w:val="1C4211CE"/>
    <w:rsid w:val="1C46F566"/>
    <w:rsid w:val="1C66663E"/>
    <w:rsid w:val="1C6B20D1"/>
    <w:rsid w:val="1D2F4EF6"/>
    <w:rsid w:val="1D5030F7"/>
    <w:rsid w:val="1D772545"/>
    <w:rsid w:val="1D7B4050"/>
    <w:rsid w:val="1D8600E3"/>
    <w:rsid w:val="1D8D71E5"/>
    <w:rsid w:val="1DF6DCA4"/>
    <w:rsid w:val="1E02369F"/>
    <w:rsid w:val="1E39D24D"/>
    <w:rsid w:val="1E6CC740"/>
    <w:rsid w:val="1E717D22"/>
    <w:rsid w:val="1EA7CCAE"/>
    <w:rsid w:val="1EB6F465"/>
    <w:rsid w:val="1EC74E2F"/>
    <w:rsid w:val="1F3FB201"/>
    <w:rsid w:val="1F4B7E3D"/>
    <w:rsid w:val="1F4D037F"/>
    <w:rsid w:val="1F6890B2"/>
    <w:rsid w:val="1F781D9A"/>
    <w:rsid w:val="1F8A8BFE"/>
    <w:rsid w:val="1F8FC827"/>
    <w:rsid w:val="1FA64342"/>
    <w:rsid w:val="200D4D83"/>
    <w:rsid w:val="20263FFE"/>
    <w:rsid w:val="203CC070"/>
    <w:rsid w:val="20582C4F"/>
    <w:rsid w:val="207A919A"/>
    <w:rsid w:val="20C27F2E"/>
    <w:rsid w:val="20C2B7BF"/>
    <w:rsid w:val="20C4B937"/>
    <w:rsid w:val="20DE037F"/>
    <w:rsid w:val="20EE7C2E"/>
    <w:rsid w:val="21236BD9"/>
    <w:rsid w:val="21292C24"/>
    <w:rsid w:val="213998CA"/>
    <w:rsid w:val="216C9FB5"/>
    <w:rsid w:val="21734A2B"/>
    <w:rsid w:val="21781AF1"/>
    <w:rsid w:val="21A01468"/>
    <w:rsid w:val="21B9A4CC"/>
    <w:rsid w:val="21C2F71C"/>
    <w:rsid w:val="21CD3F6F"/>
    <w:rsid w:val="21E51C7B"/>
    <w:rsid w:val="21EB7281"/>
    <w:rsid w:val="22496E52"/>
    <w:rsid w:val="2256C563"/>
    <w:rsid w:val="226B90AD"/>
    <w:rsid w:val="229CBAB9"/>
    <w:rsid w:val="22A1C16C"/>
    <w:rsid w:val="22AFD484"/>
    <w:rsid w:val="22B7F938"/>
    <w:rsid w:val="22C4FC85"/>
    <w:rsid w:val="233269D9"/>
    <w:rsid w:val="2344EE45"/>
    <w:rsid w:val="234C80F0"/>
    <w:rsid w:val="235EC77D"/>
    <w:rsid w:val="239409C1"/>
    <w:rsid w:val="23EF9283"/>
    <w:rsid w:val="24023F4C"/>
    <w:rsid w:val="2402F48F"/>
    <w:rsid w:val="240C9B41"/>
    <w:rsid w:val="241C8E03"/>
    <w:rsid w:val="245BFBC1"/>
    <w:rsid w:val="246B617E"/>
    <w:rsid w:val="247DE69C"/>
    <w:rsid w:val="248498C2"/>
    <w:rsid w:val="24E12806"/>
    <w:rsid w:val="24E1D978"/>
    <w:rsid w:val="2556B91D"/>
    <w:rsid w:val="25693DE3"/>
    <w:rsid w:val="25B349BB"/>
    <w:rsid w:val="25D64CE4"/>
    <w:rsid w:val="25F1092B"/>
    <w:rsid w:val="25FD75FC"/>
    <w:rsid w:val="2606EB1C"/>
    <w:rsid w:val="264C005F"/>
    <w:rsid w:val="2677D925"/>
    <w:rsid w:val="268C6C2F"/>
    <w:rsid w:val="268D15EF"/>
    <w:rsid w:val="269D217A"/>
    <w:rsid w:val="26F09496"/>
    <w:rsid w:val="27170505"/>
    <w:rsid w:val="273A9551"/>
    <w:rsid w:val="27626276"/>
    <w:rsid w:val="277DD463"/>
    <w:rsid w:val="2780DFB4"/>
    <w:rsid w:val="27CA9A81"/>
    <w:rsid w:val="27EBE42D"/>
    <w:rsid w:val="27F641C5"/>
    <w:rsid w:val="28058DAF"/>
    <w:rsid w:val="28822C20"/>
    <w:rsid w:val="2887B648"/>
    <w:rsid w:val="288C31CC"/>
    <w:rsid w:val="28C3DA89"/>
    <w:rsid w:val="28DF7860"/>
    <w:rsid w:val="2911DA05"/>
    <w:rsid w:val="2939E7AF"/>
    <w:rsid w:val="296E7F07"/>
    <w:rsid w:val="29FB9C5A"/>
    <w:rsid w:val="2A04C7BB"/>
    <w:rsid w:val="2A2386A9"/>
    <w:rsid w:val="2A2ECAF1"/>
    <w:rsid w:val="2A5BF1B3"/>
    <w:rsid w:val="2A8CFA75"/>
    <w:rsid w:val="2A995716"/>
    <w:rsid w:val="2AFE2F49"/>
    <w:rsid w:val="2B2FD03D"/>
    <w:rsid w:val="2B3AFBD8"/>
    <w:rsid w:val="2B436BBA"/>
    <w:rsid w:val="2B606339"/>
    <w:rsid w:val="2B80A10F"/>
    <w:rsid w:val="2BC0C62F"/>
    <w:rsid w:val="2BD34475"/>
    <w:rsid w:val="2C15986D"/>
    <w:rsid w:val="2C264C0E"/>
    <w:rsid w:val="2C29ED33"/>
    <w:rsid w:val="2C4FCED8"/>
    <w:rsid w:val="2C718871"/>
    <w:rsid w:val="2C91CF92"/>
    <w:rsid w:val="2CB13B54"/>
    <w:rsid w:val="2CB3ECAD"/>
    <w:rsid w:val="2CC44B8B"/>
    <w:rsid w:val="2CDD6DE9"/>
    <w:rsid w:val="2CEF082F"/>
    <w:rsid w:val="2CF179F0"/>
    <w:rsid w:val="2D0378B1"/>
    <w:rsid w:val="2D3DC7E0"/>
    <w:rsid w:val="2D7619F7"/>
    <w:rsid w:val="2D9D00B2"/>
    <w:rsid w:val="2E38C71D"/>
    <w:rsid w:val="2E3E924B"/>
    <w:rsid w:val="2E47CC32"/>
    <w:rsid w:val="2E50DBB1"/>
    <w:rsid w:val="2E8A48D4"/>
    <w:rsid w:val="2EE8FCC5"/>
    <w:rsid w:val="2EF0848D"/>
    <w:rsid w:val="2F0B3B4F"/>
    <w:rsid w:val="2F4948FF"/>
    <w:rsid w:val="2F810323"/>
    <w:rsid w:val="2F85592A"/>
    <w:rsid w:val="2FA04205"/>
    <w:rsid w:val="2FC0A52D"/>
    <w:rsid w:val="2FD4977E"/>
    <w:rsid w:val="301D1B88"/>
    <w:rsid w:val="3023226E"/>
    <w:rsid w:val="3026A8F1"/>
    <w:rsid w:val="3040C46A"/>
    <w:rsid w:val="3041D71C"/>
    <w:rsid w:val="3041EF00"/>
    <w:rsid w:val="305EC530"/>
    <w:rsid w:val="308FA8EF"/>
    <w:rsid w:val="30956155"/>
    <w:rsid w:val="30C3DC8F"/>
    <w:rsid w:val="3114F70C"/>
    <w:rsid w:val="3116C04D"/>
    <w:rsid w:val="317A4ABF"/>
    <w:rsid w:val="317EE762"/>
    <w:rsid w:val="317F4246"/>
    <w:rsid w:val="319F96D7"/>
    <w:rsid w:val="31A8B021"/>
    <w:rsid w:val="31D9B046"/>
    <w:rsid w:val="31F1104F"/>
    <w:rsid w:val="320D5DF9"/>
    <w:rsid w:val="322EA94D"/>
    <w:rsid w:val="329870A0"/>
    <w:rsid w:val="32AFACAC"/>
    <w:rsid w:val="32FDE202"/>
    <w:rsid w:val="331AB6F7"/>
    <w:rsid w:val="333B8884"/>
    <w:rsid w:val="33448082"/>
    <w:rsid w:val="3373B853"/>
    <w:rsid w:val="3384D730"/>
    <w:rsid w:val="338E8432"/>
    <w:rsid w:val="33B5EAA0"/>
    <w:rsid w:val="33BD8D8A"/>
    <w:rsid w:val="33C1DD06"/>
    <w:rsid w:val="33E6B99E"/>
    <w:rsid w:val="340835B6"/>
    <w:rsid w:val="3409BBB8"/>
    <w:rsid w:val="340B0615"/>
    <w:rsid w:val="347AC66F"/>
    <w:rsid w:val="347F4D46"/>
    <w:rsid w:val="34A25FEE"/>
    <w:rsid w:val="34D7B6CB"/>
    <w:rsid w:val="34F03450"/>
    <w:rsid w:val="34F2F8AF"/>
    <w:rsid w:val="34FA1A14"/>
    <w:rsid w:val="34FB4A40"/>
    <w:rsid w:val="3505A3BC"/>
    <w:rsid w:val="3544B1BC"/>
    <w:rsid w:val="356E1EE8"/>
    <w:rsid w:val="359D77F4"/>
    <w:rsid w:val="35B416C2"/>
    <w:rsid w:val="35DECC60"/>
    <w:rsid w:val="35E1E99F"/>
    <w:rsid w:val="35E9E08A"/>
    <w:rsid w:val="35EB0EC3"/>
    <w:rsid w:val="360D55BD"/>
    <w:rsid w:val="365BE30D"/>
    <w:rsid w:val="365DC07F"/>
    <w:rsid w:val="369A79DD"/>
    <w:rsid w:val="37111C1D"/>
    <w:rsid w:val="3756071F"/>
    <w:rsid w:val="3767DBE6"/>
    <w:rsid w:val="377BCF02"/>
    <w:rsid w:val="3794F231"/>
    <w:rsid w:val="37B8D260"/>
    <w:rsid w:val="37B97AD7"/>
    <w:rsid w:val="37C78157"/>
    <w:rsid w:val="37D606BC"/>
    <w:rsid w:val="37EE281A"/>
    <w:rsid w:val="37EE597F"/>
    <w:rsid w:val="3832354C"/>
    <w:rsid w:val="3843BEFB"/>
    <w:rsid w:val="3862C6CF"/>
    <w:rsid w:val="38D4CFE6"/>
    <w:rsid w:val="38EBA263"/>
    <w:rsid w:val="39072A13"/>
    <w:rsid w:val="391287C1"/>
    <w:rsid w:val="395D80B7"/>
    <w:rsid w:val="39AED918"/>
    <w:rsid w:val="39C72412"/>
    <w:rsid w:val="39CEE6AC"/>
    <w:rsid w:val="3A21F1E1"/>
    <w:rsid w:val="3ABE120D"/>
    <w:rsid w:val="3AD9E251"/>
    <w:rsid w:val="3C40DC95"/>
    <w:rsid w:val="3C4127EA"/>
    <w:rsid w:val="3C9FD400"/>
    <w:rsid w:val="3CC9BD12"/>
    <w:rsid w:val="3CCCB225"/>
    <w:rsid w:val="3CCE1219"/>
    <w:rsid w:val="3CEFCFD2"/>
    <w:rsid w:val="3CF5EA9C"/>
    <w:rsid w:val="3CFC9A4F"/>
    <w:rsid w:val="3D69E0A7"/>
    <w:rsid w:val="3D6D38A7"/>
    <w:rsid w:val="3D9D4E64"/>
    <w:rsid w:val="3DA37E17"/>
    <w:rsid w:val="3DB2D374"/>
    <w:rsid w:val="3DBF4C17"/>
    <w:rsid w:val="3DE44D4F"/>
    <w:rsid w:val="3E1288B8"/>
    <w:rsid w:val="3E232CDF"/>
    <w:rsid w:val="3E2813E4"/>
    <w:rsid w:val="3E44420D"/>
    <w:rsid w:val="3E7D7671"/>
    <w:rsid w:val="3EB359B3"/>
    <w:rsid w:val="3ECBC6A4"/>
    <w:rsid w:val="3EFD73A4"/>
    <w:rsid w:val="3F2EBB89"/>
    <w:rsid w:val="3F6019A0"/>
    <w:rsid w:val="3F8A91BF"/>
    <w:rsid w:val="3FB67C62"/>
    <w:rsid w:val="3FBC2057"/>
    <w:rsid w:val="3FD9BB25"/>
    <w:rsid w:val="3FE71FED"/>
    <w:rsid w:val="3FEDCC7A"/>
    <w:rsid w:val="3FF90BA4"/>
    <w:rsid w:val="4032247A"/>
    <w:rsid w:val="40417E24"/>
    <w:rsid w:val="406BA9C8"/>
    <w:rsid w:val="4110E141"/>
    <w:rsid w:val="415A4660"/>
    <w:rsid w:val="4163C0A5"/>
    <w:rsid w:val="4177D6AE"/>
    <w:rsid w:val="41BA5B03"/>
    <w:rsid w:val="41DA087A"/>
    <w:rsid w:val="41E16C1D"/>
    <w:rsid w:val="41EE0BBC"/>
    <w:rsid w:val="4268C94A"/>
    <w:rsid w:val="42705356"/>
    <w:rsid w:val="42D8C64F"/>
    <w:rsid w:val="4317B330"/>
    <w:rsid w:val="4323AD23"/>
    <w:rsid w:val="43341302"/>
    <w:rsid w:val="437EC3F4"/>
    <w:rsid w:val="4389DC1D"/>
    <w:rsid w:val="43940C56"/>
    <w:rsid w:val="43D18855"/>
    <w:rsid w:val="43E37003"/>
    <w:rsid w:val="43F0999B"/>
    <w:rsid w:val="4411170B"/>
    <w:rsid w:val="4422DBF2"/>
    <w:rsid w:val="444B8454"/>
    <w:rsid w:val="445E4AAC"/>
    <w:rsid w:val="4471F7E0"/>
    <w:rsid w:val="4475524B"/>
    <w:rsid w:val="44B3FCC1"/>
    <w:rsid w:val="44BB274F"/>
    <w:rsid w:val="44EB2359"/>
    <w:rsid w:val="4509D6B9"/>
    <w:rsid w:val="4516B299"/>
    <w:rsid w:val="452D9A04"/>
    <w:rsid w:val="458B42C3"/>
    <w:rsid w:val="45A54A29"/>
    <w:rsid w:val="45FDA760"/>
    <w:rsid w:val="4632DDDE"/>
    <w:rsid w:val="46439B85"/>
    <w:rsid w:val="465CD29A"/>
    <w:rsid w:val="4661EA52"/>
    <w:rsid w:val="468F4C7B"/>
    <w:rsid w:val="46A5A71A"/>
    <w:rsid w:val="47084A8C"/>
    <w:rsid w:val="470B3856"/>
    <w:rsid w:val="477CBFA8"/>
    <w:rsid w:val="4797226E"/>
    <w:rsid w:val="47AE7959"/>
    <w:rsid w:val="47BF4945"/>
    <w:rsid w:val="47D692B2"/>
    <w:rsid w:val="47F2C811"/>
    <w:rsid w:val="482B1CDC"/>
    <w:rsid w:val="4839158A"/>
    <w:rsid w:val="484814AF"/>
    <w:rsid w:val="4868539D"/>
    <w:rsid w:val="48742A01"/>
    <w:rsid w:val="4897A1E2"/>
    <w:rsid w:val="48997194"/>
    <w:rsid w:val="48F5CD9D"/>
    <w:rsid w:val="4906C41B"/>
    <w:rsid w:val="4915D7A5"/>
    <w:rsid w:val="49178592"/>
    <w:rsid w:val="4947D383"/>
    <w:rsid w:val="494A49BA"/>
    <w:rsid w:val="49675271"/>
    <w:rsid w:val="49794ABC"/>
    <w:rsid w:val="49BBF878"/>
    <w:rsid w:val="49C68A0F"/>
    <w:rsid w:val="49E3E510"/>
    <w:rsid w:val="4A01E311"/>
    <w:rsid w:val="4A2D9D3F"/>
    <w:rsid w:val="4A37E2AB"/>
    <w:rsid w:val="4A43A76D"/>
    <w:rsid w:val="4A4F9BD1"/>
    <w:rsid w:val="4A7749F4"/>
    <w:rsid w:val="4AC2FF79"/>
    <w:rsid w:val="4AC99DB1"/>
    <w:rsid w:val="4AFA23E5"/>
    <w:rsid w:val="4B0D6139"/>
    <w:rsid w:val="4B1CB088"/>
    <w:rsid w:val="4B51B9BD"/>
    <w:rsid w:val="4C35EA15"/>
    <w:rsid w:val="4C56DDDB"/>
    <w:rsid w:val="4CC40B4D"/>
    <w:rsid w:val="4CCF94DC"/>
    <w:rsid w:val="4CDBF3B1"/>
    <w:rsid w:val="4CEDE8EC"/>
    <w:rsid w:val="4D06061F"/>
    <w:rsid w:val="4D28E4E1"/>
    <w:rsid w:val="4D38ABE9"/>
    <w:rsid w:val="4D43F727"/>
    <w:rsid w:val="4D788324"/>
    <w:rsid w:val="4DA2E0FD"/>
    <w:rsid w:val="4DAC110B"/>
    <w:rsid w:val="4E027102"/>
    <w:rsid w:val="4E0377B9"/>
    <w:rsid w:val="4E23A75E"/>
    <w:rsid w:val="4E3F8F29"/>
    <w:rsid w:val="4E4545E1"/>
    <w:rsid w:val="4E462534"/>
    <w:rsid w:val="4E49BBB7"/>
    <w:rsid w:val="4E5DD241"/>
    <w:rsid w:val="4E74EF9B"/>
    <w:rsid w:val="4ECEDE5C"/>
    <w:rsid w:val="4F05D06E"/>
    <w:rsid w:val="4F2FAACB"/>
    <w:rsid w:val="4F4512FE"/>
    <w:rsid w:val="4F92EAE6"/>
    <w:rsid w:val="4FA0D292"/>
    <w:rsid w:val="4FA3CA72"/>
    <w:rsid w:val="4FAD8E94"/>
    <w:rsid w:val="4FC097C7"/>
    <w:rsid w:val="4FC9642A"/>
    <w:rsid w:val="4FCEE2F9"/>
    <w:rsid w:val="4FF4ECD4"/>
    <w:rsid w:val="5002136B"/>
    <w:rsid w:val="50048736"/>
    <w:rsid w:val="505B1D71"/>
    <w:rsid w:val="5061028A"/>
    <w:rsid w:val="50704CAB"/>
    <w:rsid w:val="5076555A"/>
    <w:rsid w:val="50E78BAC"/>
    <w:rsid w:val="5104C38E"/>
    <w:rsid w:val="51279A3B"/>
    <w:rsid w:val="5165348B"/>
    <w:rsid w:val="51759085"/>
    <w:rsid w:val="517C3A58"/>
    <w:rsid w:val="517DC5F6"/>
    <w:rsid w:val="51C85366"/>
    <w:rsid w:val="51CCF562"/>
    <w:rsid w:val="51DDBFCB"/>
    <w:rsid w:val="523C0016"/>
    <w:rsid w:val="52403C74"/>
    <w:rsid w:val="5250B271"/>
    <w:rsid w:val="5260B8C9"/>
    <w:rsid w:val="52B1634B"/>
    <w:rsid w:val="52C36A9C"/>
    <w:rsid w:val="52CE115E"/>
    <w:rsid w:val="52D23399"/>
    <w:rsid w:val="52D87354"/>
    <w:rsid w:val="52E10E91"/>
    <w:rsid w:val="52F83889"/>
    <w:rsid w:val="531D2CDA"/>
    <w:rsid w:val="5344B666"/>
    <w:rsid w:val="536B8A6C"/>
    <w:rsid w:val="53B999B2"/>
    <w:rsid w:val="53C37EA3"/>
    <w:rsid w:val="540B925D"/>
    <w:rsid w:val="5469DD46"/>
    <w:rsid w:val="5469E1BF"/>
    <w:rsid w:val="546A4B1F"/>
    <w:rsid w:val="546E85BE"/>
    <w:rsid w:val="548C20A3"/>
    <w:rsid w:val="54936D2B"/>
    <w:rsid w:val="54A37CA7"/>
    <w:rsid w:val="54C0EA25"/>
    <w:rsid w:val="54D194E1"/>
    <w:rsid w:val="54F1525A"/>
    <w:rsid w:val="5543BDCE"/>
    <w:rsid w:val="55855A76"/>
    <w:rsid w:val="558E2775"/>
    <w:rsid w:val="559D5B65"/>
    <w:rsid w:val="55B8789B"/>
    <w:rsid w:val="55E07425"/>
    <w:rsid w:val="55F9E399"/>
    <w:rsid w:val="563BE148"/>
    <w:rsid w:val="5649742A"/>
    <w:rsid w:val="566D6542"/>
    <w:rsid w:val="569C66E9"/>
    <w:rsid w:val="56C5E51C"/>
    <w:rsid w:val="56E1BDB3"/>
    <w:rsid w:val="572335A6"/>
    <w:rsid w:val="5767685A"/>
    <w:rsid w:val="57883FE4"/>
    <w:rsid w:val="5795B3FA"/>
    <w:rsid w:val="5796657A"/>
    <w:rsid w:val="57A3DF25"/>
    <w:rsid w:val="57CBA9AC"/>
    <w:rsid w:val="57EAF4D8"/>
    <w:rsid w:val="580F3446"/>
    <w:rsid w:val="5884B488"/>
    <w:rsid w:val="58908F92"/>
    <w:rsid w:val="589DF943"/>
    <w:rsid w:val="58C5D21E"/>
    <w:rsid w:val="58CEB846"/>
    <w:rsid w:val="58D93B29"/>
    <w:rsid w:val="58EBE95D"/>
    <w:rsid w:val="58FBE19B"/>
    <w:rsid w:val="5911AD77"/>
    <w:rsid w:val="594DA38E"/>
    <w:rsid w:val="596D200A"/>
    <w:rsid w:val="5971D848"/>
    <w:rsid w:val="5992411F"/>
    <w:rsid w:val="59A50604"/>
    <w:rsid w:val="59BCB65B"/>
    <w:rsid w:val="59F77507"/>
    <w:rsid w:val="5A11B635"/>
    <w:rsid w:val="5A181B2E"/>
    <w:rsid w:val="5A691FD7"/>
    <w:rsid w:val="5A85C2A0"/>
    <w:rsid w:val="5AD589AC"/>
    <w:rsid w:val="5AF786DF"/>
    <w:rsid w:val="5B036DF1"/>
    <w:rsid w:val="5B2E9E2E"/>
    <w:rsid w:val="5B487A23"/>
    <w:rsid w:val="5B7D4FB0"/>
    <w:rsid w:val="5BA881E7"/>
    <w:rsid w:val="5BC94242"/>
    <w:rsid w:val="5BDA4955"/>
    <w:rsid w:val="5BF8D704"/>
    <w:rsid w:val="5C551D27"/>
    <w:rsid w:val="5C649DC8"/>
    <w:rsid w:val="5C69D69D"/>
    <w:rsid w:val="5C91BEC2"/>
    <w:rsid w:val="5CAB22CC"/>
    <w:rsid w:val="5D1172F1"/>
    <w:rsid w:val="5D15FE12"/>
    <w:rsid w:val="5D2465BC"/>
    <w:rsid w:val="5D6D9124"/>
    <w:rsid w:val="5D8B62BE"/>
    <w:rsid w:val="5D8EA3C1"/>
    <w:rsid w:val="5DBB9BDA"/>
    <w:rsid w:val="5DE57F64"/>
    <w:rsid w:val="5DEE2AD7"/>
    <w:rsid w:val="5DF0ED88"/>
    <w:rsid w:val="5E10BF8C"/>
    <w:rsid w:val="5E78BBFE"/>
    <w:rsid w:val="5E95802E"/>
    <w:rsid w:val="5EC9D4DB"/>
    <w:rsid w:val="5F45D9F3"/>
    <w:rsid w:val="5F5830E3"/>
    <w:rsid w:val="5F7BF2F0"/>
    <w:rsid w:val="5F8CEF07"/>
    <w:rsid w:val="5F8CF0BA"/>
    <w:rsid w:val="5FAC8FED"/>
    <w:rsid w:val="5FC29F17"/>
    <w:rsid w:val="5FC4B0DC"/>
    <w:rsid w:val="5FC53AAA"/>
    <w:rsid w:val="5FFB3C3E"/>
    <w:rsid w:val="6004E70D"/>
    <w:rsid w:val="600EED57"/>
    <w:rsid w:val="601B70FA"/>
    <w:rsid w:val="6035FD3F"/>
    <w:rsid w:val="6049DDFC"/>
    <w:rsid w:val="6066BE3F"/>
    <w:rsid w:val="6079042F"/>
    <w:rsid w:val="60A4FDC0"/>
    <w:rsid w:val="60C30380"/>
    <w:rsid w:val="60E88275"/>
    <w:rsid w:val="611BDB83"/>
    <w:rsid w:val="61288E4A"/>
    <w:rsid w:val="617517CA"/>
    <w:rsid w:val="61817F9D"/>
    <w:rsid w:val="618B3EEA"/>
    <w:rsid w:val="61C495C5"/>
    <w:rsid w:val="61C738A6"/>
    <w:rsid w:val="61D271B7"/>
    <w:rsid w:val="622F43C2"/>
    <w:rsid w:val="6266A4EE"/>
    <w:rsid w:val="62B07177"/>
    <w:rsid w:val="62C2BD82"/>
    <w:rsid w:val="62C45EAB"/>
    <w:rsid w:val="62CB0852"/>
    <w:rsid w:val="62D645F1"/>
    <w:rsid w:val="62E27B23"/>
    <w:rsid w:val="62F05CC3"/>
    <w:rsid w:val="62F684A4"/>
    <w:rsid w:val="62F85526"/>
    <w:rsid w:val="62FF9824"/>
    <w:rsid w:val="63442F40"/>
    <w:rsid w:val="635CCEA8"/>
    <w:rsid w:val="636BE5E9"/>
    <w:rsid w:val="63BE764E"/>
    <w:rsid w:val="63D2BA02"/>
    <w:rsid w:val="63FAE2AC"/>
    <w:rsid w:val="63FD9988"/>
    <w:rsid w:val="640AFD2E"/>
    <w:rsid w:val="6422D57C"/>
    <w:rsid w:val="64602F0C"/>
    <w:rsid w:val="646CD7E4"/>
    <w:rsid w:val="653289D7"/>
    <w:rsid w:val="65D0508F"/>
    <w:rsid w:val="65FBFF6D"/>
    <w:rsid w:val="662E2566"/>
    <w:rsid w:val="664723C7"/>
    <w:rsid w:val="6649C466"/>
    <w:rsid w:val="66735BEA"/>
    <w:rsid w:val="66B4A40D"/>
    <w:rsid w:val="66DA42F2"/>
    <w:rsid w:val="672CC8A5"/>
    <w:rsid w:val="6767FDD3"/>
    <w:rsid w:val="67770C42"/>
    <w:rsid w:val="67774B33"/>
    <w:rsid w:val="677ED317"/>
    <w:rsid w:val="678FD9E7"/>
    <w:rsid w:val="679E7975"/>
    <w:rsid w:val="67B3C187"/>
    <w:rsid w:val="67BB65B3"/>
    <w:rsid w:val="67CBF194"/>
    <w:rsid w:val="67DE67E4"/>
    <w:rsid w:val="67E0CF35"/>
    <w:rsid w:val="67FCD4E6"/>
    <w:rsid w:val="681D2B21"/>
    <w:rsid w:val="684CD085"/>
    <w:rsid w:val="684CD3D1"/>
    <w:rsid w:val="68A1BA68"/>
    <w:rsid w:val="68AE1CEF"/>
    <w:rsid w:val="68B1B024"/>
    <w:rsid w:val="68C10532"/>
    <w:rsid w:val="68C2CCD9"/>
    <w:rsid w:val="68DE6E51"/>
    <w:rsid w:val="68F55760"/>
    <w:rsid w:val="68F76030"/>
    <w:rsid w:val="6900D6E4"/>
    <w:rsid w:val="6937FC31"/>
    <w:rsid w:val="693F321C"/>
    <w:rsid w:val="6947728C"/>
    <w:rsid w:val="6950472B"/>
    <w:rsid w:val="69B6610C"/>
    <w:rsid w:val="69C3650C"/>
    <w:rsid w:val="69CE7C19"/>
    <w:rsid w:val="6A0C1AED"/>
    <w:rsid w:val="6A25EA42"/>
    <w:rsid w:val="6A295B60"/>
    <w:rsid w:val="6A5C4E55"/>
    <w:rsid w:val="6B0490F1"/>
    <w:rsid w:val="6B23290E"/>
    <w:rsid w:val="6B6752A9"/>
    <w:rsid w:val="6BB52D25"/>
    <w:rsid w:val="6BC9DD2A"/>
    <w:rsid w:val="6BECC480"/>
    <w:rsid w:val="6C31D6CF"/>
    <w:rsid w:val="6C4C1F93"/>
    <w:rsid w:val="6C6915E2"/>
    <w:rsid w:val="6C8F76D9"/>
    <w:rsid w:val="6CE3777C"/>
    <w:rsid w:val="6CF9791A"/>
    <w:rsid w:val="6D097593"/>
    <w:rsid w:val="6D0AEF9B"/>
    <w:rsid w:val="6D24686C"/>
    <w:rsid w:val="6D300D1B"/>
    <w:rsid w:val="6D7E57EC"/>
    <w:rsid w:val="6D7FBF77"/>
    <w:rsid w:val="6D8D6E7F"/>
    <w:rsid w:val="6D8F0451"/>
    <w:rsid w:val="6D8FD92F"/>
    <w:rsid w:val="6DE4D8B1"/>
    <w:rsid w:val="6DED1AD7"/>
    <w:rsid w:val="6E2306CE"/>
    <w:rsid w:val="6E7F68D8"/>
    <w:rsid w:val="6EB36A35"/>
    <w:rsid w:val="6ECABD2A"/>
    <w:rsid w:val="6EEE0DDB"/>
    <w:rsid w:val="6EFAED5C"/>
    <w:rsid w:val="6F017DEC"/>
    <w:rsid w:val="6F99AD19"/>
    <w:rsid w:val="6FE5FAF6"/>
    <w:rsid w:val="7014F4DC"/>
    <w:rsid w:val="7039A557"/>
    <w:rsid w:val="70617C27"/>
    <w:rsid w:val="7089584C"/>
    <w:rsid w:val="70A2035D"/>
    <w:rsid w:val="70A51618"/>
    <w:rsid w:val="70A56E02"/>
    <w:rsid w:val="70BEA31A"/>
    <w:rsid w:val="70D8C478"/>
    <w:rsid w:val="70FA05AE"/>
    <w:rsid w:val="70FE2712"/>
    <w:rsid w:val="711026DF"/>
    <w:rsid w:val="711A31F0"/>
    <w:rsid w:val="713EB214"/>
    <w:rsid w:val="715BB0DB"/>
    <w:rsid w:val="716834F0"/>
    <w:rsid w:val="717186E9"/>
    <w:rsid w:val="717A9BE9"/>
    <w:rsid w:val="71A56B32"/>
    <w:rsid w:val="7207113C"/>
    <w:rsid w:val="7210C3D7"/>
    <w:rsid w:val="721106AF"/>
    <w:rsid w:val="726BE958"/>
    <w:rsid w:val="726F524F"/>
    <w:rsid w:val="727842F8"/>
    <w:rsid w:val="72A20DFB"/>
    <w:rsid w:val="72ABF740"/>
    <w:rsid w:val="732C6DA3"/>
    <w:rsid w:val="733FB96B"/>
    <w:rsid w:val="7370DBCF"/>
    <w:rsid w:val="73711E80"/>
    <w:rsid w:val="7371FFE4"/>
    <w:rsid w:val="73BBCB2B"/>
    <w:rsid w:val="73E55697"/>
    <w:rsid w:val="7406AE74"/>
    <w:rsid w:val="74316E20"/>
    <w:rsid w:val="743CCD56"/>
    <w:rsid w:val="74806DDD"/>
    <w:rsid w:val="74CB5D7C"/>
    <w:rsid w:val="74D1E981"/>
    <w:rsid w:val="74E8E58E"/>
    <w:rsid w:val="74F11E47"/>
    <w:rsid w:val="750A65DE"/>
    <w:rsid w:val="750C60E6"/>
    <w:rsid w:val="758E187D"/>
    <w:rsid w:val="75986B6B"/>
    <w:rsid w:val="75C32836"/>
    <w:rsid w:val="75D8770B"/>
    <w:rsid w:val="75FF2EB3"/>
    <w:rsid w:val="76572236"/>
    <w:rsid w:val="7667FDA8"/>
    <w:rsid w:val="76737A2D"/>
    <w:rsid w:val="76860DE7"/>
    <w:rsid w:val="76D2CEDC"/>
    <w:rsid w:val="76ED259E"/>
    <w:rsid w:val="7700B484"/>
    <w:rsid w:val="771C154A"/>
    <w:rsid w:val="771CF759"/>
    <w:rsid w:val="7792B105"/>
    <w:rsid w:val="77F62CE7"/>
    <w:rsid w:val="77FBDA10"/>
    <w:rsid w:val="7803CE09"/>
    <w:rsid w:val="7812ACA5"/>
    <w:rsid w:val="782B6FF5"/>
    <w:rsid w:val="78309378"/>
    <w:rsid w:val="78454090"/>
    <w:rsid w:val="78680993"/>
    <w:rsid w:val="78E9ECD5"/>
    <w:rsid w:val="7950EE74"/>
    <w:rsid w:val="797035D9"/>
    <w:rsid w:val="798F89BE"/>
    <w:rsid w:val="79B66DC5"/>
    <w:rsid w:val="7A026D98"/>
    <w:rsid w:val="7A391805"/>
    <w:rsid w:val="7A513420"/>
    <w:rsid w:val="7ACBA2AF"/>
    <w:rsid w:val="7ADA8D13"/>
    <w:rsid w:val="7B326006"/>
    <w:rsid w:val="7B44307A"/>
    <w:rsid w:val="7B4FED24"/>
    <w:rsid w:val="7B6AFD12"/>
    <w:rsid w:val="7B9C8AF1"/>
    <w:rsid w:val="7BA95E14"/>
    <w:rsid w:val="7BC827AD"/>
    <w:rsid w:val="7BFD0C38"/>
    <w:rsid w:val="7C152955"/>
    <w:rsid w:val="7C2B67E4"/>
    <w:rsid w:val="7C4B0972"/>
    <w:rsid w:val="7C796ED4"/>
    <w:rsid w:val="7CB16692"/>
    <w:rsid w:val="7CDDBAA5"/>
    <w:rsid w:val="7D3AE10D"/>
    <w:rsid w:val="7D3B7AB6"/>
    <w:rsid w:val="7D6111F5"/>
    <w:rsid w:val="7D6569A5"/>
    <w:rsid w:val="7D65E515"/>
    <w:rsid w:val="7D947C12"/>
    <w:rsid w:val="7D9B33E5"/>
    <w:rsid w:val="7DC346AC"/>
    <w:rsid w:val="7DC73845"/>
    <w:rsid w:val="7DD2DED0"/>
    <w:rsid w:val="7DE99BC7"/>
    <w:rsid w:val="7DF11230"/>
    <w:rsid w:val="7E0D8EE9"/>
    <w:rsid w:val="7E27CCF3"/>
    <w:rsid w:val="7E3976C9"/>
    <w:rsid w:val="7E41145B"/>
    <w:rsid w:val="7E6F4BA8"/>
    <w:rsid w:val="7E710852"/>
    <w:rsid w:val="7EB1AE3B"/>
    <w:rsid w:val="7EB35ACB"/>
    <w:rsid w:val="7EB986E3"/>
    <w:rsid w:val="7EDC63EF"/>
    <w:rsid w:val="7F1F6D3B"/>
    <w:rsid w:val="7F2CE38D"/>
    <w:rsid w:val="7F379F0F"/>
    <w:rsid w:val="7F3CB1DE"/>
    <w:rsid w:val="7F480A07"/>
    <w:rsid w:val="7F63B147"/>
    <w:rsid w:val="7F751035"/>
    <w:rsid w:val="7F917B06"/>
    <w:rsid w:val="7F9A3744"/>
    <w:rsid w:val="7FA7BEFA"/>
    <w:rsid w:val="7FDCCEAA"/>
    <w:rsid w:val="7FDD95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2598"/>
  <w15:chartTrackingRefBased/>
  <w15:docId w15:val="{766BAC4E-3602-41E3-B1A6-2C0450F1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30C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83D04"/>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A83D04"/>
  </w:style>
  <w:style w:type="character" w:styleId="eop" w:customStyle="1">
    <w:name w:val="eop"/>
    <w:basedOn w:val="DefaultParagraphFont"/>
    <w:rsid w:val="00A83D04"/>
  </w:style>
  <w:style w:type="character" w:styleId="scxw89793638" w:customStyle="1">
    <w:name w:val="scxw89793638"/>
    <w:basedOn w:val="DefaultParagraphFont"/>
    <w:rsid w:val="00A83D04"/>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93F5C"/>
    <w:rPr>
      <w:b/>
      <w:bCs/>
    </w:rPr>
  </w:style>
  <w:style w:type="character" w:styleId="CommentSubjectChar" w:customStyle="1">
    <w:name w:val="Comment Subject Char"/>
    <w:basedOn w:val="CommentTextChar"/>
    <w:link w:val="CommentSubject"/>
    <w:uiPriority w:val="99"/>
    <w:semiHidden/>
    <w:rsid w:val="00593F5C"/>
    <w:rPr>
      <w:b/>
      <w:bCs/>
      <w:sz w:val="20"/>
      <w:szCs w:val="20"/>
    </w:rPr>
  </w:style>
  <w:style w:type="paragraph" w:styleId="NormalWeb">
    <w:name w:val="Normal (Web)"/>
    <w:basedOn w:val="Normal"/>
    <w:uiPriority w:val="99"/>
    <w:unhideWhenUsed/>
    <w:rsid w:val="00A210EA"/>
    <w:pPr>
      <w:spacing w:before="100" w:beforeAutospacing="1" w:after="100" w:afterAutospacing="1"/>
    </w:pPr>
    <w:rPr>
      <w:rFonts w:ascii="Times New Roman" w:hAnsi="Times New Roman" w:eastAsia="Times New Roman" w:cs="Times New Roman"/>
      <w:kern w:val="0"/>
      <w14:ligatures w14:val="none"/>
    </w:rPr>
  </w:style>
  <w:style w:type="character" w:styleId="Hyperlink">
    <w:name w:val="Hyperlink"/>
    <w:basedOn w:val="DefaultParagraphFont"/>
    <w:uiPriority w:val="99"/>
    <w:unhideWhenUsed/>
    <w:rsid w:val="00BE74D6"/>
    <w:rPr>
      <w:color w:val="0563C1" w:themeColor="hyperlink"/>
      <w:u w:val="single"/>
    </w:rPr>
  </w:style>
  <w:style w:type="character" w:styleId="UnresolvedMention">
    <w:name w:val="Unresolved Mention"/>
    <w:basedOn w:val="DefaultParagraphFont"/>
    <w:uiPriority w:val="99"/>
    <w:semiHidden/>
    <w:unhideWhenUsed/>
    <w:rsid w:val="00BE74D6"/>
    <w:rPr>
      <w:color w:val="605E5C"/>
      <w:shd w:val="clear" w:color="auto" w:fill="E1DFDD"/>
    </w:rPr>
  </w:style>
  <w:style w:type="paragraph" w:styleId="ListParagraph">
    <w:name w:val="List Paragraph"/>
    <w:basedOn w:val="Normal"/>
    <w:uiPriority w:val="34"/>
    <w:qFormat/>
    <w:rsid w:val="009E287B"/>
    <w:pPr>
      <w:ind w:left="720"/>
      <w:contextualSpacing/>
    </w:pPr>
  </w:style>
  <w:style w:type="paragraph" w:styleId="Header">
    <w:name w:val="header"/>
    <w:basedOn w:val="Normal"/>
    <w:link w:val="HeaderChar"/>
    <w:uiPriority w:val="99"/>
    <w:unhideWhenUsed/>
    <w:rsid w:val="00D0361B"/>
    <w:pPr>
      <w:tabs>
        <w:tab w:val="center" w:pos="4680"/>
        <w:tab w:val="right" w:pos="9360"/>
      </w:tabs>
    </w:pPr>
  </w:style>
  <w:style w:type="character" w:styleId="HeaderChar" w:customStyle="1">
    <w:name w:val="Header Char"/>
    <w:basedOn w:val="DefaultParagraphFont"/>
    <w:link w:val="Header"/>
    <w:uiPriority w:val="99"/>
    <w:rsid w:val="00D0361B"/>
  </w:style>
  <w:style w:type="paragraph" w:styleId="Footer">
    <w:name w:val="footer"/>
    <w:basedOn w:val="Normal"/>
    <w:link w:val="FooterChar"/>
    <w:uiPriority w:val="99"/>
    <w:unhideWhenUsed/>
    <w:rsid w:val="00D0361B"/>
    <w:pPr>
      <w:tabs>
        <w:tab w:val="center" w:pos="4680"/>
        <w:tab w:val="right" w:pos="9360"/>
      </w:tabs>
    </w:pPr>
  </w:style>
  <w:style w:type="character" w:styleId="FooterChar" w:customStyle="1">
    <w:name w:val="Footer Char"/>
    <w:basedOn w:val="DefaultParagraphFont"/>
    <w:link w:val="Footer"/>
    <w:uiPriority w:val="99"/>
    <w:rsid w:val="00D0361B"/>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0E218C"/>
    <w:rPr>
      <w:b/>
      <w:bCs/>
    </w:rPr>
  </w:style>
  <w:style w:type="character" w:styleId="apple-converted-space" w:customStyle="1">
    <w:name w:val="apple-converted-space"/>
    <w:basedOn w:val="DefaultParagraphFont"/>
    <w:rsid w:val="000E218C"/>
  </w:style>
  <w:style w:type="character" w:styleId="FollowedHyperlink">
    <w:name w:val="FollowedHyperlink"/>
    <w:basedOn w:val="DefaultParagraphFont"/>
    <w:uiPriority w:val="99"/>
    <w:semiHidden/>
    <w:unhideWhenUsed/>
    <w:rsid w:val="004D68C5"/>
    <w:rPr>
      <w:color w:val="954F72" w:themeColor="followedHyperlink"/>
      <w:u w:val="single"/>
    </w:rPr>
  </w:style>
  <w:style w:type="paragraph" w:styleId="Revision">
    <w:name w:val="Revision"/>
    <w:hidden/>
    <w:uiPriority w:val="99"/>
    <w:semiHidden/>
    <w:rsid w:val="0031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009">
      <w:bodyDiv w:val="1"/>
      <w:marLeft w:val="0"/>
      <w:marRight w:val="0"/>
      <w:marTop w:val="0"/>
      <w:marBottom w:val="0"/>
      <w:divBdr>
        <w:top w:val="none" w:sz="0" w:space="0" w:color="auto"/>
        <w:left w:val="none" w:sz="0" w:space="0" w:color="auto"/>
        <w:bottom w:val="none" w:sz="0" w:space="0" w:color="auto"/>
        <w:right w:val="none" w:sz="0" w:space="0" w:color="auto"/>
      </w:divBdr>
    </w:div>
    <w:div w:id="81027713">
      <w:bodyDiv w:val="1"/>
      <w:marLeft w:val="0"/>
      <w:marRight w:val="0"/>
      <w:marTop w:val="0"/>
      <w:marBottom w:val="0"/>
      <w:divBdr>
        <w:top w:val="none" w:sz="0" w:space="0" w:color="auto"/>
        <w:left w:val="none" w:sz="0" w:space="0" w:color="auto"/>
        <w:bottom w:val="none" w:sz="0" w:space="0" w:color="auto"/>
        <w:right w:val="none" w:sz="0" w:space="0" w:color="auto"/>
      </w:divBdr>
    </w:div>
    <w:div w:id="162863977">
      <w:bodyDiv w:val="1"/>
      <w:marLeft w:val="0"/>
      <w:marRight w:val="0"/>
      <w:marTop w:val="0"/>
      <w:marBottom w:val="0"/>
      <w:divBdr>
        <w:top w:val="none" w:sz="0" w:space="0" w:color="auto"/>
        <w:left w:val="none" w:sz="0" w:space="0" w:color="auto"/>
        <w:bottom w:val="none" w:sz="0" w:space="0" w:color="auto"/>
        <w:right w:val="none" w:sz="0" w:space="0" w:color="auto"/>
      </w:divBdr>
      <w:divsChild>
        <w:div w:id="1996300697">
          <w:marLeft w:val="0"/>
          <w:marRight w:val="0"/>
          <w:marTop w:val="0"/>
          <w:marBottom w:val="0"/>
          <w:divBdr>
            <w:top w:val="none" w:sz="0" w:space="0" w:color="auto"/>
            <w:left w:val="none" w:sz="0" w:space="0" w:color="auto"/>
            <w:bottom w:val="none" w:sz="0" w:space="0" w:color="auto"/>
            <w:right w:val="none" w:sz="0" w:space="0" w:color="auto"/>
          </w:divBdr>
          <w:divsChild>
            <w:div w:id="834607963">
              <w:marLeft w:val="0"/>
              <w:marRight w:val="0"/>
              <w:marTop w:val="0"/>
              <w:marBottom w:val="0"/>
              <w:divBdr>
                <w:top w:val="none" w:sz="0" w:space="0" w:color="auto"/>
                <w:left w:val="none" w:sz="0" w:space="0" w:color="auto"/>
                <w:bottom w:val="none" w:sz="0" w:space="0" w:color="auto"/>
                <w:right w:val="none" w:sz="0" w:space="0" w:color="auto"/>
              </w:divBdr>
              <w:divsChild>
                <w:div w:id="1345402128">
                  <w:marLeft w:val="0"/>
                  <w:marRight w:val="0"/>
                  <w:marTop w:val="0"/>
                  <w:marBottom w:val="0"/>
                  <w:divBdr>
                    <w:top w:val="none" w:sz="0" w:space="0" w:color="auto"/>
                    <w:left w:val="none" w:sz="0" w:space="0" w:color="auto"/>
                    <w:bottom w:val="none" w:sz="0" w:space="0" w:color="auto"/>
                    <w:right w:val="none" w:sz="0" w:space="0" w:color="auto"/>
                  </w:divBdr>
                  <w:divsChild>
                    <w:div w:id="13700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7068">
      <w:bodyDiv w:val="1"/>
      <w:marLeft w:val="0"/>
      <w:marRight w:val="0"/>
      <w:marTop w:val="0"/>
      <w:marBottom w:val="0"/>
      <w:divBdr>
        <w:top w:val="none" w:sz="0" w:space="0" w:color="auto"/>
        <w:left w:val="none" w:sz="0" w:space="0" w:color="auto"/>
        <w:bottom w:val="none" w:sz="0" w:space="0" w:color="auto"/>
        <w:right w:val="none" w:sz="0" w:space="0" w:color="auto"/>
      </w:divBdr>
    </w:div>
    <w:div w:id="205918578">
      <w:bodyDiv w:val="1"/>
      <w:marLeft w:val="0"/>
      <w:marRight w:val="0"/>
      <w:marTop w:val="0"/>
      <w:marBottom w:val="0"/>
      <w:divBdr>
        <w:top w:val="none" w:sz="0" w:space="0" w:color="auto"/>
        <w:left w:val="none" w:sz="0" w:space="0" w:color="auto"/>
        <w:bottom w:val="none" w:sz="0" w:space="0" w:color="auto"/>
        <w:right w:val="none" w:sz="0" w:space="0" w:color="auto"/>
      </w:divBdr>
    </w:div>
    <w:div w:id="215312909">
      <w:bodyDiv w:val="1"/>
      <w:marLeft w:val="0"/>
      <w:marRight w:val="0"/>
      <w:marTop w:val="0"/>
      <w:marBottom w:val="0"/>
      <w:divBdr>
        <w:top w:val="none" w:sz="0" w:space="0" w:color="auto"/>
        <w:left w:val="none" w:sz="0" w:space="0" w:color="auto"/>
        <w:bottom w:val="none" w:sz="0" w:space="0" w:color="auto"/>
        <w:right w:val="none" w:sz="0" w:space="0" w:color="auto"/>
      </w:divBdr>
    </w:div>
    <w:div w:id="245504883">
      <w:bodyDiv w:val="1"/>
      <w:marLeft w:val="0"/>
      <w:marRight w:val="0"/>
      <w:marTop w:val="0"/>
      <w:marBottom w:val="0"/>
      <w:divBdr>
        <w:top w:val="none" w:sz="0" w:space="0" w:color="auto"/>
        <w:left w:val="none" w:sz="0" w:space="0" w:color="auto"/>
        <w:bottom w:val="none" w:sz="0" w:space="0" w:color="auto"/>
        <w:right w:val="none" w:sz="0" w:space="0" w:color="auto"/>
      </w:divBdr>
      <w:divsChild>
        <w:div w:id="8069968">
          <w:marLeft w:val="0"/>
          <w:marRight w:val="0"/>
          <w:marTop w:val="0"/>
          <w:marBottom w:val="0"/>
          <w:divBdr>
            <w:top w:val="none" w:sz="0" w:space="0" w:color="auto"/>
            <w:left w:val="none" w:sz="0" w:space="0" w:color="auto"/>
            <w:bottom w:val="none" w:sz="0" w:space="0" w:color="auto"/>
            <w:right w:val="none" w:sz="0" w:space="0" w:color="auto"/>
          </w:divBdr>
        </w:div>
        <w:div w:id="81874122">
          <w:marLeft w:val="0"/>
          <w:marRight w:val="0"/>
          <w:marTop w:val="0"/>
          <w:marBottom w:val="0"/>
          <w:divBdr>
            <w:top w:val="none" w:sz="0" w:space="0" w:color="auto"/>
            <w:left w:val="none" w:sz="0" w:space="0" w:color="auto"/>
            <w:bottom w:val="none" w:sz="0" w:space="0" w:color="auto"/>
            <w:right w:val="none" w:sz="0" w:space="0" w:color="auto"/>
          </w:divBdr>
          <w:divsChild>
            <w:div w:id="998269959">
              <w:marLeft w:val="0"/>
              <w:marRight w:val="0"/>
              <w:marTop w:val="0"/>
              <w:marBottom w:val="0"/>
              <w:divBdr>
                <w:top w:val="none" w:sz="0" w:space="0" w:color="auto"/>
                <w:left w:val="none" w:sz="0" w:space="0" w:color="auto"/>
                <w:bottom w:val="none" w:sz="0" w:space="0" w:color="auto"/>
                <w:right w:val="none" w:sz="0" w:space="0" w:color="auto"/>
              </w:divBdr>
            </w:div>
            <w:div w:id="1314989620">
              <w:marLeft w:val="0"/>
              <w:marRight w:val="0"/>
              <w:marTop w:val="0"/>
              <w:marBottom w:val="0"/>
              <w:divBdr>
                <w:top w:val="none" w:sz="0" w:space="0" w:color="auto"/>
                <w:left w:val="none" w:sz="0" w:space="0" w:color="auto"/>
                <w:bottom w:val="none" w:sz="0" w:space="0" w:color="auto"/>
                <w:right w:val="none" w:sz="0" w:space="0" w:color="auto"/>
              </w:divBdr>
            </w:div>
            <w:div w:id="1478573240">
              <w:marLeft w:val="0"/>
              <w:marRight w:val="0"/>
              <w:marTop w:val="0"/>
              <w:marBottom w:val="0"/>
              <w:divBdr>
                <w:top w:val="none" w:sz="0" w:space="0" w:color="auto"/>
                <w:left w:val="none" w:sz="0" w:space="0" w:color="auto"/>
                <w:bottom w:val="none" w:sz="0" w:space="0" w:color="auto"/>
                <w:right w:val="none" w:sz="0" w:space="0" w:color="auto"/>
              </w:divBdr>
            </w:div>
            <w:div w:id="2061204163">
              <w:marLeft w:val="0"/>
              <w:marRight w:val="0"/>
              <w:marTop w:val="0"/>
              <w:marBottom w:val="0"/>
              <w:divBdr>
                <w:top w:val="none" w:sz="0" w:space="0" w:color="auto"/>
                <w:left w:val="none" w:sz="0" w:space="0" w:color="auto"/>
                <w:bottom w:val="none" w:sz="0" w:space="0" w:color="auto"/>
                <w:right w:val="none" w:sz="0" w:space="0" w:color="auto"/>
              </w:divBdr>
            </w:div>
          </w:divsChild>
        </w:div>
        <w:div w:id="586766540">
          <w:marLeft w:val="0"/>
          <w:marRight w:val="0"/>
          <w:marTop w:val="0"/>
          <w:marBottom w:val="0"/>
          <w:divBdr>
            <w:top w:val="none" w:sz="0" w:space="0" w:color="auto"/>
            <w:left w:val="none" w:sz="0" w:space="0" w:color="auto"/>
            <w:bottom w:val="none" w:sz="0" w:space="0" w:color="auto"/>
            <w:right w:val="none" w:sz="0" w:space="0" w:color="auto"/>
          </w:divBdr>
          <w:divsChild>
            <w:div w:id="126357889">
              <w:marLeft w:val="0"/>
              <w:marRight w:val="0"/>
              <w:marTop w:val="0"/>
              <w:marBottom w:val="0"/>
              <w:divBdr>
                <w:top w:val="none" w:sz="0" w:space="0" w:color="auto"/>
                <w:left w:val="none" w:sz="0" w:space="0" w:color="auto"/>
                <w:bottom w:val="none" w:sz="0" w:space="0" w:color="auto"/>
                <w:right w:val="none" w:sz="0" w:space="0" w:color="auto"/>
              </w:divBdr>
            </w:div>
            <w:div w:id="473330230">
              <w:marLeft w:val="0"/>
              <w:marRight w:val="0"/>
              <w:marTop w:val="0"/>
              <w:marBottom w:val="0"/>
              <w:divBdr>
                <w:top w:val="none" w:sz="0" w:space="0" w:color="auto"/>
                <w:left w:val="none" w:sz="0" w:space="0" w:color="auto"/>
                <w:bottom w:val="none" w:sz="0" w:space="0" w:color="auto"/>
                <w:right w:val="none" w:sz="0" w:space="0" w:color="auto"/>
              </w:divBdr>
            </w:div>
            <w:div w:id="986737979">
              <w:marLeft w:val="0"/>
              <w:marRight w:val="0"/>
              <w:marTop w:val="0"/>
              <w:marBottom w:val="0"/>
              <w:divBdr>
                <w:top w:val="none" w:sz="0" w:space="0" w:color="auto"/>
                <w:left w:val="none" w:sz="0" w:space="0" w:color="auto"/>
                <w:bottom w:val="none" w:sz="0" w:space="0" w:color="auto"/>
                <w:right w:val="none" w:sz="0" w:space="0" w:color="auto"/>
              </w:divBdr>
            </w:div>
            <w:div w:id="1970016610">
              <w:marLeft w:val="0"/>
              <w:marRight w:val="0"/>
              <w:marTop w:val="0"/>
              <w:marBottom w:val="0"/>
              <w:divBdr>
                <w:top w:val="none" w:sz="0" w:space="0" w:color="auto"/>
                <w:left w:val="none" w:sz="0" w:space="0" w:color="auto"/>
                <w:bottom w:val="none" w:sz="0" w:space="0" w:color="auto"/>
                <w:right w:val="none" w:sz="0" w:space="0" w:color="auto"/>
              </w:divBdr>
            </w:div>
            <w:div w:id="2056391751">
              <w:marLeft w:val="0"/>
              <w:marRight w:val="0"/>
              <w:marTop w:val="0"/>
              <w:marBottom w:val="0"/>
              <w:divBdr>
                <w:top w:val="none" w:sz="0" w:space="0" w:color="auto"/>
                <w:left w:val="none" w:sz="0" w:space="0" w:color="auto"/>
                <w:bottom w:val="none" w:sz="0" w:space="0" w:color="auto"/>
                <w:right w:val="none" w:sz="0" w:space="0" w:color="auto"/>
              </w:divBdr>
            </w:div>
          </w:divsChild>
        </w:div>
        <w:div w:id="601644415">
          <w:marLeft w:val="0"/>
          <w:marRight w:val="0"/>
          <w:marTop w:val="0"/>
          <w:marBottom w:val="0"/>
          <w:divBdr>
            <w:top w:val="none" w:sz="0" w:space="0" w:color="auto"/>
            <w:left w:val="none" w:sz="0" w:space="0" w:color="auto"/>
            <w:bottom w:val="none" w:sz="0" w:space="0" w:color="auto"/>
            <w:right w:val="none" w:sz="0" w:space="0" w:color="auto"/>
          </w:divBdr>
        </w:div>
        <w:div w:id="647126589">
          <w:marLeft w:val="0"/>
          <w:marRight w:val="0"/>
          <w:marTop w:val="0"/>
          <w:marBottom w:val="0"/>
          <w:divBdr>
            <w:top w:val="none" w:sz="0" w:space="0" w:color="auto"/>
            <w:left w:val="none" w:sz="0" w:space="0" w:color="auto"/>
            <w:bottom w:val="none" w:sz="0" w:space="0" w:color="auto"/>
            <w:right w:val="none" w:sz="0" w:space="0" w:color="auto"/>
          </w:divBdr>
        </w:div>
        <w:div w:id="848718219">
          <w:marLeft w:val="0"/>
          <w:marRight w:val="0"/>
          <w:marTop w:val="0"/>
          <w:marBottom w:val="0"/>
          <w:divBdr>
            <w:top w:val="none" w:sz="0" w:space="0" w:color="auto"/>
            <w:left w:val="none" w:sz="0" w:space="0" w:color="auto"/>
            <w:bottom w:val="none" w:sz="0" w:space="0" w:color="auto"/>
            <w:right w:val="none" w:sz="0" w:space="0" w:color="auto"/>
          </w:divBdr>
          <w:divsChild>
            <w:div w:id="102043475">
              <w:marLeft w:val="0"/>
              <w:marRight w:val="0"/>
              <w:marTop w:val="0"/>
              <w:marBottom w:val="0"/>
              <w:divBdr>
                <w:top w:val="none" w:sz="0" w:space="0" w:color="auto"/>
                <w:left w:val="none" w:sz="0" w:space="0" w:color="auto"/>
                <w:bottom w:val="none" w:sz="0" w:space="0" w:color="auto"/>
                <w:right w:val="none" w:sz="0" w:space="0" w:color="auto"/>
              </w:divBdr>
            </w:div>
            <w:div w:id="1587808755">
              <w:marLeft w:val="0"/>
              <w:marRight w:val="0"/>
              <w:marTop w:val="0"/>
              <w:marBottom w:val="0"/>
              <w:divBdr>
                <w:top w:val="none" w:sz="0" w:space="0" w:color="auto"/>
                <w:left w:val="none" w:sz="0" w:space="0" w:color="auto"/>
                <w:bottom w:val="none" w:sz="0" w:space="0" w:color="auto"/>
                <w:right w:val="none" w:sz="0" w:space="0" w:color="auto"/>
              </w:divBdr>
            </w:div>
            <w:div w:id="2059163698">
              <w:marLeft w:val="0"/>
              <w:marRight w:val="0"/>
              <w:marTop w:val="0"/>
              <w:marBottom w:val="0"/>
              <w:divBdr>
                <w:top w:val="none" w:sz="0" w:space="0" w:color="auto"/>
                <w:left w:val="none" w:sz="0" w:space="0" w:color="auto"/>
                <w:bottom w:val="none" w:sz="0" w:space="0" w:color="auto"/>
                <w:right w:val="none" w:sz="0" w:space="0" w:color="auto"/>
              </w:divBdr>
            </w:div>
          </w:divsChild>
        </w:div>
        <w:div w:id="1042555031">
          <w:marLeft w:val="0"/>
          <w:marRight w:val="0"/>
          <w:marTop w:val="0"/>
          <w:marBottom w:val="0"/>
          <w:divBdr>
            <w:top w:val="none" w:sz="0" w:space="0" w:color="auto"/>
            <w:left w:val="none" w:sz="0" w:space="0" w:color="auto"/>
            <w:bottom w:val="none" w:sz="0" w:space="0" w:color="auto"/>
            <w:right w:val="none" w:sz="0" w:space="0" w:color="auto"/>
          </w:divBdr>
        </w:div>
        <w:div w:id="1137263369">
          <w:marLeft w:val="0"/>
          <w:marRight w:val="0"/>
          <w:marTop w:val="0"/>
          <w:marBottom w:val="0"/>
          <w:divBdr>
            <w:top w:val="none" w:sz="0" w:space="0" w:color="auto"/>
            <w:left w:val="none" w:sz="0" w:space="0" w:color="auto"/>
            <w:bottom w:val="none" w:sz="0" w:space="0" w:color="auto"/>
            <w:right w:val="none" w:sz="0" w:space="0" w:color="auto"/>
          </w:divBdr>
        </w:div>
        <w:div w:id="1186208849">
          <w:marLeft w:val="0"/>
          <w:marRight w:val="0"/>
          <w:marTop w:val="0"/>
          <w:marBottom w:val="0"/>
          <w:divBdr>
            <w:top w:val="none" w:sz="0" w:space="0" w:color="auto"/>
            <w:left w:val="none" w:sz="0" w:space="0" w:color="auto"/>
            <w:bottom w:val="none" w:sz="0" w:space="0" w:color="auto"/>
            <w:right w:val="none" w:sz="0" w:space="0" w:color="auto"/>
          </w:divBdr>
        </w:div>
        <w:div w:id="1188912540">
          <w:marLeft w:val="0"/>
          <w:marRight w:val="0"/>
          <w:marTop w:val="0"/>
          <w:marBottom w:val="0"/>
          <w:divBdr>
            <w:top w:val="none" w:sz="0" w:space="0" w:color="auto"/>
            <w:left w:val="none" w:sz="0" w:space="0" w:color="auto"/>
            <w:bottom w:val="none" w:sz="0" w:space="0" w:color="auto"/>
            <w:right w:val="none" w:sz="0" w:space="0" w:color="auto"/>
          </w:divBdr>
        </w:div>
        <w:div w:id="1203858615">
          <w:marLeft w:val="0"/>
          <w:marRight w:val="0"/>
          <w:marTop w:val="0"/>
          <w:marBottom w:val="0"/>
          <w:divBdr>
            <w:top w:val="none" w:sz="0" w:space="0" w:color="auto"/>
            <w:left w:val="none" w:sz="0" w:space="0" w:color="auto"/>
            <w:bottom w:val="none" w:sz="0" w:space="0" w:color="auto"/>
            <w:right w:val="none" w:sz="0" w:space="0" w:color="auto"/>
          </w:divBdr>
        </w:div>
        <w:div w:id="1205750609">
          <w:marLeft w:val="0"/>
          <w:marRight w:val="0"/>
          <w:marTop w:val="0"/>
          <w:marBottom w:val="0"/>
          <w:divBdr>
            <w:top w:val="none" w:sz="0" w:space="0" w:color="auto"/>
            <w:left w:val="none" w:sz="0" w:space="0" w:color="auto"/>
            <w:bottom w:val="none" w:sz="0" w:space="0" w:color="auto"/>
            <w:right w:val="none" w:sz="0" w:space="0" w:color="auto"/>
          </w:divBdr>
        </w:div>
        <w:div w:id="1286812467">
          <w:marLeft w:val="0"/>
          <w:marRight w:val="0"/>
          <w:marTop w:val="0"/>
          <w:marBottom w:val="0"/>
          <w:divBdr>
            <w:top w:val="none" w:sz="0" w:space="0" w:color="auto"/>
            <w:left w:val="none" w:sz="0" w:space="0" w:color="auto"/>
            <w:bottom w:val="none" w:sz="0" w:space="0" w:color="auto"/>
            <w:right w:val="none" w:sz="0" w:space="0" w:color="auto"/>
          </w:divBdr>
        </w:div>
        <w:div w:id="1325204579">
          <w:marLeft w:val="0"/>
          <w:marRight w:val="0"/>
          <w:marTop w:val="0"/>
          <w:marBottom w:val="0"/>
          <w:divBdr>
            <w:top w:val="none" w:sz="0" w:space="0" w:color="auto"/>
            <w:left w:val="none" w:sz="0" w:space="0" w:color="auto"/>
            <w:bottom w:val="none" w:sz="0" w:space="0" w:color="auto"/>
            <w:right w:val="none" w:sz="0" w:space="0" w:color="auto"/>
          </w:divBdr>
        </w:div>
        <w:div w:id="1328443057">
          <w:marLeft w:val="0"/>
          <w:marRight w:val="0"/>
          <w:marTop w:val="0"/>
          <w:marBottom w:val="0"/>
          <w:divBdr>
            <w:top w:val="none" w:sz="0" w:space="0" w:color="auto"/>
            <w:left w:val="none" w:sz="0" w:space="0" w:color="auto"/>
            <w:bottom w:val="none" w:sz="0" w:space="0" w:color="auto"/>
            <w:right w:val="none" w:sz="0" w:space="0" w:color="auto"/>
          </w:divBdr>
          <w:divsChild>
            <w:div w:id="185556240">
              <w:marLeft w:val="0"/>
              <w:marRight w:val="0"/>
              <w:marTop w:val="0"/>
              <w:marBottom w:val="0"/>
              <w:divBdr>
                <w:top w:val="none" w:sz="0" w:space="0" w:color="auto"/>
                <w:left w:val="none" w:sz="0" w:space="0" w:color="auto"/>
                <w:bottom w:val="none" w:sz="0" w:space="0" w:color="auto"/>
                <w:right w:val="none" w:sz="0" w:space="0" w:color="auto"/>
              </w:divBdr>
            </w:div>
            <w:div w:id="376009172">
              <w:marLeft w:val="0"/>
              <w:marRight w:val="0"/>
              <w:marTop w:val="0"/>
              <w:marBottom w:val="0"/>
              <w:divBdr>
                <w:top w:val="none" w:sz="0" w:space="0" w:color="auto"/>
                <w:left w:val="none" w:sz="0" w:space="0" w:color="auto"/>
                <w:bottom w:val="none" w:sz="0" w:space="0" w:color="auto"/>
                <w:right w:val="none" w:sz="0" w:space="0" w:color="auto"/>
              </w:divBdr>
            </w:div>
            <w:div w:id="505094719">
              <w:marLeft w:val="0"/>
              <w:marRight w:val="0"/>
              <w:marTop w:val="0"/>
              <w:marBottom w:val="0"/>
              <w:divBdr>
                <w:top w:val="none" w:sz="0" w:space="0" w:color="auto"/>
                <w:left w:val="none" w:sz="0" w:space="0" w:color="auto"/>
                <w:bottom w:val="none" w:sz="0" w:space="0" w:color="auto"/>
                <w:right w:val="none" w:sz="0" w:space="0" w:color="auto"/>
              </w:divBdr>
            </w:div>
            <w:div w:id="1085300275">
              <w:marLeft w:val="0"/>
              <w:marRight w:val="0"/>
              <w:marTop w:val="0"/>
              <w:marBottom w:val="0"/>
              <w:divBdr>
                <w:top w:val="none" w:sz="0" w:space="0" w:color="auto"/>
                <w:left w:val="none" w:sz="0" w:space="0" w:color="auto"/>
                <w:bottom w:val="none" w:sz="0" w:space="0" w:color="auto"/>
                <w:right w:val="none" w:sz="0" w:space="0" w:color="auto"/>
              </w:divBdr>
            </w:div>
            <w:div w:id="1764373882">
              <w:marLeft w:val="0"/>
              <w:marRight w:val="0"/>
              <w:marTop w:val="0"/>
              <w:marBottom w:val="0"/>
              <w:divBdr>
                <w:top w:val="none" w:sz="0" w:space="0" w:color="auto"/>
                <w:left w:val="none" w:sz="0" w:space="0" w:color="auto"/>
                <w:bottom w:val="none" w:sz="0" w:space="0" w:color="auto"/>
                <w:right w:val="none" w:sz="0" w:space="0" w:color="auto"/>
              </w:divBdr>
            </w:div>
          </w:divsChild>
        </w:div>
        <w:div w:id="1357341797">
          <w:marLeft w:val="0"/>
          <w:marRight w:val="0"/>
          <w:marTop w:val="0"/>
          <w:marBottom w:val="0"/>
          <w:divBdr>
            <w:top w:val="none" w:sz="0" w:space="0" w:color="auto"/>
            <w:left w:val="none" w:sz="0" w:space="0" w:color="auto"/>
            <w:bottom w:val="none" w:sz="0" w:space="0" w:color="auto"/>
            <w:right w:val="none" w:sz="0" w:space="0" w:color="auto"/>
          </w:divBdr>
        </w:div>
        <w:div w:id="1434940146">
          <w:marLeft w:val="0"/>
          <w:marRight w:val="0"/>
          <w:marTop w:val="0"/>
          <w:marBottom w:val="0"/>
          <w:divBdr>
            <w:top w:val="none" w:sz="0" w:space="0" w:color="auto"/>
            <w:left w:val="none" w:sz="0" w:space="0" w:color="auto"/>
            <w:bottom w:val="none" w:sz="0" w:space="0" w:color="auto"/>
            <w:right w:val="none" w:sz="0" w:space="0" w:color="auto"/>
          </w:divBdr>
        </w:div>
        <w:div w:id="1456021411">
          <w:marLeft w:val="0"/>
          <w:marRight w:val="0"/>
          <w:marTop w:val="0"/>
          <w:marBottom w:val="0"/>
          <w:divBdr>
            <w:top w:val="none" w:sz="0" w:space="0" w:color="auto"/>
            <w:left w:val="none" w:sz="0" w:space="0" w:color="auto"/>
            <w:bottom w:val="none" w:sz="0" w:space="0" w:color="auto"/>
            <w:right w:val="none" w:sz="0" w:space="0" w:color="auto"/>
          </w:divBdr>
        </w:div>
        <w:div w:id="1473714446">
          <w:marLeft w:val="0"/>
          <w:marRight w:val="0"/>
          <w:marTop w:val="0"/>
          <w:marBottom w:val="0"/>
          <w:divBdr>
            <w:top w:val="none" w:sz="0" w:space="0" w:color="auto"/>
            <w:left w:val="none" w:sz="0" w:space="0" w:color="auto"/>
            <w:bottom w:val="none" w:sz="0" w:space="0" w:color="auto"/>
            <w:right w:val="none" w:sz="0" w:space="0" w:color="auto"/>
          </w:divBdr>
        </w:div>
        <w:div w:id="1517764270">
          <w:marLeft w:val="0"/>
          <w:marRight w:val="0"/>
          <w:marTop w:val="0"/>
          <w:marBottom w:val="0"/>
          <w:divBdr>
            <w:top w:val="none" w:sz="0" w:space="0" w:color="auto"/>
            <w:left w:val="none" w:sz="0" w:space="0" w:color="auto"/>
            <w:bottom w:val="none" w:sz="0" w:space="0" w:color="auto"/>
            <w:right w:val="none" w:sz="0" w:space="0" w:color="auto"/>
          </w:divBdr>
        </w:div>
        <w:div w:id="1623540641">
          <w:marLeft w:val="0"/>
          <w:marRight w:val="0"/>
          <w:marTop w:val="0"/>
          <w:marBottom w:val="0"/>
          <w:divBdr>
            <w:top w:val="none" w:sz="0" w:space="0" w:color="auto"/>
            <w:left w:val="none" w:sz="0" w:space="0" w:color="auto"/>
            <w:bottom w:val="none" w:sz="0" w:space="0" w:color="auto"/>
            <w:right w:val="none" w:sz="0" w:space="0" w:color="auto"/>
          </w:divBdr>
        </w:div>
        <w:div w:id="1642350142">
          <w:marLeft w:val="0"/>
          <w:marRight w:val="0"/>
          <w:marTop w:val="0"/>
          <w:marBottom w:val="0"/>
          <w:divBdr>
            <w:top w:val="none" w:sz="0" w:space="0" w:color="auto"/>
            <w:left w:val="none" w:sz="0" w:space="0" w:color="auto"/>
            <w:bottom w:val="none" w:sz="0" w:space="0" w:color="auto"/>
            <w:right w:val="none" w:sz="0" w:space="0" w:color="auto"/>
          </w:divBdr>
        </w:div>
        <w:div w:id="1667435847">
          <w:marLeft w:val="0"/>
          <w:marRight w:val="0"/>
          <w:marTop w:val="0"/>
          <w:marBottom w:val="0"/>
          <w:divBdr>
            <w:top w:val="none" w:sz="0" w:space="0" w:color="auto"/>
            <w:left w:val="none" w:sz="0" w:space="0" w:color="auto"/>
            <w:bottom w:val="none" w:sz="0" w:space="0" w:color="auto"/>
            <w:right w:val="none" w:sz="0" w:space="0" w:color="auto"/>
          </w:divBdr>
          <w:divsChild>
            <w:div w:id="317268687">
              <w:marLeft w:val="0"/>
              <w:marRight w:val="0"/>
              <w:marTop w:val="0"/>
              <w:marBottom w:val="0"/>
              <w:divBdr>
                <w:top w:val="none" w:sz="0" w:space="0" w:color="auto"/>
                <w:left w:val="none" w:sz="0" w:space="0" w:color="auto"/>
                <w:bottom w:val="none" w:sz="0" w:space="0" w:color="auto"/>
                <w:right w:val="none" w:sz="0" w:space="0" w:color="auto"/>
              </w:divBdr>
            </w:div>
          </w:divsChild>
        </w:div>
        <w:div w:id="1702592257">
          <w:marLeft w:val="0"/>
          <w:marRight w:val="0"/>
          <w:marTop w:val="0"/>
          <w:marBottom w:val="0"/>
          <w:divBdr>
            <w:top w:val="none" w:sz="0" w:space="0" w:color="auto"/>
            <w:left w:val="none" w:sz="0" w:space="0" w:color="auto"/>
            <w:bottom w:val="none" w:sz="0" w:space="0" w:color="auto"/>
            <w:right w:val="none" w:sz="0" w:space="0" w:color="auto"/>
          </w:divBdr>
          <w:divsChild>
            <w:div w:id="196821883">
              <w:marLeft w:val="0"/>
              <w:marRight w:val="0"/>
              <w:marTop w:val="0"/>
              <w:marBottom w:val="0"/>
              <w:divBdr>
                <w:top w:val="none" w:sz="0" w:space="0" w:color="auto"/>
                <w:left w:val="none" w:sz="0" w:space="0" w:color="auto"/>
                <w:bottom w:val="none" w:sz="0" w:space="0" w:color="auto"/>
                <w:right w:val="none" w:sz="0" w:space="0" w:color="auto"/>
              </w:divBdr>
            </w:div>
            <w:div w:id="319702618">
              <w:marLeft w:val="0"/>
              <w:marRight w:val="0"/>
              <w:marTop w:val="0"/>
              <w:marBottom w:val="0"/>
              <w:divBdr>
                <w:top w:val="none" w:sz="0" w:space="0" w:color="auto"/>
                <w:left w:val="none" w:sz="0" w:space="0" w:color="auto"/>
                <w:bottom w:val="none" w:sz="0" w:space="0" w:color="auto"/>
                <w:right w:val="none" w:sz="0" w:space="0" w:color="auto"/>
              </w:divBdr>
            </w:div>
            <w:div w:id="1145003358">
              <w:marLeft w:val="0"/>
              <w:marRight w:val="0"/>
              <w:marTop w:val="0"/>
              <w:marBottom w:val="0"/>
              <w:divBdr>
                <w:top w:val="none" w:sz="0" w:space="0" w:color="auto"/>
                <w:left w:val="none" w:sz="0" w:space="0" w:color="auto"/>
                <w:bottom w:val="none" w:sz="0" w:space="0" w:color="auto"/>
                <w:right w:val="none" w:sz="0" w:space="0" w:color="auto"/>
              </w:divBdr>
            </w:div>
          </w:divsChild>
        </w:div>
        <w:div w:id="1744834793">
          <w:marLeft w:val="0"/>
          <w:marRight w:val="0"/>
          <w:marTop w:val="0"/>
          <w:marBottom w:val="0"/>
          <w:divBdr>
            <w:top w:val="none" w:sz="0" w:space="0" w:color="auto"/>
            <w:left w:val="none" w:sz="0" w:space="0" w:color="auto"/>
            <w:bottom w:val="none" w:sz="0" w:space="0" w:color="auto"/>
            <w:right w:val="none" w:sz="0" w:space="0" w:color="auto"/>
          </w:divBdr>
          <w:divsChild>
            <w:div w:id="472018327">
              <w:marLeft w:val="0"/>
              <w:marRight w:val="0"/>
              <w:marTop w:val="0"/>
              <w:marBottom w:val="0"/>
              <w:divBdr>
                <w:top w:val="none" w:sz="0" w:space="0" w:color="auto"/>
                <w:left w:val="none" w:sz="0" w:space="0" w:color="auto"/>
                <w:bottom w:val="none" w:sz="0" w:space="0" w:color="auto"/>
                <w:right w:val="none" w:sz="0" w:space="0" w:color="auto"/>
              </w:divBdr>
            </w:div>
            <w:div w:id="1744445401">
              <w:marLeft w:val="0"/>
              <w:marRight w:val="0"/>
              <w:marTop w:val="0"/>
              <w:marBottom w:val="0"/>
              <w:divBdr>
                <w:top w:val="none" w:sz="0" w:space="0" w:color="auto"/>
                <w:left w:val="none" w:sz="0" w:space="0" w:color="auto"/>
                <w:bottom w:val="none" w:sz="0" w:space="0" w:color="auto"/>
                <w:right w:val="none" w:sz="0" w:space="0" w:color="auto"/>
              </w:divBdr>
            </w:div>
          </w:divsChild>
        </w:div>
        <w:div w:id="1921794176">
          <w:marLeft w:val="0"/>
          <w:marRight w:val="0"/>
          <w:marTop w:val="0"/>
          <w:marBottom w:val="0"/>
          <w:divBdr>
            <w:top w:val="none" w:sz="0" w:space="0" w:color="auto"/>
            <w:left w:val="none" w:sz="0" w:space="0" w:color="auto"/>
            <w:bottom w:val="none" w:sz="0" w:space="0" w:color="auto"/>
            <w:right w:val="none" w:sz="0" w:space="0" w:color="auto"/>
          </w:divBdr>
        </w:div>
        <w:div w:id="2013407160">
          <w:marLeft w:val="0"/>
          <w:marRight w:val="0"/>
          <w:marTop w:val="0"/>
          <w:marBottom w:val="0"/>
          <w:divBdr>
            <w:top w:val="none" w:sz="0" w:space="0" w:color="auto"/>
            <w:left w:val="none" w:sz="0" w:space="0" w:color="auto"/>
            <w:bottom w:val="none" w:sz="0" w:space="0" w:color="auto"/>
            <w:right w:val="none" w:sz="0" w:space="0" w:color="auto"/>
          </w:divBdr>
          <w:divsChild>
            <w:div w:id="1920629468">
              <w:marLeft w:val="0"/>
              <w:marRight w:val="0"/>
              <w:marTop w:val="0"/>
              <w:marBottom w:val="0"/>
              <w:divBdr>
                <w:top w:val="none" w:sz="0" w:space="0" w:color="auto"/>
                <w:left w:val="none" w:sz="0" w:space="0" w:color="auto"/>
                <w:bottom w:val="none" w:sz="0" w:space="0" w:color="auto"/>
                <w:right w:val="none" w:sz="0" w:space="0" w:color="auto"/>
              </w:divBdr>
            </w:div>
          </w:divsChild>
        </w:div>
        <w:div w:id="2067534385">
          <w:marLeft w:val="0"/>
          <w:marRight w:val="0"/>
          <w:marTop w:val="0"/>
          <w:marBottom w:val="0"/>
          <w:divBdr>
            <w:top w:val="none" w:sz="0" w:space="0" w:color="auto"/>
            <w:left w:val="none" w:sz="0" w:space="0" w:color="auto"/>
            <w:bottom w:val="none" w:sz="0" w:space="0" w:color="auto"/>
            <w:right w:val="none" w:sz="0" w:space="0" w:color="auto"/>
          </w:divBdr>
        </w:div>
      </w:divsChild>
    </w:div>
    <w:div w:id="247543168">
      <w:bodyDiv w:val="1"/>
      <w:marLeft w:val="0"/>
      <w:marRight w:val="0"/>
      <w:marTop w:val="0"/>
      <w:marBottom w:val="0"/>
      <w:divBdr>
        <w:top w:val="none" w:sz="0" w:space="0" w:color="auto"/>
        <w:left w:val="none" w:sz="0" w:space="0" w:color="auto"/>
        <w:bottom w:val="none" w:sz="0" w:space="0" w:color="auto"/>
        <w:right w:val="none" w:sz="0" w:space="0" w:color="auto"/>
      </w:divBdr>
      <w:divsChild>
        <w:div w:id="2133329934">
          <w:marLeft w:val="0"/>
          <w:marRight w:val="0"/>
          <w:marTop w:val="0"/>
          <w:marBottom w:val="0"/>
          <w:divBdr>
            <w:top w:val="none" w:sz="0" w:space="0" w:color="auto"/>
            <w:left w:val="none" w:sz="0" w:space="0" w:color="auto"/>
            <w:bottom w:val="none" w:sz="0" w:space="0" w:color="auto"/>
            <w:right w:val="none" w:sz="0" w:space="0" w:color="auto"/>
          </w:divBdr>
          <w:divsChild>
            <w:div w:id="1456754440">
              <w:marLeft w:val="0"/>
              <w:marRight w:val="0"/>
              <w:marTop w:val="0"/>
              <w:marBottom w:val="0"/>
              <w:divBdr>
                <w:top w:val="none" w:sz="0" w:space="0" w:color="auto"/>
                <w:left w:val="none" w:sz="0" w:space="0" w:color="auto"/>
                <w:bottom w:val="none" w:sz="0" w:space="0" w:color="auto"/>
                <w:right w:val="none" w:sz="0" w:space="0" w:color="auto"/>
              </w:divBdr>
              <w:divsChild>
                <w:div w:id="1830560412">
                  <w:marLeft w:val="0"/>
                  <w:marRight w:val="0"/>
                  <w:marTop w:val="0"/>
                  <w:marBottom w:val="0"/>
                  <w:divBdr>
                    <w:top w:val="none" w:sz="0" w:space="0" w:color="auto"/>
                    <w:left w:val="none" w:sz="0" w:space="0" w:color="auto"/>
                    <w:bottom w:val="none" w:sz="0" w:space="0" w:color="auto"/>
                    <w:right w:val="none" w:sz="0" w:space="0" w:color="auto"/>
                  </w:divBdr>
                  <w:divsChild>
                    <w:div w:id="86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8992">
      <w:bodyDiv w:val="1"/>
      <w:marLeft w:val="0"/>
      <w:marRight w:val="0"/>
      <w:marTop w:val="0"/>
      <w:marBottom w:val="0"/>
      <w:divBdr>
        <w:top w:val="none" w:sz="0" w:space="0" w:color="auto"/>
        <w:left w:val="none" w:sz="0" w:space="0" w:color="auto"/>
        <w:bottom w:val="none" w:sz="0" w:space="0" w:color="auto"/>
        <w:right w:val="none" w:sz="0" w:space="0" w:color="auto"/>
      </w:divBdr>
      <w:divsChild>
        <w:div w:id="1517882611">
          <w:marLeft w:val="0"/>
          <w:marRight w:val="0"/>
          <w:marTop w:val="0"/>
          <w:marBottom w:val="0"/>
          <w:divBdr>
            <w:top w:val="none" w:sz="0" w:space="0" w:color="auto"/>
            <w:left w:val="none" w:sz="0" w:space="0" w:color="auto"/>
            <w:bottom w:val="none" w:sz="0" w:space="0" w:color="auto"/>
            <w:right w:val="none" w:sz="0" w:space="0" w:color="auto"/>
          </w:divBdr>
        </w:div>
        <w:div w:id="1605114755">
          <w:marLeft w:val="0"/>
          <w:marRight w:val="0"/>
          <w:marTop w:val="0"/>
          <w:marBottom w:val="0"/>
          <w:divBdr>
            <w:top w:val="none" w:sz="0" w:space="0" w:color="auto"/>
            <w:left w:val="none" w:sz="0" w:space="0" w:color="auto"/>
            <w:bottom w:val="none" w:sz="0" w:space="0" w:color="auto"/>
            <w:right w:val="none" w:sz="0" w:space="0" w:color="auto"/>
          </w:divBdr>
        </w:div>
      </w:divsChild>
    </w:div>
    <w:div w:id="252326783">
      <w:bodyDiv w:val="1"/>
      <w:marLeft w:val="0"/>
      <w:marRight w:val="0"/>
      <w:marTop w:val="0"/>
      <w:marBottom w:val="0"/>
      <w:divBdr>
        <w:top w:val="none" w:sz="0" w:space="0" w:color="auto"/>
        <w:left w:val="none" w:sz="0" w:space="0" w:color="auto"/>
        <w:bottom w:val="none" w:sz="0" w:space="0" w:color="auto"/>
        <w:right w:val="none" w:sz="0" w:space="0" w:color="auto"/>
      </w:divBdr>
    </w:div>
    <w:div w:id="301156331">
      <w:bodyDiv w:val="1"/>
      <w:marLeft w:val="0"/>
      <w:marRight w:val="0"/>
      <w:marTop w:val="0"/>
      <w:marBottom w:val="0"/>
      <w:divBdr>
        <w:top w:val="none" w:sz="0" w:space="0" w:color="auto"/>
        <w:left w:val="none" w:sz="0" w:space="0" w:color="auto"/>
        <w:bottom w:val="none" w:sz="0" w:space="0" w:color="auto"/>
        <w:right w:val="none" w:sz="0" w:space="0" w:color="auto"/>
      </w:divBdr>
    </w:div>
    <w:div w:id="341056186">
      <w:bodyDiv w:val="1"/>
      <w:marLeft w:val="0"/>
      <w:marRight w:val="0"/>
      <w:marTop w:val="0"/>
      <w:marBottom w:val="0"/>
      <w:divBdr>
        <w:top w:val="none" w:sz="0" w:space="0" w:color="auto"/>
        <w:left w:val="none" w:sz="0" w:space="0" w:color="auto"/>
        <w:bottom w:val="none" w:sz="0" w:space="0" w:color="auto"/>
        <w:right w:val="none" w:sz="0" w:space="0" w:color="auto"/>
      </w:divBdr>
    </w:div>
    <w:div w:id="358825415">
      <w:bodyDiv w:val="1"/>
      <w:marLeft w:val="0"/>
      <w:marRight w:val="0"/>
      <w:marTop w:val="0"/>
      <w:marBottom w:val="0"/>
      <w:divBdr>
        <w:top w:val="none" w:sz="0" w:space="0" w:color="auto"/>
        <w:left w:val="none" w:sz="0" w:space="0" w:color="auto"/>
        <w:bottom w:val="none" w:sz="0" w:space="0" w:color="auto"/>
        <w:right w:val="none" w:sz="0" w:space="0" w:color="auto"/>
      </w:divBdr>
    </w:div>
    <w:div w:id="427233735">
      <w:bodyDiv w:val="1"/>
      <w:marLeft w:val="0"/>
      <w:marRight w:val="0"/>
      <w:marTop w:val="0"/>
      <w:marBottom w:val="0"/>
      <w:divBdr>
        <w:top w:val="none" w:sz="0" w:space="0" w:color="auto"/>
        <w:left w:val="none" w:sz="0" w:space="0" w:color="auto"/>
        <w:bottom w:val="none" w:sz="0" w:space="0" w:color="auto"/>
        <w:right w:val="none" w:sz="0" w:space="0" w:color="auto"/>
      </w:divBdr>
    </w:div>
    <w:div w:id="460149311">
      <w:bodyDiv w:val="1"/>
      <w:marLeft w:val="0"/>
      <w:marRight w:val="0"/>
      <w:marTop w:val="0"/>
      <w:marBottom w:val="0"/>
      <w:divBdr>
        <w:top w:val="none" w:sz="0" w:space="0" w:color="auto"/>
        <w:left w:val="none" w:sz="0" w:space="0" w:color="auto"/>
        <w:bottom w:val="none" w:sz="0" w:space="0" w:color="auto"/>
        <w:right w:val="none" w:sz="0" w:space="0" w:color="auto"/>
      </w:divBdr>
    </w:div>
    <w:div w:id="545415084">
      <w:bodyDiv w:val="1"/>
      <w:marLeft w:val="0"/>
      <w:marRight w:val="0"/>
      <w:marTop w:val="0"/>
      <w:marBottom w:val="0"/>
      <w:divBdr>
        <w:top w:val="none" w:sz="0" w:space="0" w:color="auto"/>
        <w:left w:val="none" w:sz="0" w:space="0" w:color="auto"/>
        <w:bottom w:val="none" w:sz="0" w:space="0" w:color="auto"/>
        <w:right w:val="none" w:sz="0" w:space="0" w:color="auto"/>
      </w:divBdr>
      <w:divsChild>
        <w:div w:id="1374814749">
          <w:marLeft w:val="0"/>
          <w:marRight w:val="0"/>
          <w:marTop w:val="0"/>
          <w:marBottom w:val="0"/>
          <w:divBdr>
            <w:top w:val="none" w:sz="0" w:space="0" w:color="auto"/>
            <w:left w:val="none" w:sz="0" w:space="0" w:color="auto"/>
            <w:bottom w:val="none" w:sz="0" w:space="0" w:color="auto"/>
            <w:right w:val="none" w:sz="0" w:space="0" w:color="auto"/>
          </w:divBdr>
          <w:divsChild>
            <w:div w:id="2070758574">
              <w:marLeft w:val="0"/>
              <w:marRight w:val="0"/>
              <w:marTop w:val="0"/>
              <w:marBottom w:val="0"/>
              <w:divBdr>
                <w:top w:val="none" w:sz="0" w:space="0" w:color="auto"/>
                <w:left w:val="none" w:sz="0" w:space="0" w:color="auto"/>
                <w:bottom w:val="none" w:sz="0" w:space="0" w:color="auto"/>
                <w:right w:val="none" w:sz="0" w:space="0" w:color="auto"/>
              </w:divBdr>
            </w:div>
          </w:divsChild>
        </w:div>
        <w:div w:id="1554199954">
          <w:marLeft w:val="0"/>
          <w:marRight w:val="0"/>
          <w:marTop w:val="0"/>
          <w:marBottom w:val="0"/>
          <w:divBdr>
            <w:top w:val="none" w:sz="0" w:space="0" w:color="auto"/>
            <w:left w:val="none" w:sz="0" w:space="0" w:color="auto"/>
            <w:bottom w:val="none" w:sz="0" w:space="0" w:color="auto"/>
            <w:right w:val="none" w:sz="0" w:space="0" w:color="auto"/>
          </w:divBdr>
        </w:div>
      </w:divsChild>
    </w:div>
    <w:div w:id="560798092">
      <w:bodyDiv w:val="1"/>
      <w:marLeft w:val="0"/>
      <w:marRight w:val="0"/>
      <w:marTop w:val="0"/>
      <w:marBottom w:val="0"/>
      <w:divBdr>
        <w:top w:val="none" w:sz="0" w:space="0" w:color="auto"/>
        <w:left w:val="none" w:sz="0" w:space="0" w:color="auto"/>
        <w:bottom w:val="none" w:sz="0" w:space="0" w:color="auto"/>
        <w:right w:val="none" w:sz="0" w:space="0" w:color="auto"/>
      </w:divBdr>
    </w:div>
    <w:div w:id="599945766">
      <w:bodyDiv w:val="1"/>
      <w:marLeft w:val="0"/>
      <w:marRight w:val="0"/>
      <w:marTop w:val="0"/>
      <w:marBottom w:val="0"/>
      <w:divBdr>
        <w:top w:val="none" w:sz="0" w:space="0" w:color="auto"/>
        <w:left w:val="none" w:sz="0" w:space="0" w:color="auto"/>
        <w:bottom w:val="none" w:sz="0" w:space="0" w:color="auto"/>
        <w:right w:val="none" w:sz="0" w:space="0" w:color="auto"/>
      </w:divBdr>
      <w:divsChild>
        <w:div w:id="192234876">
          <w:marLeft w:val="0"/>
          <w:marRight w:val="0"/>
          <w:marTop w:val="0"/>
          <w:marBottom w:val="0"/>
          <w:divBdr>
            <w:top w:val="none" w:sz="0" w:space="0" w:color="auto"/>
            <w:left w:val="none" w:sz="0" w:space="0" w:color="auto"/>
            <w:bottom w:val="none" w:sz="0" w:space="0" w:color="auto"/>
            <w:right w:val="none" w:sz="0" w:space="0" w:color="auto"/>
          </w:divBdr>
        </w:div>
        <w:div w:id="810903400">
          <w:marLeft w:val="0"/>
          <w:marRight w:val="0"/>
          <w:marTop w:val="0"/>
          <w:marBottom w:val="0"/>
          <w:divBdr>
            <w:top w:val="none" w:sz="0" w:space="0" w:color="auto"/>
            <w:left w:val="none" w:sz="0" w:space="0" w:color="auto"/>
            <w:bottom w:val="none" w:sz="0" w:space="0" w:color="auto"/>
            <w:right w:val="none" w:sz="0" w:space="0" w:color="auto"/>
          </w:divBdr>
        </w:div>
        <w:div w:id="2066756376">
          <w:marLeft w:val="0"/>
          <w:marRight w:val="0"/>
          <w:marTop w:val="0"/>
          <w:marBottom w:val="0"/>
          <w:divBdr>
            <w:top w:val="none" w:sz="0" w:space="0" w:color="auto"/>
            <w:left w:val="none" w:sz="0" w:space="0" w:color="auto"/>
            <w:bottom w:val="none" w:sz="0" w:space="0" w:color="auto"/>
            <w:right w:val="none" w:sz="0" w:space="0" w:color="auto"/>
          </w:divBdr>
        </w:div>
      </w:divsChild>
    </w:div>
    <w:div w:id="612327815">
      <w:bodyDiv w:val="1"/>
      <w:marLeft w:val="0"/>
      <w:marRight w:val="0"/>
      <w:marTop w:val="0"/>
      <w:marBottom w:val="0"/>
      <w:divBdr>
        <w:top w:val="none" w:sz="0" w:space="0" w:color="auto"/>
        <w:left w:val="none" w:sz="0" w:space="0" w:color="auto"/>
        <w:bottom w:val="none" w:sz="0" w:space="0" w:color="auto"/>
        <w:right w:val="none" w:sz="0" w:space="0" w:color="auto"/>
      </w:divBdr>
    </w:div>
    <w:div w:id="732117196">
      <w:bodyDiv w:val="1"/>
      <w:marLeft w:val="0"/>
      <w:marRight w:val="0"/>
      <w:marTop w:val="0"/>
      <w:marBottom w:val="0"/>
      <w:divBdr>
        <w:top w:val="none" w:sz="0" w:space="0" w:color="auto"/>
        <w:left w:val="none" w:sz="0" w:space="0" w:color="auto"/>
        <w:bottom w:val="none" w:sz="0" w:space="0" w:color="auto"/>
        <w:right w:val="none" w:sz="0" w:space="0" w:color="auto"/>
      </w:divBdr>
    </w:div>
    <w:div w:id="750002706">
      <w:bodyDiv w:val="1"/>
      <w:marLeft w:val="0"/>
      <w:marRight w:val="0"/>
      <w:marTop w:val="0"/>
      <w:marBottom w:val="0"/>
      <w:divBdr>
        <w:top w:val="none" w:sz="0" w:space="0" w:color="auto"/>
        <w:left w:val="none" w:sz="0" w:space="0" w:color="auto"/>
        <w:bottom w:val="none" w:sz="0" w:space="0" w:color="auto"/>
        <w:right w:val="none" w:sz="0" w:space="0" w:color="auto"/>
      </w:divBdr>
    </w:div>
    <w:div w:id="884029219">
      <w:bodyDiv w:val="1"/>
      <w:marLeft w:val="0"/>
      <w:marRight w:val="0"/>
      <w:marTop w:val="0"/>
      <w:marBottom w:val="0"/>
      <w:divBdr>
        <w:top w:val="none" w:sz="0" w:space="0" w:color="auto"/>
        <w:left w:val="none" w:sz="0" w:space="0" w:color="auto"/>
        <w:bottom w:val="none" w:sz="0" w:space="0" w:color="auto"/>
        <w:right w:val="none" w:sz="0" w:space="0" w:color="auto"/>
      </w:divBdr>
    </w:div>
    <w:div w:id="910653054">
      <w:bodyDiv w:val="1"/>
      <w:marLeft w:val="0"/>
      <w:marRight w:val="0"/>
      <w:marTop w:val="0"/>
      <w:marBottom w:val="0"/>
      <w:divBdr>
        <w:top w:val="none" w:sz="0" w:space="0" w:color="auto"/>
        <w:left w:val="none" w:sz="0" w:space="0" w:color="auto"/>
        <w:bottom w:val="none" w:sz="0" w:space="0" w:color="auto"/>
        <w:right w:val="none" w:sz="0" w:space="0" w:color="auto"/>
      </w:divBdr>
      <w:divsChild>
        <w:div w:id="2073769085">
          <w:marLeft w:val="0"/>
          <w:marRight w:val="0"/>
          <w:marTop w:val="0"/>
          <w:marBottom w:val="0"/>
          <w:divBdr>
            <w:top w:val="none" w:sz="0" w:space="0" w:color="auto"/>
            <w:left w:val="none" w:sz="0" w:space="0" w:color="auto"/>
            <w:bottom w:val="none" w:sz="0" w:space="0" w:color="auto"/>
            <w:right w:val="none" w:sz="0" w:space="0" w:color="auto"/>
          </w:divBdr>
        </w:div>
        <w:div w:id="2118863762">
          <w:marLeft w:val="0"/>
          <w:marRight w:val="0"/>
          <w:marTop w:val="0"/>
          <w:marBottom w:val="0"/>
          <w:divBdr>
            <w:top w:val="none" w:sz="0" w:space="0" w:color="auto"/>
            <w:left w:val="none" w:sz="0" w:space="0" w:color="auto"/>
            <w:bottom w:val="none" w:sz="0" w:space="0" w:color="auto"/>
            <w:right w:val="none" w:sz="0" w:space="0" w:color="auto"/>
          </w:divBdr>
          <w:divsChild>
            <w:div w:id="8843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9011">
      <w:bodyDiv w:val="1"/>
      <w:marLeft w:val="0"/>
      <w:marRight w:val="0"/>
      <w:marTop w:val="0"/>
      <w:marBottom w:val="0"/>
      <w:divBdr>
        <w:top w:val="none" w:sz="0" w:space="0" w:color="auto"/>
        <w:left w:val="none" w:sz="0" w:space="0" w:color="auto"/>
        <w:bottom w:val="none" w:sz="0" w:space="0" w:color="auto"/>
        <w:right w:val="none" w:sz="0" w:space="0" w:color="auto"/>
      </w:divBdr>
      <w:divsChild>
        <w:div w:id="273169140">
          <w:marLeft w:val="0"/>
          <w:marRight w:val="0"/>
          <w:marTop w:val="0"/>
          <w:marBottom w:val="0"/>
          <w:divBdr>
            <w:top w:val="none" w:sz="0" w:space="0" w:color="auto"/>
            <w:left w:val="none" w:sz="0" w:space="0" w:color="auto"/>
            <w:bottom w:val="none" w:sz="0" w:space="0" w:color="auto"/>
            <w:right w:val="none" w:sz="0" w:space="0" w:color="auto"/>
          </w:divBdr>
        </w:div>
        <w:div w:id="689641555">
          <w:marLeft w:val="0"/>
          <w:marRight w:val="0"/>
          <w:marTop w:val="0"/>
          <w:marBottom w:val="0"/>
          <w:divBdr>
            <w:top w:val="none" w:sz="0" w:space="0" w:color="auto"/>
            <w:left w:val="none" w:sz="0" w:space="0" w:color="auto"/>
            <w:bottom w:val="none" w:sz="0" w:space="0" w:color="auto"/>
            <w:right w:val="none" w:sz="0" w:space="0" w:color="auto"/>
          </w:divBdr>
        </w:div>
        <w:div w:id="829566419">
          <w:marLeft w:val="0"/>
          <w:marRight w:val="0"/>
          <w:marTop w:val="0"/>
          <w:marBottom w:val="0"/>
          <w:divBdr>
            <w:top w:val="none" w:sz="0" w:space="0" w:color="auto"/>
            <w:left w:val="none" w:sz="0" w:space="0" w:color="auto"/>
            <w:bottom w:val="none" w:sz="0" w:space="0" w:color="auto"/>
            <w:right w:val="none" w:sz="0" w:space="0" w:color="auto"/>
          </w:divBdr>
        </w:div>
        <w:div w:id="1257905446">
          <w:marLeft w:val="0"/>
          <w:marRight w:val="0"/>
          <w:marTop w:val="0"/>
          <w:marBottom w:val="0"/>
          <w:divBdr>
            <w:top w:val="none" w:sz="0" w:space="0" w:color="auto"/>
            <w:left w:val="none" w:sz="0" w:space="0" w:color="auto"/>
            <w:bottom w:val="none" w:sz="0" w:space="0" w:color="auto"/>
            <w:right w:val="none" w:sz="0" w:space="0" w:color="auto"/>
          </w:divBdr>
        </w:div>
      </w:divsChild>
    </w:div>
    <w:div w:id="996609372">
      <w:bodyDiv w:val="1"/>
      <w:marLeft w:val="0"/>
      <w:marRight w:val="0"/>
      <w:marTop w:val="0"/>
      <w:marBottom w:val="0"/>
      <w:divBdr>
        <w:top w:val="none" w:sz="0" w:space="0" w:color="auto"/>
        <w:left w:val="none" w:sz="0" w:space="0" w:color="auto"/>
        <w:bottom w:val="none" w:sz="0" w:space="0" w:color="auto"/>
        <w:right w:val="none" w:sz="0" w:space="0" w:color="auto"/>
      </w:divBdr>
      <w:divsChild>
        <w:div w:id="443503526">
          <w:marLeft w:val="0"/>
          <w:marRight w:val="0"/>
          <w:marTop w:val="0"/>
          <w:marBottom w:val="0"/>
          <w:divBdr>
            <w:top w:val="none" w:sz="0" w:space="0" w:color="auto"/>
            <w:left w:val="none" w:sz="0" w:space="0" w:color="auto"/>
            <w:bottom w:val="none" w:sz="0" w:space="0" w:color="auto"/>
            <w:right w:val="none" w:sz="0" w:space="0" w:color="auto"/>
          </w:divBdr>
          <w:divsChild>
            <w:div w:id="2048214815">
              <w:marLeft w:val="0"/>
              <w:marRight w:val="0"/>
              <w:marTop w:val="0"/>
              <w:marBottom w:val="0"/>
              <w:divBdr>
                <w:top w:val="none" w:sz="0" w:space="0" w:color="auto"/>
                <w:left w:val="none" w:sz="0" w:space="0" w:color="auto"/>
                <w:bottom w:val="none" w:sz="0" w:space="0" w:color="auto"/>
                <w:right w:val="none" w:sz="0" w:space="0" w:color="auto"/>
              </w:divBdr>
              <w:divsChild>
                <w:div w:id="1020350626">
                  <w:marLeft w:val="0"/>
                  <w:marRight w:val="0"/>
                  <w:marTop w:val="0"/>
                  <w:marBottom w:val="0"/>
                  <w:divBdr>
                    <w:top w:val="none" w:sz="0" w:space="0" w:color="auto"/>
                    <w:left w:val="none" w:sz="0" w:space="0" w:color="auto"/>
                    <w:bottom w:val="none" w:sz="0" w:space="0" w:color="auto"/>
                    <w:right w:val="none" w:sz="0" w:space="0" w:color="auto"/>
                  </w:divBdr>
                  <w:divsChild>
                    <w:div w:id="669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66999">
      <w:bodyDiv w:val="1"/>
      <w:marLeft w:val="0"/>
      <w:marRight w:val="0"/>
      <w:marTop w:val="0"/>
      <w:marBottom w:val="0"/>
      <w:divBdr>
        <w:top w:val="none" w:sz="0" w:space="0" w:color="auto"/>
        <w:left w:val="none" w:sz="0" w:space="0" w:color="auto"/>
        <w:bottom w:val="none" w:sz="0" w:space="0" w:color="auto"/>
        <w:right w:val="none" w:sz="0" w:space="0" w:color="auto"/>
      </w:divBdr>
      <w:divsChild>
        <w:div w:id="689721074">
          <w:marLeft w:val="0"/>
          <w:marRight w:val="0"/>
          <w:marTop w:val="0"/>
          <w:marBottom w:val="0"/>
          <w:divBdr>
            <w:top w:val="none" w:sz="0" w:space="0" w:color="auto"/>
            <w:left w:val="none" w:sz="0" w:space="0" w:color="auto"/>
            <w:bottom w:val="none" w:sz="0" w:space="0" w:color="auto"/>
            <w:right w:val="none" w:sz="0" w:space="0" w:color="auto"/>
          </w:divBdr>
          <w:divsChild>
            <w:div w:id="43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4900">
      <w:bodyDiv w:val="1"/>
      <w:marLeft w:val="0"/>
      <w:marRight w:val="0"/>
      <w:marTop w:val="0"/>
      <w:marBottom w:val="0"/>
      <w:divBdr>
        <w:top w:val="none" w:sz="0" w:space="0" w:color="auto"/>
        <w:left w:val="none" w:sz="0" w:space="0" w:color="auto"/>
        <w:bottom w:val="none" w:sz="0" w:space="0" w:color="auto"/>
        <w:right w:val="none" w:sz="0" w:space="0" w:color="auto"/>
      </w:divBdr>
    </w:div>
    <w:div w:id="1151601500">
      <w:bodyDiv w:val="1"/>
      <w:marLeft w:val="0"/>
      <w:marRight w:val="0"/>
      <w:marTop w:val="0"/>
      <w:marBottom w:val="0"/>
      <w:divBdr>
        <w:top w:val="none" w:sz="0" w:space="0" w:color="auto"/>
        <w:left w:val="none" w:sz="0" w:space="0" w:color="auto"/>
        <w:bottom w:val="none" w:sz="0" w:space="0" w:color="auto"/>
        <w:right w:val="none" w:sz="0" w:space="0" w:color="auto"/>
      </w:divBdr>
      <w:divsChild>
        <w:div w:id="550582848">
          <w:marLeft w:val="0"/>
          <w:marRight w:val="0"/>
          <w:marTop w:val="0"/>
          <w:marBottom w:val="0"/>
          <w:divBdr>
            <w:top w:val="none" w:sz="0" w:space="0" w:color="auto"/>
            <w:left w:val="none" w:sz="0" w:space="0" w:color="auto"/>
            <w:bottom w:val="none" w:sz="0" w:space="0" w:color="auto"/>
            <w:right w:val="none" w:sz="0" w:space="0" w:color="auto"/>
          </w:divBdr>
          <w:divsChild>
            <w:div w:id="807894913">
              <w:marLeft w:val="0"/>
              <w:marRight w:val="0"/>
              <w:marTop w:val="0"/>
              <w:marBottom w:val="0"/>
              <w:divBdr>
                <w:top w:val="none" w:sz="0" w:space="0" w:color="auto"/>
                <w:left w:val="none" w:sz="0" w:space="0" w:color="auto"/>
                <w:bottom w:val="none" w:sz="0" w:space="0" w:color="auto"/>
                <w:right w:val="none" w:sz="0" w:space="0" w:color="auto"/>
              </w:divBdr>
              <w:divsChild>
                <w:div w:id="370304976">
                  <w:marLeft w:val="0"/>
                  <w:marRight w:val="0"/>
                  <w:marTop w:val="0"/>
                  <w:marBottom w:val="0"/>
                  <w:divBdr>
                    <w:top w:val="none" w:sz="0" w:space="0" w:color="auto"/>
                    <w:left w:val="none" w:sz="0" w:space="0" w:color="auto"/>
                    <w:bottom w:val="none" w:sz="0" w:space="0" w:color="auto"/>
                    <w:right w:val="none" w:sz="0" w:space="0" w:color="auto"/>
                  </w:divBdr>
                  <w:divsChild>
                    <w:div w:id="19567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30876">
      <w:bodyDiv w:val="1"/>
      <w:marLeft w:val="0"/>
      <w:marRight w:val="0"/>
      <w:marTop w:val="0"/>
      <w:marBottom w:val="0"/>
      <w:divBdr>
        <w:top w:val="none" w:sz="0" w:space="0" w:color="auto"/>
        <w:left w:val="none" w:sz="0" w:space="0" w:color="auto"/>
        <w:bottom w:val="none" w:sz="0" w:space="0" w:color="auto"/>
        <w:right w:val="none" w:sz="0" w:space="0" w:color="auto"/>
      </w:divBdr>
    </w:div>
    <w:div w:id="1286307354">
      <w:bodyDiv w:val="1"/>
      <w:marLeft w:val="0"/>
      <w:marRight w:val="0"/>
      <w:marTop w:val="0"/>
      <w:marBottom w:val="0"/>
      <w:divBdr>
        <w:top w:val="none" w:sz="0" w:space="0" w:color="auto"/>
        <w:left w:val="none" w:sz="0" w:space="0" w:color="auto"/>
        <w:bottom w:val="none" w:sz="0" w:space="0" w:color="auto"/>
        <w:right w:val="none" w:sz="0" w:space="0" w:color="auto"/>
      </w:divBdr>
    </w:div>
    <w:div w:id="1327127634">
      <w:bodyDiv w:val="1"/>
      <w:marLeft w:val="0"/>
      <w:marRight w:val="0"/>
      <w:marTop w:val="0"/>
      <w:marBottom w:val="0"/>
      <w:divBdr>
        <w:top w:val="none" w:sz="0" w:space="0" w:color="auto"/>
        <w:left w:val="none" w:sz="0" w:space="0" w:color="auto"/>
        <w:bottom w:val="none" w:sz="0" w:space="0" w:color="auto"/>
        <w:right w:val="none" w:sz="0" w:space="0" w:color="auto"/>
      </w:divBdr>
    </w:div>
    <w:div w:id="1427192979">
      <w:bodyDiv w:val="1"/>
      <w:marLeft w:val="0"/>
      <w:marRight w:val="0"/>
      <w:marTop w:val="0"/>
      <w:marBottom w:val="0"/>
      <w:divBdr>
        <w:top w:val="none" w:sz="0" w:space="0" w:color="auto"/>
        <w:left w:val="none" w:sz="0" w:space="0" w:color="auto"/>
        <w:bottom w:val="none" w:sz="0" w:space="0" w:color="auto"/>
        <w:right w:val="none" w:sz="0" w:space="0" w:color="auto"/>
      </w:divBdr>
      <w:divsChild>
        <w:div w:id="1492330724">
          <w:marLeft w:val="0"/>
          <w:marRight w:val="0"/>
          <w:marTop w:val="0"/>
          <w:marBottom w:val="0"/>
          <w:divBdr>
            <w:top w:val="none" w:sz="0" w:space="0" w:color="auto"/>
            <w:left w:val="none" w:sz="0" w:space="0" w:color="auto"/>
            <w:bottom w:val="none" w:sz="0" w:space="0" w:color="auto"/>
            <w:right w:val="none" w:sz="0" w:space="0" w:color="auto"/>
          </w:divBdr>
        </w:div>
        <w:div w:id="1668703193">
          <w:marLeft w:val="0"/>
          <w:marRight w:val="0"/>
          <w:marTop w:val="0"/>
          <w:marBottom w:val="0"/>
          <w:divBdr>
            <w:top w:val="none" w:sz="0" w:space="0" w:color="auto"/>
            <w:left w:val="none" w:sz="0" w:space="0" w:color="auto"/>
            <w:bottom w:val="none" w:sz="0" w:space="0" w:color="auto"/>
            <w:right w:val="none" w:sz="0" w:space="0" w:color="auto"/>
          </w:divBdr>
        </w:div>
      </w:divsChild>
    </w:div>
    <w:div w:id="1446117512">
      <w:bodyDiv w:val="1"/>
      <w:marLeft w:val="0"/>
      <w:marRight w:val="0"/>
      <w:marTop w:val="0"/>
      <w:marBottom w:val="0"/>
      <w:divBdr>
        <w:top w:val="none" w:sz="0" w:space="0" w:color="auto"/>
        <w:left w:val="none" w:sz="0" w:space="0" w:color="auto"/>
        <w:bottom w:val="none" w:sz="0" w:space="0" w:color="auto"/>
        <w:right w:val="none" w:sz="0" w:space="0" w:color="auto"/>
      </w:divBdr>
    </w:div>
    <w:div w:id="1458403681">
      <w:bodyDiv w:val="1"/>
      <w:marLeft w:val="0"/>
      <w:marRight w:val="0"/>
      <w:marTop w:val="0"/>
      <w:marBottom w:val="0"/>
      <w:divBdr>
        <w:top w:val="none" w:sz="0" w:space="0" w:color="auto"/>
        <w:left w:val="none" w:sz="0" w:space="0" w:color="auto"/>
        <w:bottom w:val="none" w:sz="0" w:space="0" w:color="auto"/>
        <w:right w:val="none" w:sz="0" w:space="0" w:color="auto"/>
      </w:divBdr>
    </w:div>
    <w:div w:id="1493139440">
      <w:bodyDiv w:val="1"/>
      <w:marLeft w:val="0"/>
      <w:marRight w:val="0"/>
      <w:marTop w:val="0"/>
      <w:marBottom w:val="0"/>
      <w:divBdr>
        <w:top w:val="none" w:sz="0" w:space="0" w:color="auto"/>
        <w:left w:val="none" w:sz="0" w:space="0" w:color="auto"/>
        <w:bottom w:val="none" w:sz="0" w:space="0" w:color="auto"/>
        <w:right w:val="none" w:sz="0" w:space="0" w:color="auto"/>
      </w:divBdr>
    </w:div>
    <w:div w:id="1493715624">
      <w:bodyDiv w:val="1"/>
      <w:marLeft w:val="0"/>
      <w:marRight w:val="0"/>
      <w:marTop w:val="0"/>
      <w:marBottom w:val="0"/>
      <w:divBdr>
        <w:top w:val="none" w:sz="0" w:space="0" w:color="auto"/>
        <w:left w:val="none" w:sz="0" w:space="0" w:color="auto"/>
        <w:bottom w:val="none" w:sz="0" w:space="0" w:color="auto"/>
        <w:right w:val="none" w:sz="0" w:space="0" w:color="auto"/>
      </w:divBdr>
    </w:div>
    <w:div w:id="1515683491">
      <w:bodyDiv w:val="1"/>
      <w:marLeft w:val="0"/>
      <w:marRight w:val="0"/>
      <w:marTop w:val="0"/>
      <w:marBottom w:val="0"/>
      <w:divBdr>
        <w:top w:val="none" w:sz="0" w:space="0" w:color="auto"/>
        <w:left w:val="none" w:sz="0" w:space="0" w:color="auto"/>
        <w:bottom w:val="none" w:sz="0" w:space="0" w:color="auto"/>
        <w:right w:val="none" w:sz="0" w:space="0" w:color="auto"/>
      </w:divBdr>
    </w:div>
    <w:div w:id="1584101443">
      <w:bodyDiv w:val="1"/>
      <w:marLeft w:val="0"/>
      <w:marRight w:val="0"/>
      <w:marTop w:val="0"/>
      <w:marBottom w:val="0"/>
      <w:divBdr>
        <w:top w:val="none" w:sz="0" w:space="0" w:color="auto"/>
        <w:left w:val="none" w:sz="0" w:space="0" w:color="auto"/>
        <w:bottom w:val="none" w:sz="0" w:space="0" w:color="auto"/>
        <w:right w:val="none" w:sz="0" w:space="0" w:color="auto"/>
      </w:divBdr>
    </w:div>
    <w:div w:id="1584879066">
      <w:bodyDiv w:val="1"/>
      <w:marLeft w:val="0"/>
      <w:marRight w:val="0"/>
      <w:marTop w:val="0"/>
      <w:marBottom w:val="0"/>
      <w:divBdr>
        <w:top w:val="none" w:sz="0" w:space="0" w:color="auto"/>
        <w:left w:val="none" w:sz="0" w:space="0" w:color="auto"/>
        <w:bottom w:val="none" w:sz="0" w:space="0" w:color="auto"/>
        <w:right w:val="none" w:sz="0" w:space="0" w:color="auto"/>
      </w:divBdr>
    </w:div>
    <w:div w:id="1633175887">
      <w:bodyDiv w:val="1"/>
      <w:marLeft w:val="0"/>
      <w:marRight w:val="0"/>
      <w:marTop w:val="0"/>
      <w:marBottom w:val="0"/>
      <w:divBdr>
        <w:top w:val="none" w:sz="0" w:space="0" w:color="auto"/>
        <w:left w:val="none" w:sz="0" w:space="0" w:color="auto"/>
        <w:bottom w:val="none" w:sz="0" w:space="0" w:color="auto"/>
        <w:right w:val="none" w:sz="0" w:space="0" w:color="auto"/>
      </w:divBdr>
      <w:divsChild>
        <w:div w:id="116529136">
          <w:marLeft w:val="0"/>
          <w:marRight w:val="0"/>
          <w:marTop w:val="0"/>
          <w:marBottom w:val="0"/>
          <w:divBdr>
            <w:top w:val="none" w:sz="0" w:space="0" w:color="auto"/>
            <w:left w:val="none" w:sz="0" w:space="0" w:color="auto"/>
            <w:bottom w:val="none" w:sz="0" w:space="0" w:color="auto"/>
            <w:right w:val="none" w:sz="0" w:space="0" w:color="auto"/>
          </w:divBdr>
        </w:div>
        <w:div w:id="908535608">
          <w:marLeft w:val="0"/>
          <w:marRight w:val="0"/>
          <w:marTop w:val="0"/>
          <w:marBottom w:val="0"/>
          <w:divBdr>
            <w:top w:val="none" w:sz="0" w:space="0" w:color="auto"/>
            <w:left w:val="none" w:sz="0" w:space="0" w:color="auto"/>
            <w:bottom w:val="none" w:sz="0" w:space="0" w:color="auto"/>
            <w:right w:val="none" w:sz="0" w:space="0" w:color="auto"/>
          </w:divBdr>
        </w:div>
      </w:divsChild>
    </w:div>
    <w:div w:id="1648051005">
      <w:bodyDiv w:val="1"/>
      <w:marLeft w:val="0"/>
      <w:marRight w:val="0"/>
      <w:marTop w:val="0"/>
      <w:marBottom w:val="0"/>
      <w:divBdr>
        <w:top w:val="none" w:sz="0" w:space="0" w:color="auto"/>
        <w:left w:val="none" w:sz="0" w:space="0" w:color="auto"/>
        <w:bottom w:val="none" w:sz="0" w:space="0" w:color="auto"/>
        <w:right w:val="none" w:sz="0" w:space="0" w:color="auto"/>
      </w:divBdr>
      <w:divsChild>
        <w:div w:id="481656526">
          <w:marLeft w:val="0"/>
          <w:marRight w:val="0"/>
          <w:marTop w:val="0"/>
          <w:marBottom w:val="0"/>
          <w:divBdr>
            <w:top w:val="none" w:sz="0" w:space="0" w:color="auto"/>
            <w:left w:val="none" w:sz="0" w:space="0" w:color="auto"/>
            <w:bottom w:val="none" w:sz="0" w:space="0" w:color="auto"/>
            <w:right w:val="none" w:sz="0" w:space="0" w:color="auto"/>
          </w:divBdr>
          <w:divsChild>
            <w:div w:id="1425802151">
              <w:marLeft w:val="0"/>
              <w:marRight w:val="0"/>
              <w:marTop w:val="0"/>
              <w:marBottom w:val="0"/>
              <w:divBdr>
                <w:top w:val="none" w:sz="0" w:space="0" w:color="auto"/>
                <w:left w:val="none" w:sz="0" w:space="0" w:color="auto"/>
                <w:bottom w:val="none" w:sz="0" w:space="0" w:color="auto"/>
                <w:right w:val="none" w:sz="0" w:space="0" w:color="auto"/>
              </w:divBdr>
              <w:divsChild>
                <w:div w:id="711156855">
                  <w:marLeft w:val="0"/>
                  <w:marRight w:val="0"/>
                  <w:marTop w:val="0"/>
                  <w:marBottom w:val="0"/>
                  <w:divBdr>
                    <w:top w:val="none" w:sz="0" w:space="0" w:color="auto"/>
                    <w:left w:val="none" w:sz="0" w:space="0" w:color="auto"/>
                    <w:bottom w:val="none" w:sz="0" w:space="0" w:color="auto"/>
                    <w:right w:val="none" w:sz="0" w:space="0" w:color="auto"/>
                  </w:divBdr>
                  <w:divsChild>
                    <w:div w:id="10660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0858">
      <w:bodyDiv w:val="1"/>
      <w:marLeft w:val="0"/>
      <w:marRight w:val="0"/>
      <w:marTop w:val="0"/>
      <w:marBottom w:val="0"/>
      <w:divBdr>
        <w:top w:val="none" w:sz="0" w:space="0" w:color="auto"/>
        <w:left w:val="none" w:sz="0" w:space="0" w:color="auto"/>
        <w:bottom w:val="none" w:sz="0" w:space="0" w:color="auto"/>
        <w:right w:val="none" w:sz="0" w:space="0" w:color="auto"/>
      </w:divBdr>
      <w:divsChild>
        <w:div w:id="19353761">
          <w:marLeft w:val="0"/>
          <w:marRight w:val="0"/>
          <w:marTop w:val="0"/>
          <w:marBottom w:val="0"/>
          <w:divBdr>
            <w:top w:val="none" w:sz="0" w:space="0" w:color="auto"/>
            <w:left w:val="none" w:sz="0" w:space="0" w:color="auto"/>
            <w:bottom w:val="none" w:sz="0" w:space="0" w:color="auto"/>
            <w:right w:val="none" w:sz="0" w:space="0" w:color="auto"/>
          </w:divBdr>
          <w:divsChild>
            <w:div w:id="320433393">
              <w:marLeft w:val="0"/>
              <w:marRight w:val="0"/>
              <w:marTop w:val="0"/>
              <w:marBottom w:val="0"/>
              <w:divBdr>
                <w:top w:val="none" w:sz="0" w:space="0" w:color="auto"/>
                <w:left w:val="none" w:sz="0" w:space="0" w:color="auto"/>
                <w:bottom w:val="none" w:sz="0" w:space="0" w:color="auto"/>
                <w:right w:val="none" w:sz="0" w:space="0" w:color="auto"/>
              </w:divBdr>
            </w:div>
            <w:div w:id="498423104">
              <w:marLeft w:val="0"/>
              <w:marRight w:val="0"/>
              <w:marTop w:val="0"/>
              <w:marBottom w:val="0"/>
              <w:divBdr>
                <w:top w:val="none" w:sz="0" w:space="0" w:color="auto"/>
                <w:left w:val="none" w:sz="0" w:space="0" w:color="auto"/>
                <w:bottom w:val="none" w:sz="0" w:space="0" w:color="auto"/>
                <w:right w:val="none" w:sz="0" w:space="0" w:color="auto"/>
              </w:divBdr>
            </w:div>
          </w:divsChild>
        </w:div>
        <w:div w:id="1131360556">
          <w:marLeft w:val="0"/>
          <w:marRight w:val="0"/>
          <w:marTop w:val="0"/>
          <w:marBottom w:val="0"/>
          <w:divBdr>
            <w:top w:val="none" w:sz="0" w:space="0" w:color="auto"/>
            <w:left w:val="none" w:sz="0" w:space="0" w:color="auto"/>
            <w:bottom w:val="none" w:sz="0" w:space="0" w:color="auto"/>
            <w:right w:val="none" w:sz="0" w:space="0" w:color="auto"/>
          </w:divBdr>
          <w:divsChild>
            <w:div w:id="926841666">
              <w:marLeft w:val="0"/>
              <w:marRight w:val="0"/>
              <w:marTop w:val="0"/>
              <w:marBottom w:val="0"/>
              <w:divBdr>
                <w:top w:val="none" w:sz="0" w:space="0" w:color="auto"/>
                <w:left w:val="none" w:sz="0" w:space="0" w:color="auto"/>
                <w:bottom w:val="none" w:sz="0" w:space="0" w:color="auto"/>
                <w:right w:val="none" w:sz="0" w:space="0" w:color="auto"/>
              </w:divBdr>
            </w:div>
            <w:div w:id="10632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99248">
      <w:bodyDiv w:val="1"/>
      <w:marLeft w:val="0"/>
      <w:marRight w:val="0"/>
      <w:marTop w:val="0"/>
      <w:marBottom w:val="0"/>
      <w:divBdr>
        <w:top w:val="none" w:sz="0" w:space="0" w:color="auto"/>
        <w:left w:val="none" w:sz="0" w:space="0" w:color="auto"/>
        <w:bottom w:val="none" w:sz="0" w:space="0" w:color="auto"/>
        <w:right w:val="none" w:sz="0" w:space="0" w:color="auto"/>
      </w:divBdr>
    </w:div>
    <w:div w:id="1715612608">
      <w:bodyDiv w:val="1"/>
      <w:marLeft w:val="0"/>
      <w:marRight w:val="0"/>
      <w:marTop w:val="0"/>
      <w:marBottom w:val="0"/>
      <w:divBdr>
        <w:top w:val="none" w:sz="0" w:space="0" w:color="auto"/>
        <w:left w:val="none" w:sz="0" w:space="0" w:color="auto"/>
        <w:bottom w:val="none" w:sz="0" w:space="0" w:color="auto"/>
        <w:right w:val="none" w:sz="0" w:space="0" w:color="auto"/>
      </w:divBdr>
    </w:div>
    <w:div w:id="1737360600">
      <w:bodyDiv w:val="1"/>
      <w:marLeft w:val="0"/>
      <w:marRight w:val="0"/>
      <w:marTop w:val="0"/>
      <w:marBottom w:val="0"/>
      <w:divBdr>
        <w:top w:val="none" w:sz="0" w:space="0" w:color="auto"/>
        <w:left w:val="none" w:sz="0" w:space="0" w:color="auto"/>
        <w:bottom w:val="none" w:sz="0" w:space="0" w:color="auto"/>
        <w:right w:val="none" w:sz="0" w:space="0" w:color="auto"/>
      </w:divBdr>
      <w:divsChild>
        <w:div w:id="270017611">
          <w:marLeft w:val="0"/>
          <w:marRight w:val="0"/>
          <w:marTop w:val="0"/>
          <w:marBottom w:val="0"/>
          <w:divBdr>
            <w:top w:val="none" w:sz="0" w:space="0" w:color="auto"/>
            <w:left w:val="none" w:sz="0" w:space="0" w:color="auto"/>
            <w:bottom w:val="none" w:sz="0" w:space="0" w:color="auto"/>
            <w:right w:val="none" w:sz="0" w:space="0" w:color="auto"/>
          </w:divBdr>
          <w:divsChild>
            <w:div w:id="1641155779">
              <w:marLeft w:val="0"/>
              <w:marRight w:val="0"/>
              <w:marTop w:val="0"/>
              <w:marBottom w:val="0"/>
              <w:divBdr>
                <w:top w:val="none" w:sz="0" w:space="0" w:color="auto"/>
                <w:left w:val="none" w:sz="0" w:space="0" w:color="auto"/>
                <w:bottom w:val="none" w:sz="0" w:space="0" w:color="auto"/>
                <w:right w:val="none" w:sz="0" w:space="0" w:color="auto"/>
              </w:divBdr>
              <w:divsChild>
                <w:div w:id="1345742661">
                  <w:marLeft w:val="0"/>
                  <w:marRight w:val="0"/>
                  <w:marTop w:val="0"/>
                  <w:marBottom w:val="0"/>
                  <w:divBdr>
                    <w:top w:val="none" w:sz="0" w:space="0" w:color="auto"/>
                    <w:left w:val="none" w:sz="0" w:space="0" w:color="auto"/>
                    <w:bottom w:val="none" w:sz="0" w:space="0" w:color="auto"/>
                    <w:right w:val="none" w:sz="0" w:space="0" w:color="auto"/>
                  </w:divBdr>
                  <w:divsChild>
                    <w:div w:id="4278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2796">
      <w:bodyDiv w:val="1"/>
      <w:marLeft w:val="0"/>
      <w:marRight w:val="0"/>
      <w:marTop w:val="0"/>
      <w:marBottom w:val="0"/>
      <w:divBdr>
        <w:top w:val="none" w:sz="0" w:space="0" w:color="auto"/>
        <w:left w:val="none" w:sz="0" w:space="0" w:color="auto"/>
        <w:bottom w:val="none" w:sz="0" w:space="0" w:color="auto"/>
        <w:right w:val="none" w:sz="0" w:space="0" w:color="auto"/>
      </w:divBdr>
    </w:div>
    <w:div w:id="1835564459">
      <w:bodyDiv w:val="1"/>
      <w:marLeft w:val="0"/>
      <w:marRight w:val="0"/>
      <w:marTop w:val="0"/>
      <w:marBottom w:val="0"/>
      <w:divBdr>
        <w:top w:val="none" w:sz="0" w:space="0" w:color="auto"/>
        <w:left w:val="none" w:sz="0" w:space="0" w:color="auto"/>
        <w:bottom w:val="none" w:sz="0" w:space="0" w:color="auto"/>
        <w:right w:val="none" w:sz="0" w:space="0" w:color="auto"/>
      </w:divBdr>
    </w:div>
    <w:div w:id="1920481832">
      <w:bodyDiv w:val="1"/>
      <w:marLeft w:val="0"/>
      <w:marRight w:val="0"/>
      <w:marTop w:val="0"/>
      <w:marBottom w:val="0"/>
      <w:divBdr>
        <w:top w:val="none" w:sz="0" w:space="0" w:color="auto"/>
        <w:left w:val="none" w:sz="0" w:space="0" w:color="auto"/>
        <w:bottom w:val="none" w:sz="0" w:space="0" w:color="auto"/>
        <w:right w:val="none" w:sz="0" w:space="0" w:color="auto"/>
      </w:divBdr>
    </w:div>
    <w:div w:id="1946037137">
      <w:bodyDiv w:val="1"/>
      <w:marLeft w:val="0"/>
      <w:marRight w:val="0"/>
      <w:marTop w:val="0"/>
      <w:marBottom w:val="0"/>
      <w:divBdr>
        <w:top w:val="none" w:sz="0" w:space="0" w:color="auto"/>
        <w:left w:val="none" w:sz="0" w:space="0" w:color="auto"/>
        <w:bottom w:val="none" w:sz="0" w:space="0" w:color="auto"/>
        <w:right w:val="none" w:sz="0" w:space="0" w:color="auto"/>
      </w:divBdr>
      <w:divsChild>
        <w:div w:id="129907916">
          <w:marLeft w:val="0"/>
          <w:marRight w:val="0"/>
          <w:marTop w:val="0"/>
          <w:marBottom w:val="0"/>
          <w:divBdr>
            <w:top w:val="none" w:sz="0" w:space="0" w:color="auto"/>
            <w:left w:val="none" w:sz="0" w:space="0" w:color="auto"/>
            <w:bottom w:val="none" w:sz="0" w:space="0" w:color="auto"/>
            <w:right w:val="none" w:sz="0" w:space="0" w:color="auto"/>
          </w:divBdr>
          <w:divsChild>
            <w:div w:id="1410007507">
              <w:marLeft w:val="0"/>
              <w:marRight w:val="0"/>
              <w:marTop w:val="0"/>
              <w:marBottom w:val="0"/>
              <w:divBdr>
                <w:top w:val="none" w:sz="0" w:space="0" w:color="auto"/>
                <w:left w:val="none" w:sz="0" w:space="0" w:color="auto"/>
                <w:bottom w:val="none" w:sz="0" w:space="0" w:color="auto"/>
                <w:right w:val="none" w:sz="0" w:space="0" w:color="auto"/>
              </w:divBdr>
            </w:div>
            <w:div w:id="2133672327">
              <w:marLeft w:val="0"/>
              <w:marRight w:val="0"/>
              <w:marTop w:val="0"/>
              <w:marBottom w:val="0"/>
              <w:divBdr>
                <w:top w:val="none" w:sz="0" w:space="0" w:color="auto"/>
                <w:left w:val="none" w:sz="0" w:space="0" w:color="auto"/>
                <w:bottom w:val="none" w:sz="0" w:space="0" w:color="auto"/>
                <w:right w:val="none" w:sz="0" w:space="0" w:color="auto"/>
              </w:divBdr>
            </w:div>
          </w:divsChild>
        </w:div>
        <w:div w:id="1261379295">
          <w:marLeft w:val="0"/>
          <w:marRight w:val="0"/>
          <w:marTop w:val="0"/>
          <w:marBottom w:val="0"/>
          <w:divBdr>
            <w:top w:val="none" w:sz="0" w:space="0" w:color="auto"/>
            <w:left w:val="none" w:sz="0" w:space="0" w:color="auto"/>
            <w:bottom w:val="none" w:sz="0" w:space="0" w:color="auto"/>
            <w:right w:val="none" w:sz="0" w:space="0" w:color="auto"/>
          </w:divBdr>
          <w:divsChild>
            <w:div w:id="2078548439">
              <w:marLeft w:val="0"/>
              <w:marRight w:val="0"/>
              <w:marTop w:val="0"/>
              <w:marBottom w:val="0"/>
              <w:divBdr>
                <w:top w:val="none" w:sz="0" w:space="0" w:color="auto"/>
                <w:left w:val="none" w:sz="0" w:space="0" w:color="auto"/>
                <w:bottom w:val="none" w:sz="0" w:space="0" w:color="auto"/>
                <w:right w:val="none" w:sz="0" w:space="0" w:color="auto"/>
              </w:divBdr>
            </w:div>
          </w:divsChild>
        </w:div>
        <w:div w:id="1311980099">
          <w:marLeft w:val="0"/>
          <w:marRight w:val="0"/>
          <w:marTop w:val="0"/>
          <w:marBottom w:val="0"/>
          <w:divBdr>
            <w:top w:val="none" w:sz="0" w:space="0" w:color="auto"/>
            <w:left w:val="none" w:sz="0" w:space="0" w:color="auto"/>
            <w:bottom w:val="none" w:sz="0" w:space="0" w:color="auto"/>
            <w:right w:val="none" w:sz="0" w:space="0" w:color="auto"/>
          </w:divBdr>
        </w:div>
      </w:divsChild>
    </w:div>
    <w:div w:id="2080637809">
      <w:bodyDiv w:val="1"/>
      <w:marLeft w:val="0"/>
      <w:marRight w:val="0"/>
      <w:marTop w:val="0"/>
      <w:marBottom w:val="0"/>
      <w:divBdr>
        <w:top w:val="none" w:sz="0" w:space="0" w:color="auto"/>
        <w:left w:val="none" w:sz="0" w:space="0" w:color="auto"/>
        <w:bottom w:val="none" w:sz="0" w:space="0" w:color="auto"/>
        <w:right w:val="none" w:sz="0" w:space="0" w:color="auto"/>
      </w:divBdr>
    </w:div>
    <w:div w:id="2098598464">
      <w:bodyDiv w:val="1"/>
      <w:marLeft w:val="0"/>
      <w:marRight w:val="0"/>
      <w:marTop w:val="0"/>
      <w:marBottom w:val="0"/>
      <w:divBdr>
        <w:top w:val="none" w:sz="0" w:space="0" w:color="auto"/>
        <w:left w:val="none" w:sz="0" w:space="0" w:color="auto"/>
        <w:bottom w:val="none" w:sz="0" w:space="0" w:color="auto"/>
        <w:right w:val="none" w:sz="0" w:space="0" w:color="auto"/>
      </w:divBdr>
    </w:div>
    <w:div w:id="2118671531">
      <w:bodyDiv w:val="1"/>
      <w:marLeft w:val="0"/>
      <w:marRight w:val="0"/>
      <w:marTop w:val="0"/>
      <w:marBottom w:val="0"/>
      <w:divBdr>
        <w:top w:val="none" w:sz="0" w:space="0" w:color="auto"/>
        <w:left w:val="none" w:sz="0" w:space="0" w:color="auto"/>
        <w:bottom w:val="none" w:sz="0" w:space="0" w:color="auto"/>
        <w:right w:val="none" w:sz="0" w:space="0" w:color="auto"/>
      </w:divBdr>
    </w:div>
    <w:div w:id="2122609048">
      <w:bodyDiv w:val="1"/>
      <w:marLeft w:val="0"/>
      <w:marRight w:val="0"/>
      <w:marTop w:val="0"/>
      <w:marBottom w:val="0"/>
      <w:divBdr>
        <w:top w:val="none" w:sz="0" w:space="0" w:color="auto"/>
        <w:left w:val="none" w:sz="0" w:space="0" w:color="auto"/>
        <w:bottom w:val="none" w:sz="0" w:space="0" w:color="auto"/>
        <w:right w:val="none" w:sz="0" w:space="0" w:color="auto"/>
      </w:divBdr>
      <w:divsChild>
        <w:div w:id="403380552">
          <w:marLeft w:val="0"/>
          <w:marRight w:val="0"/>
          <w:marTop w:val="0"/>
          <w:marBottom w:val="0"/>
          <w:divBdr>
            <w:top w:val="none" w:sz="0" w:space="0" w:color="auto"/>
            <w:left w:val="none" w:sz="0" w:space="0" w:color="auto"/>
            <w:bottom w:val="none" w:sz="0" w:space="0" w:color="auto"/>
            <w:right w:val="none" w:sz="0" w:space="0" w:color="auto"/>
          </w:divBdr>
        </w:div>
        <w:div w:id="594244836">
          <w:marLeft w:val="0"/>
          <w:marRight w:val="0"/>
          <w:marTop w:val="0"/>
          <w:marBottom w:val="0"/>
          <w:divBdr>
            <w:top w:val="none" w:sz="0" w:space="0" w:color="auto"/>
            <w:left w:val="none" w:sz="0" w:space="0" w:color="auto"/>
            <w:bottom w:val="none" w:sz="0" w:space="0" w:color="auto"/>
            <w:right w:val="none" w:sz="0" w:space="0" w:color="auto"/>
          </w:divBdr>
        </w:div>
        <w:div w:id="1701272230">
          <w:marLeft w:val="0"/>
          <w:marRight w:val="0"/>
          <w:marTop w:val="0"/>
          <w:marBottom w:val="0"/>
          <w:divBdr>
            <w:top w:val="none" w:sz="0" w:space="0" w:color="auto"/>
            <w:left w:val="none" w:sz="0" w:space="0" w:color="auto"/>
            <w:bottom w:val="none" w:sz="0" w:space="0" w:color="auto"/>
            <w:right w:val="none" w:sz="0" w:space="0" w:color="auto"/>
          </w:divBdr>
        </w:div>
      </w:divsChild>
    </w:div>
    <w:div w:id="2135174435">
      <w:bodyDiv w:val="1"/>
      <w:marLeft w:val="0"/>
      <w:marRight w:val="0"/>
      <w:marTop w:val="0"/>
      <w:marBottom w:val="0"/>
      <w:divBdr>
        <w:top w:val="none" w:sz="0" w:space="0" w:color="auto"/>
        <w:left w:val="none" w:sz="0" w:space="0" w:color="auto"/>
        <w:bottom w:val="none" w:sz="0" w:space="0" w:color="auto"/>
        <w:right w:val="none" w:sz="0" w:space="0" w:color="auto"/>
      </w:divBdr>
      <w:divsChild>
        <w:div w:id="469978818">
          <w:marLeft w:val="0"/>
          <w:marRight w:val="0"/>
          <w:marTop w:val="0"/>
          <w:marBottom w:val="0"/>
          <w:divBdr>
            <w:top w:val="none" w:sz="0" w:space="0" w:color="auto"/>
            <w:left w:val="none" w:sz="0" w:space="0" w:color="auto"/>
            <w:bottom w:val="none" w:sz="0" w:space="0" w:color="auto"/>
            <w:right w:val="none" w:sz="0" w:space="0" w:color="auto"/>
          </w:divBdr>
          <w:divsChild>
            <w:div w:id="387727889">
              <w:marLeft w:val="0"/>
              <w:marRight w:val="0"/>
              <w:marTop w:val="0"/>
              <w:marBottom w:val="0"/>
              <w:divBdr>
                <w:top w:val="none" w:sz="0" w:space="0" w:color="auto"/>
                <w:left w:val="none" w:sz="0" w:space="0" w:color="auto"/>
                <w:bottom w:val="none" w:sz="0" w:space="0" w:color="auto"/>
                <w:right w:val="none" w:sz="0" w:space="0" w:color="auto"/>
              </w:divBdr>
            </w:div>
          </w:divsChild>
        </w:div>
        <w:div w:id="853686437">
          <w:marLeft w:val="0"/>
          <w:marRight w:val="0"/>
          <w:marTop w:val="0"/>
          <w:marBottom w:val="0"/>
          <w:divBdr>
            <w:top w:val="none" w:sz="0" w:space="0" w:color="auto"/>
            <w:left w:val="none" w:sz="0" w:space="0" w:color="auto"/>
            <w:bottom w:val="none" w:sz="0" w:space="0" w:color="auto"/>
            <w:right w:val="none" w:sz="0" w:space="0" w:color="auto"/>
          </w:divBdr>
          <w:divsChild>
            <w:div w:id="291792945">
              <w:marLeft w:val="0"/>
              <w:marRight w:val="0"/>
              <w:marTop w:val="0"/>
              <w:marBottom w:val="0"/>
              <w:divBdr>
                <w:top w:val="none" w:sz="0" w:space="0" w:color="auto"/>
                <w:left w:val="none" w:sz="0" w:space="0" w:color="auto"/>
                <w:bottom w:val="none" w:sz="0" w:space="0" w:color="auto"/>
                <w:right w:val="none" w:sz="0" w:space="0" w:color="auto"/>
              </w:divBdr>
            </w:div>
            <w:div w:id="1383480115">
              <w:marLeft w:val="0"/>
              <w:marRight w:val="0"/>
              <w:marTop w:val="0"/>
              <w:marBottom w:val="0"/>
              <w:divBdr>
                <w:top w:val="none" w:sz="0" w:space="0" w:color="auto"/>
                <w:left w:val="none" w:sz="0" w:space="0" w:color="auto"/>
                <w:bottom w:val="none" w:sz="0" w:space="0" w:color="auto"/>
                <w:right w:val="none" w:sz="0" w:space="0" w:color="auto"/>
              </w:divBdr>
            </w:div>
          </w:divsChild>
        </w:div>
        <w:div w:id="1304851440">
          <w:marLeft w:val="0"/>
          <w:marRight w:val="0"/>
          <w:marTop w:val="0"/>
          <w:marBottom w:val="0"/>
          <w:divBdr>
            <w:top w:val="none" w:sz="0" w:space="0" w:color="auto"/>
            <w:left w:val="none" w:sz="0" w:space="0" w:color="auto"/>
            <w:bottom w:val="none" w:sz="0" w:space="0" w:color="auto"/>
            <w:right w:val="none" w:sz="0" w:space="0" w:color="auto"/>
          </w:divBdr>
          <w:divsChild>
            <w:div w:id="1871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anpowergroup.com"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facebook.com/ManpowerGroup" TargetMode="External" Id="rId21" /><Relationship Type="http://schemas.openxmlformats.org/officeDocument/2006/relationships/settings" Target="settings.xml" Id="rId7" /><Relationship Type="http://schemas.openxmlformats.org/officeDocument/2006/relationships/hyperlink" Target="https://www.mpgtalentsolutions.com/"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hyperlink" Target="https://www.experis.com" TargetMode="External" Id="rId16" /><Relationship Type="http://schemas.openxmlformats.org/officeDocument/2006/relationships/hyperlink" Target="https://twitter.com/ManpowerGroup" TargetMode="External" Id="rId20"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mma.almond@manpowergroup.com" TargetMode="Externa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manpower.com" TargetMode="External" Id="rId15" /><Relationship Type="http://schemas.openxmlformats.org/officeDocument/2006/relationships/header" Target="header1.xml" Id="rId23" /><Relationship Type="http://schemas.microsoft.com/office/2019/05/relationships/documenttasks" Target="documenttasks/documenttasks1.xml" Id="rId28" /><Relationship Type="http://schemas.openxmlformats.org/officeDocument/2006/relationships/endnotes" Target="endnotes.xml" Id="rId10" /><Relationship Type="http://schemas.openxmlformats.org/officeDocument/2006/relationships/hyperlink" Target="https://www.linkedin.com/company/manpowergroup"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npowergroup.com" TargetMode="External" Id="rId14" /><Relationship Type="http://schemas.openxmlformats.org/officeDocument/2006/relationships/hyperlink" Target="https://www.instagram.com/manpowergroup_" TargetMode="External" Id="rId22" /><Relationship Type="http://schemas.openxmlformats.org/officeDocument/2006/relationships/theme" Target="theme/theme1.xml" Id="rId27" /><Relationship Type="http://schemas.openxmlformats.org/officeDocument/2006/relationships/hyperlink" Target="https://www.manpowergroup.com/" TargetMode="External" Id="Ra5fb58fac262405d" /><Relationship Type="http://schemas.openxmlformats.org/officeDocument/2006/relationships/hyperlink" Target="https://www.cepsa.com/" TargetMode="External" Id="R28837b08d75e451d" /><Relationship Type="http://schemas.openxmlformats.org/officeDocument/2006/relationships/hyperlink" Target="https://www.manpowergroup.es/en/estudios/study-green-molecules-the-upcoming-revolution-in-the-european-employment-market-by-manpowergroup-and-cepsa" TargetMode="External" Id="R130022cd143b4333" /><Relationship Type="http://schemas.openxmlformats.org/officeDocument/2006/relationships/hyperlink" Target="https://www.manpowergroup.es/en/estudios/study-green-molecules-the-upcoming-revolution-in-the-european-employment-market-by-manpowergroup-and-cepsa" TargetMode="External" Id="R408fa51b5ffd442f" /></Relationships>
</file>

<file path=word/documenttasks/documenttasks1.xml><?xml version="1.0" encoding="utf-8"?>
<t:Tasks xmlns:t="http://schemas.microsoft.com/office/tasks/2019/documenttasks" xmlns:oel="http://schemas.microsoft.com/office/2019/extlst">
  <t:Task id="{D3EEECBF-4036-4893-8EEA-49D0918DE4A4}">
    <t:Anchor>
      <t:Comment id="1157249621"/>
    </t:Anchor>
    <t:History>
      <t:Event id="{16CD162B-24C9-4638-8410-9AF24DB4F496}" time="2023-08-23T14:15:10.719Z">
        <t:Attribution userId="S::emma.almond@manpowergroup.com::5c3b8e78-2a2a-46e3-a853-97aa79adaef9" userProvider="AD" userName="Emma Almond"/>
        <t:Anchor>
          <t:Comment id="1157249621"/>
        </t:Anchor>
        <t:Create/>
      </t:Event>
      <t:Event id="{D9020F86-1D80-4311-9BA5-47EE8384D929}" time="2023-08-23T14:15:10.719Z">
        <t:Attribution userId="S::emma.almond@manpowergroup.com::5c3b8e78-2a2a-46e3-a853-97aa79adaef9" userProvider="AD" userName="Emma Almond"/>
        <t:Anchor>
          <t:Comment id="1157249621"/>
        </t:Anchor>
        <t:Assign userId="S::john.julitz@manpowergroup.com::bfe907c2-cac6-43b2-b83c-79075561946e" userProvider="AD" userName="John Julitz"/>
      </t:Event>
      <t:Event id="{8DCA1D4B-0DA1-41B7-BC59-8F57F8BF5C55}" time="2023-08-23T14:15:10.719Z">
        <t:Attribution userId="S::emma.almond@manpowergroup.com::5c3b8e78-2a2a-46e3-a853-97aa79adaef9" userProvider="AD" userName="Emma Almond"/>
        <t:Anchor>
          <t:Comment id="1157249621"/>
        </t:Anchor>
        <t:SetTitle title="Suggest we reference this higher in the opener or in the bullets There was also an extra question on soft skills and different types of workers - we should include this in addition to productivity don't you thibnk @John Julitz"/>
      </t:Event>
      <t:Event id="{3F1521D3-0960-4F3D-87E8-0B9A869CE529}" time="2023-08-23T16:36:23.52Z">
        <t:Attribution userId="S::john.julitz@manpowergroup.com::bfe907c2-cac6-43b2-b83c-79075561946e" userProvider="AD" userName="John Julitz"/>
        <t:Progress percentComplete="100"/>
      </t:Event>
    </t:History>
  </t:Task>
  <t:Task id="{A946F00A-4570-42AA-BEE4-1A7BE7FB115B}">
    <t:Anchor>
      <t:Comment id="1553506690"/>
    </t:Anchor>
    <t:History>
      <t:Event id="{4EC0F518-7B8B-482B-B5EE-4204D7A3B112}" time="2023-08-23T14:15:10.719Z">
        <t:Attribution userId="S::emma.almond@manpowergroup.com::5c3b8e78-2a2a-46e3-a853-97aa79adaef9" userProvider="AD" userName="Emma Almond"/>
        <t:Anchor>
          <t:Comment id="1553506690"/>
        </t:Anchor>
        <t:Create/>
      </t:Event>
      <t:Event id="{E3436D66-2D19-45AE-A2E6-69E0495567A4}" time="2023-08-23T14:15:10.719Z">
        <t:Attribution userId="S::emma.almond@manpowergroup.com::5c3b8e78-2a2a-46e3-a853-97aa79adaef9" userProvider="AD" userName="Emma Almond"/>
        <t:Anchor>
          <t:Comment id="1553506690"/>
        </t:Anchor>
        <t:Assign userId="S::john.julitz@manpowergroup.com::bfe907c2-cac6-43b2-b83c-79075561946e" userProvider="AD" userName="John Julitz"/>
      </t:Event>
      <t:Event id="{09DE3E94-BFCA-4286-BC28-F0E3BBA81BFA}" time="2023-08-23T14:15:10.719Z">
        <t:Attribution userId="S::emma.almond@manpowergroup.com::5c3b8e78-2a2a-46e3-a853-97aa79adaef9" userProvider="AD" userName="Emma Almond"/>
        <t:Anchor>
          <t:Comment id="1553506690"/>
        </t:Anchor>
        <t:SetTitle title="Suggest we reference this higher in the opener or in the bullets There was also an extra question on soft skills and different types of workers - we should include this in addition to productivity don't you thibnk @John Julitz"/>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bee22d-e9f5-4e5d-8c3d-646e95926b3b" xsi:nil="true"/>
    <lcf76f155ced4ddcb4097134ff3c332f xmlns="61b4e583-f6a1-4520-bcd3-778104bf8684">
      <Terms xmlns="http://schemas.microsoft.com/office/infopath/2007/PartnerControls"/>
    </lcf76f155ced4ddcb4097134ff3c332f>
    <SharedWithUsers xmlns="53bee22d-e9f5-4e5d-8c3d-646e95926b3b">
      <UserInfo>
        <DisplayName>Emma Almond</DisplayName>
        <AccountId>16</AccountId>
        <AccountType/>
      </UserInfo>
      <UserInfo>
        <DisplayName>Sheila Leyne</DisplayName>
        <AccountId>4366</AccountId>
        <AccountType/>
      </UserInfo>
      <UserInfo>
        <DisplayName>Brenda Lisota</DisplayName>
        <AccountId>42</AccountId>
        <AccountType/>
      </UserInfo>
      <UserInfo>
        <DisplayName>John Julitz</DisplayName>
        <AccountId>3382</AccountId>
        <AccountType/>
      </UserInfo>
      <UserInfo>
        <DisplayName>Richard Buchband</DisplayName>
        <AccountId>297</AccountId>
        <AccountType/>
      </UserInfo>
      <UserInfo>
        <DisplayName>Edith Saladin</DisplayName>
        <AccountId>4168</AccountId>
        <AccountType/>
      </UserInfo>
      <UserInfo>
        <DisplayName>Ekert, Agnieszka</DisplayName>
        <AccountId>441</AccountId>
        <AccountType/>
      </UserInfo>
    </SharedWithUsers>
    <_Flow_SignoffStatus xmlns="61b4e583-f6a1-4520-bcd3-778104bf8684" xsi:nil="true"/>
    <Notes xmlns="61b4e583-f6a1-4520-bcd3-778104bf86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EAEFA692820C4B96E723350F7C1B15" ma:contentTypeVersion="22" ma:contentTypeDescription="Create a new document." ma:contentTypeScope="" ma:versionID="9114a6b08f03a7d040e1c5a2cfd79e48">
  <xsd:schema xmlns:xsd="http://www.w3.org/2001/XMLSchema" xmlns:xs="http://www.w3.org/2001/XMLSchema" xmlns:p="http://schemas.microsoft.com/office/2006/metadata/properties" xmlns:ns2="53bee22d-e9f5-4e5d-8c3d-646e95926b3b" xmlns:ns3="61b4e583-f6a1-4520-bcd3-778104bf8684" targetNamespace="http://schemas.microsoft.com/office/2006/metadata/properties" ma:root="true" ma:fieldsID="fc2a57bfc4e8a631aea52399301f6aed" ns2:_="" ns3:_="">
    <xsd:import namespace="53bee22d-e9f5-4e5d-8c3d-646e95926b3b"/>
    <xsd:import namespace="61b4e583-f6a1-4520-bcd3-778104bf86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2:TaxCatchAl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ee22d-e9f5-4e5d-8c3d-646e95926b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216702-748f-492c-8c6b-0f1ff2358026}" ma:internalName="TaxCatchAll" ma:showField="CatchAllData" ma:web="53bee22d-e9f5-4e5d-8c3d-646e95926b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b4e583-f6a1-4520-bcd3-778104bf86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Important Notes" ma:description="&#10;" ma:format="Dropdown" ma:internalName="Not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eabf1b-ca55-4ef7-a122-c0a3080e3913"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BC12F-53D5-4A5B-8356-8394FF17808D}">
  <ds:schemaRefs>
    <ds:schemaRef ds:uri="http://schemas.microsoft.com/office/2006/metadata/properties"/>
    <ds:schemaRef ds:uri="http://schemas.microsoft.com/office/infopath/2007/PartnerControls"/>
    <ds:schemaRef ds:uri="53bee22d-e9f5-4e5d-8c3d-646e95926b3b"/>
    <ds:schemaRef ds:uri="61b4e583-f6a1-4520-bcd3-778104bf8684"/>
  </ds:schemaRefs>
</ds:datastoreItem>
</file>

<file path=customXml/itemProps2.xml><?xml version="1.0" encoding="utf-8"?>
<ds:datastoreItem xmlns:ds="http://schemas.openxmlformats.org/officeDocument/2006/customXml" ds:itemID="{33104328-1F53-4F18-9A95-AECAD1EF5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ee22d-e9f5-4e5d-8c3d-646e95926b3b"/>
    <ds:schemaRef ds:uri="61b4e583-f6a1-4520-bcd3-778104bf8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1BB51-60E5-F24D-B960-6074FF145376}">
  <ds:schemaRefs>
    <ds:schemaRef ds:uri="http://schemas.openxmlformats.org/officeDocument/2006/bibliography"/>
  </ds:schemaRefs>
</ds:datastoreItem>
</file>

<file path=customXml/itemProps4.xml><?xml version="1.0" encoding="utf-8"?>
<ds:datastoreItem xmlns:ds="http://schemas.openxmlformats.org/officeDocument/2006/customXml" ds:itemID="{634B58E4-6535-448A-953D-51FB80EA18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Julitz</dc:creator>
  <cp:keywords/>
  <dc:description/>
  <cp:lastModifiedBy>John Julitz</cp:lastModifiedBy>
  <cp:revision>87</cp:revision>
  <dcterms:created xsi:type="dcterms:W3CDTF">2023-12-28T18:25:00Z</dcterms:created>
  <dcterms:modified xsi:type="dcterms:W3CDTF">2024-01-16T22:43:02Z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0x0101009FEAEFA692820C4B96E723350F7C1B15</vt:lpwstr>
  </property>
  <property fmtid="{D5CDD505-2E9C-101B-9397-08002B2CF9AE}" pid="3" name="MediaServiceImageTags">
    <vt:lpwstr/>
  </property>
</Properties>
</file>