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6F98" w14:textId="77777777" w:rsidR="00253A6D" w:rsidRPr="00AC15DC" w:rsidRDefault="00253A6D" w:rsidP="00253A6D">
      <w:pPr>
        <w:pStyle w:val="Esker-PressReleasetitle"/>
        <w:rPr>
          <w:caps/>
          <w:color w:val="auto"/>
          <w:szCs w:val="22"/>
          <w:lang w:val="es-ES"/>
        </w:rPr>
      </w:pPr>
      <w:r w:rsidRPr="00AC15DC">
        <w:rPr>
          <w:color w:val="auto"/>
          <w:szCs w:val="22"/>
          <w:lang w:val="es-ES"/>
        </w:rPr>
        <w:t>Nota de prensa</w:t>
      </w:r>
    </w:p>
    <w:p w14:paraId="38941770" w14:textId="5DC59AD7" w:rsidR="00FF7EC0" w:rsidRDefault="00FF7EC0" w:rsidP="00FF7EC0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b/>
          <w:bCs/>
          <w:sz w:val="44"/>
          <w:szCs w:val="44"/>
          <w:lang w:val="es-ES"/>
        </w:rPr>
      </w:pPr>
      <w:r>
        <w:rPr>
          <w:b/>
          <w:bCs/>
          <w:sz w:val="44"/>
          <w:szCs w:val="44"/>
          <w:lang w:val="es-ES"/>
        </w:rPr>
        <w:t>La alianza e</w:t>
      </w:r>
      <w:r w:rsidR="00D2221D">
        <w:rPr>
          <w:b/>
          <w:bCs/>
          <w:sz w:val="44"/>
          <w:szCs w:val="44"/>
          <w:lang w:val="es-ES"/>
        </w:rPr>
        <w:t>ntre</w:t>
      </w:r>
      <w:r>
        <w:rPr>
          <w:b/>
          <w:bCs/>
          <w:sz w:val="44"/>
          <w:szCs w:val="44"/>
          <w:lang w:val="es-ES"/>
        </w:rPr>
        <w:t xml:space="preserve"> </w:t>
      </w:r>
      <w:r w:rsidRPr="007F134D">
        <w:rPr>
          <w:b/>
          <w:bCs/>
          <w:sz w:val="44"/>
          <w:szCs w:val="44"/>
          <w:lang w:val="es-ES"/>
        </w:rPr>
        <w:t>Esker y Experis impulsa la automatización financiera inteligente</w:t>
      </w:r>
    </w:p>
    <w:p w14:paraId="344E87CE" w14:textId="30A65715" w:rsidR="007C27BA" w:rsidRDefault="00937574" w:rsidP="00B11C87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</w:pPr>
      <w:r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El acuerdo permitirá</w:t>
      </w:r>
      <w:r w:rsidR="00D2221D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 </w:t>
      </w:r>
      <w:r w:rsidR="005B714A" w:rsidRPr="005B714A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ofrecer soluciones que combinan la excelencia de Experis en integración y su acompañamiento </w:t>
      </w:r>
      <w:r w:rsidR="00044E1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al cliente </w:t>
      </w:r>
      <w:r w:rsidR="005B714A" w:rsidRPr="005B714A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en la gestión del cambio, con la innovación tecnológica de Esker, potenciando así la transformación digital de los procesos financieros empresariales</w:t>
      </w:r>
    </w:p>
    <w:p w14:paraId="22FAD90D" w14:textId="77777777" w:rsidR="005B714A" w:rsidRPr="003D4F65" w:rsidRDefault="005B714A" w:rsidP="00B11C87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</w:pPr>
    </w:p>
    <w:p w14:paraId="41A027A9" w14:textId="2F53126D" w:rsidR="00253A6D" w:rsidRPr="003D4F65" w:rsidRDefault="003D4F65" w:rsidP="00B11C87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</w:pPr>
      <w:r w:rsidRPr="00827E16">
        <w:rPr>
          <w:rFonts w:ascii="Aptos" w:hAnsi="Aptos"/>
          <w:b/>
          <w:sz w:val="22"/>
          <w:szCs w:val="22"/>
          <w:lang w:val="es-ES_tradnl"/>
        </w:rPr>
        <w:t xml:space="preserve">MADRID. — </w:t>
      </w:r>
      <w:r w:rsidR="007133C8" w:rsidRPr="007133C8">
        <w:rPr>
          <w:rFonts w:ascii="Aptos" w:hAnsi="Aptos"/>
          <w:b/>
          <w:sz w:val="22"/>
          <w:szCs w:val="22"/>
          <w:lang w:val="es-ES_tradnl"/>
        </w:rPr>
        <w:t>13</w:t>
      </w:r>
      <w:r w:rsidRPr="007133C8">
        <w:rPr>
          <w:rFonts w:ascii="Aptos" w:hAnsi="Aptos"/>
          <w:b/>
          <w:sz w:val="22"/>
          <w:szCs w:val="22"/>
          <w:lang w:val="es-ES_tradnl"/>
        </w:rPr>
        <w:t xml:space="preserve"> de </w:t>
      </w:r>
      <w:r w:rsidR="00FF4C77" w:rsidRPr="007133C8">
        <w:rPr>
          <w:rFonts w:ascii="Aptos" w:hAnsi="Aptos"/>
          <w:b/>
          <w:sz w:val="22"/>
          <w:szCs w:val="22"/>
          <w:lang w:val="es-ES_tradnl"/>
        </w:rPr>
        <w:t xml:space="preserve">octubre </w:t>
      </w:r>
      <w:r w:rsidRPr="007133C8">
        <w:rPr>
          <w:rFonts w:ascii="Aptos" w:hAnsi="Aptos"/>
          <w:b/>
          <w:sz w:val="22"/>
          <w:szCs w:val="22"/>
          <w:lang w:val="es-ES_tradnl"/>
        </w:rPr>
        <w:t>de 2025</w:t>
      </w:r>
      <w:r w:rsidRPr="00827E16">
        <w:rPr>
          <w:rFonts w:ascii="Aptos" w:hAnsi="Aptos"/>
          <w:sz w:val="22"/>
          <w:szCs w:val="22"/>
          <w:lang w:val="es-ES_tradnl"/>
        </w:rPr>
        <w:t xml:space="preserve"> —</w:t>
      </w:r>
      <w:hyperlink r:id="rId9" w:history="1">
        <w:r w:rsidR="00405C0A" w:rsidRPr="00405C0A">
          <w:rPr>
            <w:rStyle w:val="Hipervnculo"/>
            <w:rFonts w:ascii="Aptos" w:eastAsia="MS Mincho" w:hAnsi="Aptos" w:cs="Arial"/>
            <w:bCs/>
            <w:kern w:val="0"/>
            <w:sz w:val="22"/>
            <w:szCs w:val="22"/>
            <w:shd w:val="clear" w:color="auto" w:fill="FFFFFF"/>
            <w:lang w:val="es-ES_tradnl"/>
            <w14:ligatures w14:val="none"/>
          </w:rPr>
          <w:t>Esker</w:t>
        </w:r>
      </w:hyperlink>
      <w:r w:rsidR="00405C0A" w:rsidRPr="00405C0A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>, la suite líder de automatización con IA para la oficina del CFO,</w:t>
      </w:r>
      <w:r w:rsidR="00405C0A" w:rsidRPr="00405C0A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 </w:t>
      </w:r>
      <w:r w:rsidR="00253A6D"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y </w:t>
      </w:r>
      <w:proofErr w:type="spellStart"/>
      <w:r w:rsidR="00253A6D"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Experis</w:t>
      </w:r>
      <w:proofErr w:type="spellEnd"/>
      <w:r w:rsidR="002E6B16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, consultora tecnológica perteneciente a </w:t>
      </w:r>
      <w:r w:rsidR="0044170B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ManpowerGroup</w:t>
      </w:r>
      <w:r w:rsidR="00253A6D"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, anuncian una alianza estratégica para ofrecer conjuntamente </w:t>
      </w:r>
      <w:r w:rsidR="007C6A82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en el mercado español </w:t>
      </w:r>
      <w:r w:rsidR="00253A6D"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propuestas diferenciales de automatización financiera</w:t>
      </w:r>
      <w:r w:rsidR="00253A6D" w:rsidRPr="00FF4C77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, especialmente en entornos SAP</w:t>
      </w:r>
      <w:r w:rsidR="00BE6C47" w:rsidRPr="00FF4C77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.</w:t>
      </w:r>
    </w:p>
    <w:p w14:paraId="66B91627" w14:textId="60769B58" w:rsidR="00967DD4" w:rsidRPr="006747BA" w:rsidRDefault="00967DD4" w:rsidP="00B11C87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</w:pPr>
      <w:r w:rsidRPr="000716CF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 xml:space="preserve">Esta colaboración </w:t>
      </w:r>
      <w:r w:rsidR="007633F4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>posibilitará</w:t>
      </w:r>
      <w:r w:rsidR="007633F4" w:rsidRPr="000716CF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 xml:space="preserve"> </w:t>
      </w:r>
      <w:r w:rsidRPr="000716CF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>a las empresas automatizar sus procesos financieros de forma más eficiente</w:t>
      </w:r>
      <w:r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 xml:space="preserve"> al</w:t>
      </w:r>
      <w:r w:rsidRPr="006747BA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 xml:space="preserve"> </w:t>
      </w:r>
      <w:r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>sumar a la completa suite de Esker para la oficina del CFO basada en inteligencia artificial,</w:t>
      </w:r>
      <w:r w:rsidRPr="006747BA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 xml:space="preserve"> la excelencia de </w:t>
      </w:r>
      <w:r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>Experis</w:t>
      </w:r>
      <w:r w:rsidRPr="006747BA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 xml:space="preserve"> </w:t>
      </w:r>
      <w:r w:rsidR="00FD6875" w:rsidRPr="00FF4C77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en la creación de procesos y de ecosistemas tecnológicos que impulsen la eficiencia de las compañías</w:t>
      </w:r>
      <w:r w:rsidRPr="006747BA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_tradnl"/>
          <w14:ligatures w14:val="none"/>
        </w:rPr>
        <w:t>, un aspecto clave para facilitar el cambio en procesos de transformación empresarial. Juntas, ambas compañías ofrecen un valor añadido esencial para acompañar a las organizaciones en su evolución financiera, asegurando una adopción exitosa y sostenible de las nuevas tecnologías.</w:t>
      </w:r>
    </w:p>
    <w:p w14:paraId="06D4823C" w14:textId="3272B7FB" w:rsidR="00253A6D" w:rsidRPr="003D4F65" w:rsidRDefault="00253A6D" w:rsidP="00B11C87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</w:pPr>
      <w:r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“</w:t>
      </w:r>
      <w:r w:rsidR="0005104A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La proximidad y cercanía al cliente, la presencia en sectores claves y, sobre todo, la excelencia en el acompañamiento a los clientes que </w:t>
      </w:r>
      <w:r w:rsid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diferencia a Experis han sido definitivas para alcanzar esta alianza. </w:t>
      </w:r>
      <w:r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Con su </w:t>
      </w:r>
      <w:r w:rsid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impulso y foco en el cliente, sumado</w:t>
      </w:r>
      <w:r w:rsidR="002D7011"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 </w:t>
      </w:r>
      <w:r w:rsid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a</w:t>
      </w:r>
      <w:r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 nuestras soluciones de IA para la Oficina del CFO, lleva</w:t>
      </w:r>
      <w:r w:rsid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re</w:t>
      </w:r>
      <w:r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mos la automatización financiera a otro nivel”, afirma Emilio Alonso, director de Alianzas de Esker Ibérica.</w:t>
      </w:r>
    </w:p>
    <w:p w14:paraId="67AB5E44" w14:textId="02A47743" w:rsidR="00253A6D" w:rsidRPr="003D4F65" w:rsidRDefault="00253A6D" w:rsidP="00B11C87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</w:pPr>
      <w:r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Por su parte, Fátima </w:t>
      </w:r>
      <w:r w:rsidR="003D4F65"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Escrivá</w:t>
      </w:r>
      <w:r w:rsidR="00877A99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 de Romaní</w:t>
      </w:r>
      <w:r w:rsid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,</w:t>
      </w:r>
      <w:r w:rsidR="003D4F65"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 Strategic Client Partner en Experis</w:t>
      </w:r>
      <w:r w:rsidRPr="003D4F65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, señala</w:t>
      </w:r>
      <w:r w:rsidRPr="006A6261">
        <w:rPr>
          <w:rFonts w:ascii="Aptos" w:eastAsia="MS Mincho" w:hAnsi="Aptos" w:cs="Arial"/>
          <w:bCs/>
          <w:color w:val="000000" w:themeColor="text1"/>
          <w:kern w:val="0"/>
          <w:sz w:val="22"/>
          <w:szCs w:val="22"/>
          <w:shd w:val="clear" w:color="auto" w:fill="FFFFFF"/>
          <w:lang w:val="es-ES"/>
          <w14:ligatures w14:val="none"/>
        </w:rPr>
        <w:t>: “</w:t>
      </w:r>
      <w:r w:rsidR="00761C7F" w:rsidRPr="006A6261">
        <w:rPr>
          <w:rFonts w:ascii="Aptos" w:eastAsia="MS Mincho" w:hAnsi="Aptos" w:cs="Arial"/>
          <w:bCs/>
          <w:color w:val="000000" w:themeColor="text1"/>
          <w:kern w:val="0"/>
          <w:sz w:val="22"/>
          <w:szCs w:val="22"/>
          <w:shd w:val="clear" w:color="auto" w:fill="FFFFFF"/>
          <w:lang w:val="es-ES"/>
          <w14:ligatures w14:val="none"/>
        </w:rPr>
        <w:t>colaborar con Esker nos permitirá mejorar el servicio a nuestros clientes</w:t>
      </w:r>
      <w:r w:rsidR="00863644" w:rsidRPr="006A6261">
        <w:rPr>
          <w:rFonts w:ascii="Aptos" w:eastAsia="MS Mincho" w:hAnsi="Aptos" w:cs="Arial"/>
          <w:bCs/>
          <w:color w:val="000000" w:themeColor="text1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, ofreciendo </w:t>
      </w:r>
      <w:r w:rsidR="00EA578C" w:rsidRPr="006A6261">
        <w:rPr>
          <w:rFonts w:ascii="Aptos" w:eastAsia="MS Mincho" w:hAnsi="Aptos" w:cs="Arial"/>
          <w:bCs/>
          <w:color w:val="000000" w:themeColor="text1"/>
          <w:kern w:val="0"/>
          <w:sz w:val="22"/>
          <w:szCs w:val="22"/>
          <w:shd w:val="clear" w:color="auto" w:fill="FFFFFF"/>
          <w:lang w:val="es-ES"/>
          <w14:ligatures w14:val="none"/>
        </w:rPr>
        <w:t>automatización en un ámbito con una notable carga burocrática</w:t>
      </w:r>
      <w:r w:rsidR="00863644" w:rsidRPr="006A6261">
        <w:rPr>
          <w:rFonts w:ascii="Aptos" w:eastAsia="MS Mincho" w:hAnsi="Aptos" w:cs="Arial"/>
          <w:bCs/>
          <w:color w:val="000000" w:themeColor="text1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 y que, por tanto, tiene un enorme potencial para beneficiarse de esta solución</w:t>
      </w:r>
      <w:r w:rsidR="00877A99" w:rsidRPr="006A6261">
        <w:rPr>
          <w:rFonts w:ascii="Aptos" w:eastAsia="MS Mincho" w:hAnsi="Aptos" w:cs="Arial"/>
          <w:bCs/>
          <w:color w:val="000000" w:themeColor="text1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, por </w:t>
      </w:r>
      <w:r w:rsidR="006A6261" w:rsidRPr="006A6261">
        <w:rPr>
          <w:rFonts w:ascii="Aptos" w:eastAsia="MS Mincho" w:hAnsi="Aptos" w:cs="Arial"/>
          <w:bCs/>
          <w:color w:val="000000" w:themeColor="text1"/>
          <w:kern w:val="0"/>
          <w:sz w:val="22"/>
          <w:szCs w:val="22"/>
          <w:shd w:val="clear" w:color="auto" w:fill="FFFFFF"/>
          <w:lang w:val="es-ES"/>
          <w14:ligatures w14:val="none"/>
        </w:rPr>
        <w:t>ejemplo,</w:t>
      </w:r>
      <w:r w:rsidR="00877A99" w:rsidRPr="006A6261">
        <w:rPr>
          <w:rFonts w:ascii="Aptos" w:eastAsia="MS Mincho" w:hAnsi="Aptos" w:cs="Arial"/>
          <w:bCs/>
          <w:color w:val="000000" w:themeColor="text1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 con la adaptación de la Ley “Crea y Crece”</w:t>
      </w:r>
      <w:r w:rsidR="00863644" w:rsidRPr="006A6261">
        <w:rPr>
          <w:rFonts w:ascii="Aptos" w:eastAsia="MS Mincho" w:hAnsi="Aptos" w:cs="Arial"/>
          <w:bCs/>
          <w:color w:val="000000" w:themeColor="text1"/>
          <w:kern w:val="0"/>
          <w:sz w:val="22"/>
          <w:szCs w:val="22"/>
          <w:shd w:val="clear" w:color="auto" w:fill="FFFFFF"/>
          <w:lang w:val="es-ES"/>
          <w14:ligatures w14:val="none"/>
        </w:rPr>
        <w:t>.</w:t>
      </w:r>
    </w:p>
    <w:p w14:paraId="023617AF" w14:textId="77777777" w:rsidR="006A6261" w:rsidRDefault="006A6261" w:rsidP="006A6261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ascii="Aptos" w:eastAsia="MS Mincho" w:hAnsi="Aptos" w:cs="Arial"/>
          <w:b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</w:pPr>
    </w:p>
    <w:p w14:paraId="6CFDF245" w14:textId="6544246B" w:rsidR="006A6261" w:rsidRDefault="0044170B" w:rsidP="006A6261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ascii="Aptos" w:eastAsia="MS Mincho" w:hAnsi="Aptos" w:cs="Arial"/>
          <w:b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</w:pPr>
      <w:r>
        <w:rPr>
          <w:rFonts w:ascii="Aptos" w:eastAsia="MS Mincho" w:hAnsi="Aptos" w:cs="Arial"/>
          <w:b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Un a</w:t>
      </w:r>
      <w:r w:rsidRPr="0044170B">
        <w:rPr>
          <w:rFonts w:ascii="Aptos" w:eastAsia="MS Mincho" w:hAnsi="Aptos" w:cs="Arial"/>
          <w:b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compañamiento experto en transformación digital,</w:t>
      </w:r>
      <w:r>
        <w:rPr>
          <w:rFonts w:ascii="Aptos" w:eastAsia="MS Mincho" w:hAnsi="Aptos" w:cs="Arial"/>
          <w:b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 con foco en la gestión del cambio</w:t>
      </w:r>
    </w:p>
    <w:p w14:paraId="66D87656" w14:textId="1B2B7396" w:rsidR="00120E63" w:rsidRDefault="00547B6F" w:rsidP="006A6261">
      <w:pPr>
        <w:suppressAutoHyphens/>
        <w:autoSpaceDE w:val="0"/>
        <w:autoSpaceDN w:val="0"/>
        <w:adjustRightInd w:val="0"/>
        <w:spacing w:after="120" w:line="288" w:lineRule="auto"/>
        <w:textAlignment w:val="center"/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</w:pPr>
      <w:r w:rsidRPr="006747BA"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 xml:space="preserve">Gracias a </w:t>
      </w:r>
      <w:r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>esta alianza</w:t>
      </w:r>
      <w:r w:rsidRPr="006747BA"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 xml:space="preserve">, </w:t>
      </w:r>
      <w:r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>organizaciones de todos los sectores</w:t>
      </w:r>
      <w:r w:rsidRPr="006747BA"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 xml:space="preserve"> podrán acceder a soluciones de automatización financiera basadas en inteligencia artificial</w:t>
      </w:r>
      <w:r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 xml:space="preserve"> y</w:t>
      </w:r>
      <w:r w:rsidRPr="006747BA"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 xml:space="preserve"> fácilmente integrables con</w:t>
      </w:r>
      <w:r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 xml:space="preserve"> </w:t>
      </w:r>
      <w:r w:rsidR="000716CF"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 xml:space="preserve">múltiples </w:t>
      </w:r>
      <w:r w:rsidRPr="006747BA"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>sistemas ERP</w:t>
      </w:r>
      <w:r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>, lo que les permitirá</w:t>
      </w:r>
      <w:r w:rsidRPr="006747BA"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 xml:space="preserve"> mejorar la eficiencia operativa, reducir costes, aumentar la </w:t>
      </w:r>
      <w:r w:rsidRPr="006747BA"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lastRenderedPageBreak/>
        <w:t>visibilidad de los procesos financieros y escal</w:t>
      </w:r>
      <w:r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>ar</w:t>
      </w:r>
      <w:r w:rsidRPr="006747BA"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 xml:space="preserve"> sus operaciones según las necesidades del negocio, asegurando</w:t>
      </w:r>
      <w:r w:rsidR="006747BA"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 xml:space="preserve"> el éxito en su </w:t>
      </w:r>
      <w:r w:rsidRPr="006747BA"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  <w:t>adopción.</w:t>
      </w:r>
    </w:p>
    <w:p w14:paraId="6A38DDE8" w14:textId="77777777" w:rsidR="00547B6F" w:rsidRDefault="00547B6F" w:rsidP="00B11C87">
      <w:pPr>
        <w:keepNext/>
        <w:keepLines/>
        <w:spacing w:after="120" w:line="288" w:lineRule="auto"/>
        <w:outlineLvl w:val="1"/>
        <w:rPr>
          <w:rFonts w:ascii="Aptos" w:eastAsia="MS Gothic" w:hAnsi="Aptos" w:cs="Arial"/>
          <w:kern w:val="0"/>
          <w:sz w:val="22"/>
          <w:szCs w:val="18"/>
          <w:lang w:val="es-ES"/>
          <w14:ligatures w14:val="none"/>
        </w:rPr>
      </w:pPr>
    </w:p>
    <w:p w14:paraId="6EBD90F5" w14:textId="7BB587F2" w:rsidR="001C0A1C" w:rsidRPr="001449DC" w:rsidRDefault="001449DC" w:rsidP="00B11C87">
      <w:pPr>
        <w:keepNext/>
        <w:keepLines/>
        <w:spacing w:after="120" w:line="288" w:lineRule="auto"/>
        <w:outlineLvl w:val="1"/>
        <w:rPr>
          <w:rFonts w:ascii="Aptos" w:eastAsia="MS Gothic" w:hAnsi="Aptos" w:cs="Arial"/>
          <w:b/>
          <w:bCs/>
          <w:kern w:val="0"/>
          <w:sz w:val="22"/>
          <w:szCs w:val="18"/>
          <w:lang w:val="es-ES"/>
          <w14:ligatures w14:val="none"/>
        </w:rPr>
      </w:pPr>
      <w:r w:rsidRPr="001449DC">
        <w:rPr>
          <w:rFonts w:ascii="Aptos" w:eastAsia="MS Gothic" w:hAnsi="Aptos" w:cs="Arial"/>
          <w:b/>
          <w:bCs/>
          <w:kern w:val="0"/>
          <w:sz w:val="22"/>
          <w:szCs w:val="18"/>
          <w:lang w:val="es-ES"/>
          <w14:ligatures w14:val="none"/>
        </w:rPr>
        <w:t xml:space="preserve">Sobre </w:t>
      </w:r>
      <w:proofErr w:type="spellStart"/>
      <w:r w:rsidRPr="001449DC">
        <w:rPr>
          <w:rFonts w:ascii="Aptos" w:eastAsia="MS Gothic" w:hAnsi="Aptos" w:cs="Arial"/>
          <w:b/>
          <w:bCs/>
          <w:kern w:val="0"/>
          <w:sz w:val="22"/>
          <w:szCs w:val="18"/>
          <w:lang w:val="es-ES"/>
          <w14:ligatures w14:val="none"/>
        </w:rPr>
        <w:t>Experis</w:t>
      </w:r>
      <w:proofErr w:type="spellEnd"/>
    </w:p>
    <w:p w14:paraId="417BED0D" w14:textId="77777777" w:rsidR="001C0A1C" w:rsidRPr="001C0A1C" w:rsidRDefault="001C0A1C" w:rsidP="001C0A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1449DC">
        <w:rPr>
          <w:rFonts w:asciiTheme="minorHAnsi" w:eastAsiaTheme="minorHAnsi" w:hAnsiTheme="minorHAnsi" w:cs="Arial"/>
          <w:sz w:val="22"/>
          <w:szCs w:val="22"/>
          <w:lang w:eastAsia="en-US"/>
        </w:rPr>
        <w:t>Experis</w:t>
      </w:r>
      <w:r w:rsidRPr="001C0A1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es referente global en consultoría tecnológica y selección de profesionales IT. Cuenta con tres áreas de especialización: Business </w:t>
      </w:r>
      <w:proofErr w:type="spellStart"/>
      <w:r w:rsidRPr="001C0A1C">
        <w:rPr>
          <w:rFonts w:asciiTheme="minorHAnsi" w:eastAsiaTheme="minorHAnsi" w:hAnsiTheme="minorHAnsi" w:cs="Arial"/>
          <w:sz w:val="22"/>
          <w:szCs w:val="22"/>
          <w:lang w:eastAsia="en-US"/>
        </w:rPr>
        <w:t>Transformation</w:t>
      </w:r>
      <w:proofErr w:type="spellEnd"/>
      <w:r w:rsidRPr="001C0A1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, Cloud &amp; </w:t>
      </w:r>
      <w:proofErr w:type="spellStart"/>
      <w:r w:rsidRPr="001C0A1C">
        <w:rPr>
          <w:rFonts w:asciiTheme="minorHAnsi" w:eastAsiaTheme="minorHAnsi" w:hAnsiTheme="minorHAnsi" w:cs="Arial"/>
          <w:sz w:val="22"/>
          <w:szCs w:val="22"/>
          <w:lang w:eastAsia="en-US"/>
        </w:rPr>
        <w:t>Infrastructure</w:t>
      </w:r>
      <w:proofErr w:type="spellEnd"/>
      <w:r w:rsidRPr="001C0A1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, y Enterprise </w:t>
      </w:r>
      <w:proofErr w:type="spellStart"/>
      <w:r w:rsidRPr="001C0A1C">
        <w:rPr>
          <w:rFonts w:asciiTheme="minorHAnsi" w:eastAsiaTheme="minorHAnsi" w:hAnsiTheme="minorHAnsi" w:cs="Arial"/>
          <w:sz w:val="22"/>
          <w:szCs w:val="22"/>
          <w:lang w:eastAsia="en-US"/>
        </w:rPr>
        <w:t>Applications</w:t>
      </w:r>
      <w:proofErr w:type="spellEnd"/>
      <w:r w:rsidRPr="001C0A1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. A medida que se desarrolla la transformación digital y se agudiza la escasez de perfiles </w:t>
      </w:r>
      <w:proofErr w:type="spellStart"/>
      <w:r w:rsidRPr="001C0A1C">
        <w:rPr>
          <w:rFonts w:asciiTheme="minorHAnsi" w:eastAsiaTheme="minorHAnsi" w:hAnsiTheme="minorHAnsi" w:cs="Arial"/>
          <w:sz w:val="22"/>
          <w:szCs w:val="22"/>
          <w:lang w:eastAsia="en-US"/>
        </w:rPr>
        <w:t>tech</w:t>
      </w:r>
      <w:proofErr w:type="spellEnd"/>
      <w:r w:rsidRPr="001C0A1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, </w:t>
      </w:r>
      <w:proofErr w:type="spellStart"/>
      <w:r w:rsidRPr="001C0A1C">
        <w:rPr>
          <w:rFonts w:asciiTheme="minorHAnsi" w:eastAsiaTheme="minorHAnsi" w:hAnsiTheme="minorHAnsi" w:cs="Arial"/>
          <w:sz w:val="22"/>
          <w:szCs w:val="22"/>
          <w:lang w:eastAsia="en-US"/>
        </w:rPr>
        <w:t>Experis</w:t>
      </w:r>
      <w:proofErr w:type="spellEnd"/>
      <w:r w:rsidRPr="001C0A1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puede proporcionar talento que combina las capacidades técnicas y las habilidades blandas necesarias para garantizar el éxito de cualquier organización. Además, a través de Experis Academy, trabaja con un amplio grupo de escuelas técnicas y universidades para poner en marcha programas de formación que permitan desarrollar el talento con las capacidades que más demandas.</w:t>
      </w:r>
    </w:p>
    <w:p w14:paraId="3501F638" w14:textId="7B4A589B" w:rsidR="001C0A1C" w:rsidRDefault="001C0A1C" w:rsidP="001C0A1C">
      <w:pPr>
        <w:jc w:val="both"/>
        <w:textAlignment w:val="baseline"/>
        <w:rPr>
          <w:rFonts w:eastAsia="Arial" w:cs="Arial"/>
          <w:sz w:val="22"/>
          <w:szCs w:val="22"/>
          <w:lang w:val="es-ES"/>
        </w:rPr>
      </w:pPr>
      <w:r w:rsidRPr="001C0A1C">
        <w:rPr>
          <w:rFonts w:cs="Arial"/>
          <w:sz w:val="22"/>
          <w:szCs w:val="22"/>
          <w:lang w:val="es-ES"/>
        </w:rPr>
        <w:t xml:space="preserve">Más información en </w:t>
      </w:r>
      <w:hyperlink r:id="rId10" w:history="1">
        <w:r w:rsidRPr="001C0A1C">
          <w:rPr>
            <w:rStyle w:val="Hipervnculo"/>
            <w:rFonts w:cs="Arial"/>
            <w:sz w:val="22"/>
            <w:szCs w:val="22"/>
            <w:lang w:val="es-ES"/>
          </w:rPr>
          <w:t>www.experis.es</w:t>
        </w:r>
      </w:hyperlink>
      <w:r w:rsidRPr="001C0A1C">
        <w:rPr>
          <w:rFonts w:eastAsia="Arial" w:cs="Arial"/>
          <w:sz w:val="22"/>
          <w:szCs w:val="22"/>
          <w:lang w:val="es-ES"/>
        </w:rPr>
        <w:t>.</w:t>
      </w:r>
    </w:p>
    <w:p w14:paraId="2DF7F776" w14:textId="77777777" w:rsidR="001C0A1C" w:rsidRPr="001C0A1C" w:rsidRDefault="001C0A1C" w:rsidP="001C0A1C">
      <w:pPr>
        <w:jc w:val="both"/>
        <w:textAlignment w:val="baseline"/>
        <w:rPr>
          <w:rFonts w:eastAsia="Arial" w:cs="Arial"/>
          <w:sz w:val="22"/>
          <w:szCs w:val="22"/>
          <w:lang w:val="es-ES"/>
        </w:rPr>
      </w:pPr>
    </w:p>
    <w:p w14:paraId="5AC869B4" w14:textId="146D0267" w:rsidR="003D4F65" w:rsidRPr="003D4F65" w:rsidRDefault="003D4F65" w:rsidP="00B11C87">
      <w:pPr>
        <w:keepNext/>
        <w:keepLines/>
        <w:spacing w:after="120" w:line="288" w:lineRule="auto"/>
        <w:outlineLvl w:val="1"/>
        <w:rPr>
          <w:rFonts w:ascii="Aptos" w:eastAsia="MS Gothic" w:hAnsi="Aptos" w:cs="Arial"/>
          <w:b/>
          <w:bCs/>
          <w:kern w:val="0"/>
          <w:sz w:val="22"/>
          <w:szCs w:val="18"/>
          <w:lang w:val="es-ES"/>
          <w14:ligatures w14:val="none"/>
        </w:rPr>
      </w:pPr>
      <w:r w:rsidRPr="003D4F65">
        <w:rPr>
          <w:rFonts w:ascii="Aptos" w:eastAsia="MS Gothic" w:hAnsi="Aptos" w:cs="Arial"/>
          <w:b/>
          <w:bCs/>
          <w:kern w:val="0"/>
          <w:sz w:val="22"/>
          <w:szCs w:val="18"/>
          <w:lang w:val="es-ES"/>
          <w14:ligatures w14:val="none"/>
        </w:rPr>
        <w:t>Sobre Esker</w:t>
      </w:r>
    </w:p>
    <w:p w14:paraId="48F4D012" w14:textId="37D655C5" w:rsidR="003D4F65" w:rsidRPr="002E6B16" w:rsidRDefault="002D7011" w:rsidP="00B11C87">
      <w:pPr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ptos" w:eastAsia="MS Mincho" w:hAnsi="Aptos" w:cs="Arial"/>
          <w:b/>
          <w:kern w:val="0"/>
          <w:sz w:val="16"/>
          <w:szCs w:val="16"/>
          <w:lang w:val="es-ES"/>
          <w14:ligatures w14:val="none"/>
        </w:rPr>
      </w:pPr>
      <w:r w:rsidRP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La suite de automatización con IA de Esker para la oficina del CFO aprovecha lo último en agentes de IA (</w:t>
      </w:r>
      <w:proofErr w:type="spellStart"/>
      <w:r w:rsidRP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Agentic</w:t>
      </w:r>
      <w:proofErr w:type="spellEnd"/>
      <w:r w:rsidRP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 AI) y tecnologías de automatización para optimizar el fondo de maniobra y el flujo de caja, facilitar la toma de decisiones estratégicas y mejorar la relación con clientes, proveedores y empleados. Las soluciones </w:t>
      </w:r>
      <w:proofErr w:type="spellStart"/>
      <w:r w:rsidRP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Source-to-Pay</w:t>
      </w:r>
      <w:proofErr w:type="spellEnd"/>
      <w:r w:rsidRP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 y </w:t>
      </w:r>
      <w:proofErr w:type="spellStart"/>
      <w:r w:rsidRP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Order</w:t>
      </w:r>
      <w:proofErr w:type="spellEnd"/>
      <w:r w:rsidRP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-</w:t>
      </w:r>
      <w:proofErr w:type="spellStart"/>
      <w:r w:rsidRP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>to</w:t>
      </w:r>
      <w:proofErr w:type="spellEnd"/>
      <w:r w:rsidRPr="002D7011">
        <w:rPr>
          <w:rFonts w:ascii="Aptos" w:eastAsia="MS Mincho" w:hAnsi="Aptos" w:cs="Arial"/>
          <w:bCs/>
          <w:color w:val="131E29"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-Cash de Esker automatizan cualquier proceso empresarial al tiempo que respaldan las estrategias de crecimiento a largo plazo. Con más de 40 años de experiencia en el sector, Esker opera en Norteamérica, Latinoamérica, Europa y Asia-Pacífico, con sede central en Lyon (Francia) y sede estadounidense en Madison (Wisconsin). Para más información sobre Esker visita </w:t>
      </w:r>
      <w:hyperlink r:id="rId11" w:history="1">
        <w:r w:rsidRPr="006747BA">
          <w:rPr>
            <w:rStyle w:val="Hipervnculo"/>
            <w:rFonts w:ascii="Aptos" w:eastAsia="MS Mincho" w:hAnsi="Aptos" w:cs="Arial"/>
            <w:bCs/>
            <w:color w:val="auto"/>
            <w:kern w:val="0"/>
            <w:sz w:val="22"/>
            <w:szCs w:val="22"/>
            <w:shd w:val="clear" w:color="auto" w:fill="FFFFFF"/>
            <w:lang w:val="es-ES"/>
            <w14:ligatures w14:val="none"/>
          </w:rPr>
          <w:t>www.esker.es</w:t>
        </w:r>
      </w:hyperlink>
      <w:r w:rsidRPr="006747BA">
        <w:rPr>
          <w:rFonts w:ascii="Aptos" w:eastAsia="MS Mincho" w:hAnsi="Aptos" w:cs="Arial"/>
          <w:bCs/>
          <w:kern w:val="0"/>
          <w:sz w:val="22"/>
          <w:szCs w:val="22"/>
          <w:shd w:val="clear" w:color="auto" w:fill="FFFFFF"/>
          <w:lang w:val="es-ES"/>
          <w14:ligatures w14:val="none"/>
        </w:rPr>
        <w:t xml:space="preserve">, síguenos en </w:t>
      </w:r>
      <w:hyperlink r:id="rId12" w:history="1">
        <w:r w:rsidRPr="006747BA">
          <w:rPr>
            <w:rStyle w:val="Hipervnculo"/>
            <w:rFonts w:ascii="Aptos" w:eastAsia="MS Mincho" w:hAnsi="Aptos" w:cs="Arial"/>
            <w:bCs/>
            <w:color w:val="auto"/>
            <w:kern w:val="0"/>
            <w:sz w:val="22"/>
            <w:szCs w:val="22"/>
            <w:shd w:val="clear" w:color="auto" w:fill="FFFFFF"/>
            <w:lang w:val="es-ES_tradnl"/>
            <w14:ligatures w14:val="none"/>
          </w:rPr>
          <w:t>LinkedIn</w:t>
        </w:r>
      </w:hyperlink>
      <w:r w:rsidRPr="006747BA">
        <w:rPr>
          <w:rFonts w:ascii="Aptos" w:eastAsia="MS Mincho" w:hAnsi="Aptos" w:cs="Arial"/>
          <w:bCs/>
          <w:kern w:val="0"/>
          <w:sz w:val="22"/>
          <w:szCs w:val="22"/>
          <w:shd w:val="clear" w:color="auto" w:fill="FFFFFF"/>
          <w:lang w:val="es-ES_tradnl"/>
          <w14:ligatures w14:val="none"/>
        </w:rPr>
        <w:t xml:space="preserve"> y únete a la conversación en el </w:t>
      </w:r>
      <w:hyperlink r:id="rId13" w:history="1">
        <w:r w:rsidRPr="006747BA">
          <w:rPr>
            <w:rStyle w:val="Hipervnculo"/>
            <w:rFonts w:ascii="Aptos" w:eastAsia="MS Mincho" w:hAnsi="Aptos" w:cs="Arial"/>
            <w:bCs/>
            <w:color w:val="auto"/>
            <w:kern w:val="0"/>
            <w:sz w:val="22"/>
            <w:szCs w:val="22"/>
            <w:shd w:val="clear" w:color="auto" w:fill="FFFFFF"/>
            <w:lang w:val="es-ES_tradnl"/>
            <w14:ligatures w14:val="none"/>
          </w:rPr>
          <w:t>blog de Esker</w:t>
        </w:r>
      </w:hyperlink>
      <w:r w:rsidRPr="006747BA">
        <w:rPr>
          <w:rFonts w:ascii="Aptos" w:eastAsia="MS Mincho" w:hAnsi="Aptos" w:cs="Arial"/>
          <w:bCs/>
          <w:kern w:val="0"/>
          <w:sz w:val="22"/>
          <w:szCs w:val="22"/>
          <w:shd w:val="clear" w:color="auto" w:fill="FFFFFF"/>
          <w:lang w:val="es-ES_tradnl"/>
          <w14:ligatures w14:val="none"/>
        </w:rPr>
        <w:t>.</w:t>
      </w:r>
    </w:p>
    <w:p w14:paraId="72DF272A" w14:textId="77777777" w:rsidR="003D4F65" w:rsidRPr="003D4F65" w:rsidRDefault="003D4F65" w:rsidP="00B11C87">
      <w:pPr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ptos" w:eastAsia="MS Mincho" w:hAnsi="Aptos" w:cs="Arial"/>
          <w:b/>
          <w:kern w:val="0"/>
          <w:sz w:val="16"/>
          <w:szCs w:val="16"/>
          <w:lang w:val="es-ES"/>
          <w14:ligatures w14:val="none"/>
        </w:rPr>
      </w:pPr>
    </w:p>
    <w:p w14:paraId="75EE7449" w14:textId="77777777" w:rsidR="003D4F65" w:rsidRPr="003D4F65" w:rsidRDefault="003D4F65" w:rsidP="00B11C87">
      <w:pPr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ptos" w:eastAsia="MS Mincho" w:hAnsi="Aptos" w:cs="Arial"/>
          <w:b/>
          <w:kern w:val="0"/>
          <w:sz w:val="20"/>
          <w:szCs w:val="20"/>
          <w:lang w:val="es-ES"/>
          <w14:ligatures w14:val="none"/>
        </w:rPr>
      </w:pPr>
      <w:r w:rsidRPr="003D4F65">
        <w:rPr>
          <w:rFonts w:ascii="Aptos" w:eastAsia="MS Mincho" w:hAnsi="Aptos" w:cs="Arial"/>
          <w:b/>
          <w:kern w:val="0"/>
          <w:sz w:val="20"/>
          <w:szCs w:val="20"/>
          <w:lang w:val="es-ES"/>
          <w14:ligatures w14:val="none"/>
        </w:rPr>
        <w:t xml:space="preserve">Contacto de prensa para Alianzas: </w:t>
      </w:r>
    </w:p>
    <w:p w14:paraId="5419606B" w14:textId="75AE799A" w:rsidR="007C6572" w:rsidRPr="001C0A1C" w:rsidRDefault="003D4F65" w:rsidP="001C0A1C">
      <w:pPr>
        <w:suppressAutoHyphens/>
        <w:autoSpaceDE w:val="0"/>
        <w:autoSpaceDN w:val="0"/>
        <w:adjustRightInd w:val="0"/>
        <w:spacing w:after="120" w:line="264" w:lineRule="auto"/>
        <w:textAlignment w:val="center"/>
        <w:rPr>
          <w:rFonts w:ascii="Arial" w:eastAsia="MS Mincho" w:hAnsi="Arial" w:cs="Arial"/>
          <w:color w:val="131E29"/>
          <w:kern w:val="0"/>
          <w:sz w:val="20"/>
          <w:szCs w:val="20"/>
          <w:u w:val="single"/>
          <w:lang w:val="es-ES"/>
          <w14:ligatures w14:val="none"/>
        </w:rPr>
      </w:pPr>
      <w:r w:rsidRPr="003D4F65">
        <w:rPr>
          <w:rFonts w:ascii="Aptos" w:eastAsia="MS Mincho" w:hAnsi="Aptos" w:cs="Arial"/>
          <w:bCs/>
          <w:kern w:val="0"/>
          <w:sz w:val="20"/>
          <w:szCs w:val="20"/>
          <w:lang w:val="es-ES"/>
          <w14:ligatures w14:val="none"/>
        </w:rPr>
        <w:t>spainallianceteam@esker.com</w:t>
      </w:r>
    </w:p>
    <w:sectPr w:rsidR="007C6572" w:rsidRPr="001C0A1C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EEF0" w14:textId="77777777" w:rsidR="00674BCF" w:rsidRDefault="00674BCF" w:rsidP="00253A6D">
      <w:pPr>
        <w:spacing w:after="0" w:line="240" w:lineRule="auto"/>
      </w:pPr>
      <w:r>
        <w:separator/>
      </w:r>
    </w:p>
  </w:endnote>
  <w:endnote w:type="continuationSeparator" w:id="0">
    <w:p w14:paraId="46674EFA" w14:textId="77777777" w:rsidR="00674BCF" w:rsidRDefault="00674BCF" w:rsidP="0025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C736" w14:textId="77777777" w:rsidR="00674BCF" w:rsidRDefault="00674BCF" w:rsidP="00253A6D">
      <w:pPr>
        <w:spacing w:after="0" w:line="240" w:lineRule="auto"/>
      </w:pPr>
      <w:r>
        <w:separator/>
      </w:r>
    </w:p>
  </w:footnote>
  <w:footnote w:type="continuationSeparator" w:id="0">
    <w:p w14:paraId="20C8654A" w14:textId="77777777" w:rsidR="00674BCF" w:rsidRDefault="00674BCF" w:rsidP="0025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B44F" w14:textId="20CC1701" w:rsidR="00253A6D" w:rsidRDefault="00253A6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1B8EE04" wp14:editId="5A631460">
          <wp:simplePos x="0" y="0"/>
          <wp:positionH relativeFrom="margin">
            <wp:posOffset>4357370</wp:posOffset>
          </wp:positionH>
          <wp:positionV relativeFrom="topMargin">
            <wp:posOffset>400050</wp:posOffset>
          </wp:positionV>
          <wp:extent cx="1581785" cy="632460"/>
          <wp:effectExtent l="0" t="0" r="0" b="0"/>
          <wp:wrapThrough wrapText="bothSides">
            <wp:wrapPolygon edited="0">
              <wp:start x="0" y="0"/>
              <wp:lineTo x="0" y="20819"/>
              <wp:lineTo x="21331" y="20819"/>
              <wp:lineTo x="21331" y="0"/>
              <wp:lineTo x="0" y="0"/>
            </wp:wrapPolygon>
          </wp:wrapThrough>
          <wp:docPr id="1329221176" name="Image 1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03344" name="Image 1" descr="Une image contenant Police, logo, Graphique,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78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3A6D"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7F527020" wp14:editId="18DDF422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1419225" cy="521335"/>
          <wp:effectExtent l="0" t="0" r="9525" b="0"/>
          <wp:wrapThrough wrapText="bothSides">
            <wp:wrapPolygon edited="0">
              <wp:start x="290" y="0"/>
              <wp:lineTo x="0" y="2368"/>
              <wp:lineTo x="0" y="15786"/>
              <wp:lineTo x="580" y="18943"/>
              <wp:lineTo x="11017" y="20521"/>
              <wp:lineTo x="21165" y="20521"/>
              <wp:lineTo x="21455" y="18153"/>
              <wp:lineTo x="21455" y="13418"/>
              <wp:lineTo x="18556" y="13418"/>
              <wp:lineTo x="18266" y="6314"/>
              <wp:lineTo x="6668" y="0"/>
              <wp:lineTo x="290" y="0"/>
            </wp:wrapPolygon>
          </wp:wrapThrough>
          <wp:docPr id="4" name="Picture 2" descr="Experis | Empresa asociada @aslan">
            <a:extLst xmlns:a="http://schemas.openxmlformats.org/drawingml/2006/main">
              <a:ext uri="{FF2B5EF4-FFF2-40B4-BE49-F238E27FC236}">
                <a16:creationId xmlns:a16="http://schemas.microsoft.com/office/drawing/2014/main" id="{3743C618-26C1-DAB1-92FF-24D99E7EA1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xperis | Empresa asociada @aslan">
                    <a:extLst>
                      <a:ext uri="{FF2B5EF4-FFF2-40B4-BE49-F238E27FC236}">
                        <a16:creationId xmlns:a16="http://schemas.microsoft.com/office/drawing/2014/main" id="{3743C618-26C1-DAB1-92FF-24D99E7EA11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0" t="34192" r="4401" b="31801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2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9F93F09" w14:textId="77777777" w:rsidR="00253A6D" w:rsidRDefault="00253A6D">
    <w:pPr>
      <w:pStyle w:val="Encabezado"/>
    </w:pPr>
  </w:p>
  <w:p w14:paraId="1514F56E" w14:textId="77777777" w:rsidR="00253A6D" w:rsidRDefault="00253A6D">
    <w:pPr>
      <w:pStyle w:val="Encabezado"/>
    </w:pPr>
  </w:p>
  <w:p w14:paraId="5FF00D66" w14:textId="1061938F" w:rsidR="00253A6D" w:rsidRDefault="00253A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6D"/>
    <w:rsid w:val="00044E15"/>
    <w:rsid w:val="0004575C"/>
    <w:rsid w:val="0005104A"/>
    <w:rsid w:val="000716CF"/>
    <w:rsid w:val="00120E63"/>
    <w:rsid w:val="00143D60"/>
    <w:rsid w:val="001449DC"/>
    <w:rsid w:val="00152782"/>
    <w:rsid w:val="001A3678"/>
    <w:rsid w:val="001C0A1C"/>
    <w:rsid w:val="001C68C3"/>
    <w:rsid w:val="001E6F16"/>
    <w:rsid w:val="00253A6D"/>
    <w:rsid w:val="002560EF"/>
    <w:rsid w:val="002D7011"/>
    <w:rsid w:val="002E6B16"/>
    <w:rsid w:val="00362573"/>
    <w:rsid w:val="003B2161"/>
    <w:rsid w:val="003D4F65"/>
    <w:rsid w:val="003D7E2C"/>
    <w:rsid w:val="003E6398"/>
    <w:rsid w:val="003F19BE"/>
    <w:rsid w:val="004014B7"/>
    <w:rsid w:val="00405C0A"/>
    <w:rsid w:val="0044170B"/>
    <w:rsid w:val="004A575C"/>
    <w:rsid w:val="004B0B10"/>
    <w:rsid w:val="004C0D79"/>
    <w:rsid w:val="004F131C"/>
    <w:rsid w:val="00500E51"/>
    <w:rsid w:val="00525BB6"/>
    <w:rsid w:val="00547B6F"/>
    <w:rsid w:val="005B714A"/>
    <w:rsid w:val="005E5137"/>
    <w:rsid w:val="006046C8"/>
    <w:rsid w:val="00650925"/>
    <w:rsid w:val="00663A04"/>
    <w:rsid w:val="006747BA"/>
    <w:rsid w:val="00674BCF"/>
    <w:rsid w:val="006A6261"/>
    <w:rsid w:val="00700884"/>
    <w:rsid w:val="007133C8"/>
    <w:rsid w:val="00761C7F"/>
    <w:rsid w:val="007633F4"/>
    <w:rsid w:val="007673C9"/>
    <w:rsid w:val="007813A3"/>
    <w:rsid w:val="007C27BA"/>
    <w:rsid w:val="007C2D9E"/>
    <w:rsid w:val="007C6572"/>
    <w:rsid w:val="007C6A82"/>
    <w:rsid w:val="007F134D"/>
    <w:rsid w:val="00840E23"/>
    <w:rsid w:val="00863644"/>
    <w:rsid w:val="00877A99"/>
    <w:rsid w:val="00937574"/>
    <w:rsid w:val="00967DD4"/>
    <w:rsid w:val="00980B82"/>
    <w:rsid w:val="00AD0955"/>
    <w:rsid w:val="00B11C87"/>
    <w:rsid w:val="00B80351"/>
    <w:rsid w:val="00BE5CBC"/>
    <w:rsid w:val="00BE6C47"/>
    <w:rsid w:val="00C33A2A"/>
    <w:rsid w:val="00C52EFE"/>
    <w:rsid w:val="00CC2EAB"/>
    <w:rsid w:val="00D2221D"/>
    <w:rsid w:val="00D515C8"/>
    <w:rsid w:val="00DF4CCE"/>
    <w:rsid w:val="00E02704"/>
    <w:rsid w:val="00E07B45"/>
    <w:rsid w:val="00E22616"/>
    <w:rsid w:val="00EA578C"/>
    <w:rsid w:val="00FD6875"/>
    <w:rsid w:val="00FE4F11"/>
    <w:rsid w:val="00FF4C77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B99F"/>
  <w15:chartTrackingRefBased/>
  <w15:docId w15:val="{CA335578-54CD-46F8-8DC3-28A3E43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3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3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3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3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3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3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3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3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3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3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3A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3A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3A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3A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3A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3A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3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3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3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3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3A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3A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3A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3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3A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3A6D"/>
    <w:rPr>
      <w:b/>
      <w:bCs/>
      <w:smallCaps/>
      <w:color w:val="0F4761" w:themeColor="accent1" w:themeShade="BF"/>
      <w:spacing w:val="5"/>
    </w:rPr>
  </w:style>
  <w:style w:type="paragraph" w:customStyle="1" w:styleId="Esker-PressReleasetitle">
    <w:name w:val="Esker - Press Release title"/>
    <w:basedOn w:val="Ttulo1"/>
    <w:qFormat/>
    <w:rsid w:val="00253A6D"/>
    <w:pPr>
      <w:spacing w:before="120" w:after="120" w:line="288" w:lineRule="auto"/>
    </w:pPr>
    <w:rPr>
      <w:rFonts w:ascii="Aptos" w:hAnsi="Aptos"/>
      <w:b/>
      <w:bCs/>
      <w:color w:val="4EA72E" w:themeColor="accent6"/>
      <w:kern w:val="0"/>
      <w:sz w:val="24"/>
      <w:szCs w:val="20"/>
      <w:shd w:val="clear" w:color="auto" w:fill="FFFFFF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5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A6D"/>
  </w:style>
  <w:style w:type="paragraph" w:styleId="Piedepgina">
    <w:name w:val="footer"/>
    <w:basedOn w:val="Normal"/>
    <w:link w:val="PiedepginaCar"/>
    <w:uiPriority w:val="99"/>
    <w:unhideWhenUsed/>
    <w:rsid w:val="0025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A6D"/>
  </w:style>
  <w:style w:type="character" w:styleId="Refdecomentario">
    <w:name w:val="annotation reference"/>
    <w:basedOn w:val="Fuentedeprrafopredeter"/>
    <w:uiPriority w:val="99"/>
    <w:semiHidden/>
    <w:unhideWhenUsed/>
    <w:rsid w:val="000510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10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10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10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104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5104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104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5104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ttp://www.experis.es" TargetMode="External" Type="http://schemas.openxmlformats.org/officeDocument/2006/relationships/hyperlink"/>
<Relationship Id="rId11" Target="http://www.esker.es" TargetMode="External" Type="http://schemas.openxmlformats.org/officeDocument/2006/relationships/hyperlink"/>
<Relationship Id="rId12" Target="https://www.linkedin.com/company/esker-ib-rica/" TargetMode="External" Type="http://schemas.openxmlformats.org/officeDocument/2006/relationships/hyperlink"/>
<Relationship Id="rId13" Target="https://www.esker.es/blog/" TargetMode="External" Type="http://schemas.openxmlformats.org/officeDocument/2006/relationships/hyperlink"/>
<Relationship Id="rId14" Target="header1.xml" Type="http://schemas.openxmlformats.org/officeDocument/2006/relationships/head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ttps://www.esker.es/" TargetMode="External" Type="http://schemas.openxmlformats.org/officeDocument/2006/relationships/hyperlink"/>
</Relationships>

</file>

<file path=word/_rels/header1.xml.rels><?xml version="1.0" encoding="UTF-8" standalone="no"?>
<Relationships xmlns="http://schemas.openxmlformats.org/package/2006/relationships">
<Relationship Id="rId1" Target="media/image1.jpg" Type="http://schemas.openxmlformats.org/officeDocument/2006/relationships/image"/>
<Relationship Id="rId2" Target="media/image2.pn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2052274C0CA446943A281A20359714" ma:contentTypeVersion="18" ma:contentTypeDescription="Crear nuevo documento." ma:contentTypeScope="" ma:versionID="2c798a9359c6b3576cb8ff14fc538031">
  <xsd:schema xmlns:xsd="http://www.w3.org/2001/XMLSchema" xmlns:xs="http://www.w3.org/2001/XMLSchema" xmlns:p="http://schemas.microsoft.com/office/2006/metadata/properties" xmlns:ns2="22164083-5832-4040-afe6-125c50dd0797" xmlns:ns3="48ab0f8d-69c6-4d45-9507-3d106c055de9" targetNamespace="http://schemas.microsoft.com/office/2006/metadata/properties" ma:root="true" ma:fieldsID="031c318b20e62dc98c51a6c7afa54b40" ns2:_="" ns3:_="">
    <xsd:import namespace="22164083-5832-4040-afe6-125c50dd0797"/>
    <xsd:import namespace="48ab0f8d-69c6-4d45-9507-3d106c05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64083-5832-4040-afe6-125c50dd0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f8f63f2-d41a-43d2-928c-744b30805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b0f8d-69c6-4d45-9507-3d106c055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98fa52-f23a-4cc6-aeee-ff243e90144d}" ma:internalName="TaxCatchAll" ma:showField="CatchAllData" ma:web="48ab0f8d-69c6-4d45-9507-3d106c05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164083-5832-4040-afe6-125c50dd0797">
      <Terms xmlns="http://schemas.microsoft.com/office/infopath/2007/PartnerControls"/>
    </lcf76f155ced4ddcb4097134ff3c332f>
    <TaxCatchAll xmlns="48ab0f8d-69c6-4d45-9507-3d106c055de9" xsi:nil="true"/>
  </documentManagement>
</p:properties>
</file>

<file path=customXml/itemProps1.xml><?xml version="1.0" encoding="utf-8"?>
<ds:datastoreItem xmlns:ds="http://schemas.openxmlformats.org/officeDocument/2006/customXml" ds:itemID="{88613A2D-47F7-4519-9E8C-13AE956A6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64083-5832-4040-afe6-125c50dd0797"/>
    <ds:schemaRef ds:uri="48ab0f8d-69c6-4d45-9507-3d106c05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A22B7-FF18-4069-B7A1-0466BEE17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B5F0C-1DB1-4788-AF37-75C52D02E298}">
  <ds:schemaRefs>
    <ds:schemaRef ds:uri="http://schemas.microsoft.com/office/2006/metadata/properties"/>
    <ds:schemaRef ds:uri="http://schemas.microsoft.com/office/infopath/2007/PartnerControls"/>
    <ds:schemaRef ds:uri="22164083-5832-4040-afe6-125c50dd0797"/>
    <ds:schemaRef ds:uri="48ab0f8d-69c6-4d45-9507-3d106c055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683</Words>
  <Characters>3761</Characters>
  <Application/>
  <DocSecurity>0</DocSecurity>
  <Lines>31</Lines>
  <Paragraphs>8</Paragraphs>
  <ScaleCrop>false</ScaleCrop>
  <HeadingPairs>
    <vt:vector baseType="variant" size="4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