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F783" w14:textId="77777777" w:rsidR="00A04427" w:rsidRDefault="00A04427" w:rsidP="00A04427">
      <w:pPr>
        <w:pStyle w:val="Cuerpo"/>
        <w:spacing w:before="120" w:line="288" w:lineRule="auto"/>
        <w:rPr>
          <w:rFonts w:ascii="Arial" w:eastAsia="Arial" w:hAnsi="Arial" w:cs="Arial"/>
          <w:b/>
          <w:bCs/>
          <w:sz w:val="32"/>
          <w:szCs w:val="32"/>
        </w:rPr>
      </w:pPr>
    </w:p>
    <w:p w14:paraId="5D63E6EC" w14:textId="5B8D1DBE" w:rsidR="00A04427" w:rsidRDefault="00A04427" w:rsidP="00A04427">
      <w:pPr>
        <w:pStyle w:val="Cuerpo"/>
        <w:spacing w:before="120" w:line="288" w:lineRule="auto"/>
        <w:jc w:val="center"/>
        <w:rPr>
          <w:rFonts w:ascii="Arial" w:eastAsia="Arial" w:hAnsi="Arial" w:cs="Arial"/>
          <w:b/>
          <w:bCs/>
          <w:sz w:val="32"/>
          <w:szCs w:val="32"/>
        </w:rPr>
      </w:pPr>
      <w:r w:rsidRPr="00A04427">
        <w:rPr>
          <w:rFonts w:ascii="Arial" w:eastAsia="Arial" w:hAnsi="Arial" w:cs="Arial"/>
          <w:b/>
          <w:bCs/>
          <w:sz w:val="32"/>
          <w:szCs w:val="32"/>
        </w:rPr>
        <w:t>Manpower impulsa el empleo en Cataluña con 270 nuevas vacantes</w:t>
      </w:r>
    </w:p>
    <w:p w14:paraId="1093D742" w14:textId="77777777" w:rsidR="00A04427" w:rsidRDefault="00A04427" w:rsidP="00A04427">
      <w:pPr>
        <w:pStyle w:val="Cuerpo"/>
        <w:spacing w:before="120" w:line="288" w:lineRule="auto"/>
        <w:rPr>
          <w:rFonts w:ascii="Arial" w:hAnsi="Arial" w:cs="Arial"/>
          <w:lang w:val="es-ES"/>
        </w:rPr>
      </w:pPr>
    </w:p>
    <w:p w14:paraId="2FE06647" w14:textId="4F6E09AA" w:rsidR="00A04427" w:rsidRPr="00A04427" w:rsidRDefault="00A04427" w:rsidP="00A04427">
      <w:pPr>
        <w:pStyle w:val="Cuerpo"/>
        <w:spacing w:before="120" w:line="288" w:lineRule="auto"/>
        <w:rPr>
          <w:rFonts w:ascii="Arial" w:hAnsi="Arial" w:cs="Arial"/>
          <w:lang w:val="es-ES"/>
        </w:rPr>
      </w:pPr>
      <w:r w:rsidRPr="00A04427">
        <w:rPr>
          <w:rFonts w:ascii="Arial" w:hAnsi="Arial" w:cs="Arial"/>
          <w:b/>
          <w:bCs/>
          <w:lang w:val="es-ES"/>
        </w:rPr>
        <w:t xml:space="preserve">Barcelona, </w:t>
      </w:r>
      <w:r w:rsidR="00F9165F">
        <w:rPr>
          <w:rFonts w:ascii="Arial" w:hAnsi="Arial" w:cs="Arial"/>
          <w:b/>
          <w:bCs/>
          <w:lang w:val="es-ES"/>
        </w:rPr>
        <w:t>5</w:t>
      </w:r>
      <w:r w:rsidRPr="00A04427">
        <w:rPr>
          <w:rFonts w:ascii="Arial" w:hAnsi="Arial" w:cs="Arial"/>
          <w:b/>
          <w:bCs/>
          <w:lang w:val="es-ES"/>
        </w:rPr>
        <w:t xml:space="preserve"> de </w:t>
      </w:r>
      <w:r w:rsidR="00D81AB4">
        <w:rPr>
          <w:rFonts w:ascii="Arial" w:hAnsi="Arial" w:cs="Arial"/>
          <w:b/>
          <w:bCs/>
          <w:lang w:val="es-ES"/>
        </w:rPr>
        <w:t>marzo</w:t>
      </w:r>
      <w:r w:rsidRPr="00A04427">
        <w:rPr>
          <w:rFonts w:ascii="Arial" w:hAnsi="Arial" w:cs="Arial"/>
          <w:b/>
          <w:bCs/>
          <w:lang w:val="es-ES"/>
        </w:rPr>
        <w:t xml:space="preserve"> de 2026.-</w:t>
      </w:r>
      <w:r w:rsidRPr="00A04427">
        <w:rPr>
          <w:rFonts w:ascii="Arial" w:hAnsi="Arial" w:cs="Arial"/>
          <w:lang w:val="es-ES"/>
        </w:rPr>
        <w:t xml:space="preserve"> </w:t>
      </w:r>
      <w:hyperlink r:id="rId7" w:history="1">
        <w:r w:rsidRPr="00A04427">
          <w:rPr>
            <w:rStyle w:val="Hipervnculo"/>
            <w:rFonts w:ascii="Arial" w:hAnsi="Arial" w:cs="Arial"/>
            <w:lang w:val="es-ES"/>
          </w:rPr>
          <w:t>Manpower</w:t>
        </w:r>
      </w:hyperlink>
      <w:r w:rsidRPr="00A04427">
        <w:rPr>
          <w:rFonts w:ascii="Arial" w:hAnsi="Arial" w:cs="Arial"/>
          <w:lang w:val="es-ES"/>
        </w:rPr>
        <w:t>, referente en soluciones de talento, inicia una nueva campaña de selección con</w:t>
      </w:r>
      <w:r w:rsidR="00102A25">
        <w:rPr>
          <w:rFonts w:ascii="Arial" w:hAnsi="Arial" w:cs="Arial"/>
          <w:lang w:val="es-ES"/>
        </w:rPr>
        <w:t xml:space="preserve"> </w:t>
      </w:r>
      <w:r w:rsidRPr="00A04427">
        <w:rPr>
          <w:rFonts w:ascii="Arial" w:hAnsi="Arial" w:cs="Arial"/>
          <w:b/>
          <w:bCs/>
          <w:lang w:val="es-ES"/>
        </w:rPr>
        <w:t>270 vacantes</w:t>
      </w:r>
      <w:r w:rsidRPr="00A04427">
        <w:rPr>
          <w:rFonts w:ascii="Arial" w:hAnsi="Arial" w:cs="Arial"/>
          <w:lang w:val="es-ES"/>
        </w:rPr>
        <w:t xml:space="preserve"> en Cataluña. La oferta está dirigida a profesionales de distintos perfiles y sectores, incluyendo logística, hostelería</w:t>
      </w:r>
      <w:r w:rsidR="00102A25">
        <w:rPr>
          <w:rFonts w:ascii="Arial" w:hAnsi="Arial" w:cs="Arial"/>
          <w:lang w:val="es-ES"/>
        </w:rPr>
        <w:t xml:space="preserve"> y </w:t>
      </w:r>
      <w:r w:rsidRPr="00A04427">
        <w:rPr>
          <w:rFonts w:ascii="Arial" w:hAnsi="Arial" w:cs="Arial"/>
          <w:lang w:val="es-ES"/>
        </w:rPr>
        <w:t>banca</w:t>
      </w:r>
      <w:r w:rsidR="00102A25">
        <w:rPr>
          <w:rFonts w:ascii="Arial" w:hAnsi="Arial" w:cs="Arial"/>
          <w:lang w:val="es-ES"/>
        </w:rPr>
        <w:t>,</w:t>
      </w:r>
      <w:r w:rsidRPr="00A04427">
        <w:rPr>
          <w:rFonts w:ascii="Arial" w:hAnsi="Arial" w:cs="Arial"/>
          <w:lang w:val="es-ES"/>
        </w:rPr>
        <w:t xml:space="preserve"> con el objetivo de cubrir puestos como </w:t>
      </w:r>
      <w:r w:rsidRPr="00A04427">
        <w:rPr>
          <w:rFonts w:ascii="Arial" w:hAnsi="Arial" w:cs="Arial"/>
          <w:b/>
          <w:bCs/>
          <w:lang w:val="es-ES"/>
        </w:rPr>
        <w:t>carretilleros</w:t>
      </w:r>
      <w:r w:rsidRPr="00A04427">
        <w:rPr>
          <w:rFonts w:ascii="Arial" w:hAnsi="Arial" w:cs="Arial"/>
          <w:lang w:val="es-ES"/>
        </w:rPr>
        <w:t xml:space="preserve">, </w:t>
      </w:r>
      <w:r w:rsidRPr="00A04427">
        <w:rPr>
          <w:rFonts w:ascii="Arial" w:hAnsi="Arial" w:cs="Arial"/>
          <w:b/>
          <w:bCs/>
          <w:lang w:val="es-ES"/>
        </w:rPr>
        <w:t>mozos de almacén</w:t>
      </w:r>
      <w:r w:rsidRPr="00A04427">
        <w:rPr>
          <w:rFonts w:ascii="Arial" w:hAnsi="Arial" w:cs="Arial"/>
          <w:lang w:val="es-ES"/>
        </w:rPr>
        <w:t xml:space="preserve">, </w:t>
      </w:r>
      <w:r w:rsidRPr="00A04427">
        <w:rPr>
          <w:rFonts w:ascii="Arial" w:hAnsi="Arial" w:cs="Arial"/>
          <w:b/>
          <w:bCs/>
          <w:lang w:val="es-ES"/>
        </w:rPr>
        <w:t>repartidores</w:t>
      </w:r>
      <w:r w:rsidRPr="00A04427">
        <w:rPr>
          <w:rFonts w:ascii="Arial" w:hAnsi="Arial" w:cs="Arial"/>
          <w:lang w:val="es-ES"/>
        </w:rPr>
        <w:t xml:space="preserve">, </w:t>
      </w:r>
      <w:r w:rsidRPr="00A04427">
        <w:rPr>
          <w:rFonts w:ascii="Arial" w:hAnsi="Arial" w:cs="Arial"/>
          <w:b/>
          <w:bCs/>
          <w:lang w:val="es-ES"/>
        </w:rPr>
        <w:t>ayudantes de cocina</w:t>
      </w:r>
      <w:r w:rsidRPr="00A04427">
        <w:rPr>
          <w:rFonts w:ascii="Arial" w:hAnsi="Arial" w:cs="Arial"/>
          <w:lang w:val="es-ES"/>
        </w:rPr>
        <w:t xml:space="preserve"> y </w:t>
      </w:r>
      <w:r w:rsidRPr="00A04427">
        <w:rPr>
          <w:rFonts w:ascii="Arial" w:hAnsi="Arial" w:cs="Arial"/>
          <w:b/>
          <w:bCs/>
          <w:lang w:val="es-ES"/>
        </w:rPr>
        <w:t>auxiliares de banca o de caja</w:t>
      </w:r>
      <w:r w:rsidRPr="00A04427">
        <w:rPr>
          <w:rFonts w:ascii="Arial" w:hAnsi="Arial" w:cs="Arial"/>
          <w:lang w:val="es-ES"/>
        </w:rPr>
        <w:t xml:space="preserve"> en todas las provincias de la región.</w:t>
      </w:r>
    </w:p>
    <w:p w14:paraId="4EC08C61" w14:textId="77777777" w:rsidR="00A04427" w:rsidRDefault="00A04427" w:rsidP="00A04427">
      <w:pPr>
        <w:pStyle w:val="Cuerpo"/>
        <w:spacing w:before="120" w:line="288" w:lineRule="auto"/>
        <w:rPr>
          <w:rFonts w:ascii="Arial" w:hAnsi="Arial" w:cs="Arial"/>
          <w:lang w:val="es-ES"/>
        </w:rPr>
      </w:pPr>
      <w:r w:rsidRPr="00A04427">
        <w:rPr>
          <w:rFonts w:ascii="Arial" w:hAnsi="Arial" w:cs="Arial"/>
          <w:lang w:val="es-ES"/>
        </w:rPr>
        <w:t xml:space="preserve">Entre los puestos más solicitados destacan los </w:t>
      </w:r>
      <w:r w:rsidRPr="00A04427">
        <w:rPr>
          <w:rFonts w:ascii="Arial" w:hAnsi="Arial" w:cs="Arial"/>
          <w:b/>
          <w:bCs/>
          <w:lang w:val="es-ES"/>
        </w:rPr>
        <w:t xml:space="preserve">carretilleros </w:t>
      </w:r>
      <w:r w:rsidRPr="00A04427">
        <w:rPr>
          <w:rFonts w:ascii="Arial" w:hAnsi="Arial" w:cs="Arial"/>
          <w:lang w:val="es-ES"/>
        </w:rPr>
        <w:t xml:space="preserve">y </w:t>
      </w:r>
      <w:r w:rsidRPr="00A04427">
        <w:rPr>
          <w:rFonts w:ascii="Arial" w:hAnsi="Arial" w:cs="Arial"/>
          <w:b/>
          <w:bCs/>
          <w:lang w:val="es-ES"/>
        </w:rPr>
        <w:t xml:space="preserve">mozos </w:t>
      </w:r>
      <w:r w:rsidRPr="00A04427">
        <w:rPr>
          <w:rFonts w:ascii="Arial" w:hAnsi="Arial" w:cs="Arial"/>
          <w:lang w:val="es-ES"/>
        </w:rPr>
        <w:t xml:space="preserve">en Barcelona; </w:t>
      </w:r>
      <w:r w:rsidRPr="00A04427">
        <w:rPr>
          <w:rFonts w:ascii="Arial" w:hAnsi="Arial" w:cs="Arial"/>
          <w:b/>
          <w:bCs/>
          <w:lang w:val="es-ES"/>
        </w:rPr>
        <w:t xml:space="preserve">auxiliares de banca o de caja </w:t>
      </w:r>
      <w:r w:rsidRPr="00A04427">
        <w:rPr>
          <w:rFonts w:ascii="Arial" w:hAnsi="Arial" w:cs="Arial"/>
          <w:lang w:val="es-ES"/>
        </w:rPr>
        <w:t xml:space="preserve">en todas las provincias; </w:t>
      </w:r>
      <w:r w:rsidRPr="00A04427">
        <w:rPr>
          <w:rFonts w:ascii="Arial" w:hAnsi="Arial" w:cs="Arial"/>
          <w:b/>
          <w:bCs/>
          <w:lang w:val="es-ES"/>
        </w:rPr>
        <w:t>repartidores</w:t>
      </w:r>
      <w:r w:rsidRPr="00A04427">
        <w:rPr>
          <w:rFonts w:ascii="Arial" w:hAnsi="Arial" w:cs="Arial"/>
          <w:lang w:val="es-ES"/>
        </w:rPr>
        <w:t xml:space="preserve"> en Barcelona y Tarragona; y </w:t>
      </w:r>
      <w:r w:rsidRPr="00A04427">
        <w:rPr>
          <w:rFonts w:ascii="Arial" w:hAnsi="Arial" w:cs="Arial"/>
          <w:b/>
          <w:bCs/>
          <w:lang w:val="es-ES"/>
        </w:rPr>
        <w:t>ayudantes de cocina</w:t>
      </w:r>
      <w:r w:rsidRPr="00A04427">
        <w:rPr>
          <w:rFonts w:ascii="Arial" w:hAnsi="Arial" w:cs="Arial"/>
          <w:lang w:val="es-ES"/>
        </w:rPr>
        <w:t xml:space="preserve"> en Barcelona.</w:t>
      </w:r>
    </w:p>
    <w:p w14:paraId="21317BA2" w14:textId="34879DCC" w:rsidR="00AE6889" w:rsidRPr="00A04427" w:rsidRDefault="00AE6889" w:rsidP="00A04427">
      <w:pPr>
        <w:pStyle w:val="Cuerpo"/>
        <w:spacing w:before="120" w:line="288" w:lineRule="auto"/>
        <w:rPr>
          <w:rFonts w:ascii="Arial" w:hAnsi="Arial" w:cs="Arial"/>
          <w:lang w:val="es-ES"/>
        </w:rPr>
      </w:pPr>
      <w:r w:rsidRPr="00AE6889">
        <w:rPr>
          <w:rFonts w:ascii="Arial" w:hAnsi="Arial" w:cs="Arial"/>
          <w:lang w:val="es-ES"/>
        </w:rPr>
        <w:t>A continuación, las vacantes disponibles en cada provincia:</w:t>
      </w:r>
    </w:p>
    <w:p w14:paraId="78B6EBF9" w14:textId="0F35DEC5" w:rsidR="00A04427" w:rsidRPr="00A04427" w:rsidRDefault="00A04427" w:rsidP="00A04427">
      <w:pPr>
        <w:pStyle w:val="Cuerpo"/>
        <w:numPr>
          <w:ilvl w:val="0"/>
          <w:numId w:val="1"/>
        </w:numPr>
        <w:spacing w:before="120" w:line="288" w:lineRule="auto"/>
        <w:rPr>
          <w:rFonts w:ascii="Arial" w:hAnsi="Arial" w:cs="Arial"/>
          <w:lang w:val="es-ES"/>
        </w:rPr>
      </w:pPr>
      <w:r w:rsidRPr="00A04427">
        <w:rPr>
          <w:rFonts w:ascii="Arial" w:hAnsi="Arial" w:cs="Arial"/>
          <w:b/>
          <w:bCs/>
          <w:lang w:val="es-ES"/>
        </w:rPr>
        <w:t>Barcelona</w:t>
      </w:r>
      <w:r w:rsidRPr="00A04427">
        <w:rPr>
          <w:rFonts w:ascii="Arial" w:hAnsi="Arial" w:cs="Arial"/>
          <w:lang w:val="es-ES"/>
        </w:rPr>
        <w:t xml:space="preserve">: </w:t>
      </w:r>
      <w:r w:rsidR="00B914B4">
        <w:rPr>
          <w:rFonts w:ascii="Arial" w:hAnsi="Arial" w:cs="Arial"/>
          <w:lang w:val="es-ES"/>
        </w:rPr>
        <w:t>cinco vacantes de a</w:t>
      </w:r>
      <w:r w:rsidRPr="00A04427">
        <w:rPr>
          <w:rFonts w:ascii="Arial" w:hAnsi="Arial" w:cs="Arial"/>
          <w:lang w:val="es-ES"/>
        </w:rPr>
        <w:t xml:space="preserve">uxiliar de </w:t>
      </w:r>
      <w:r w:rsidR="00B914B4">
        <w:rPr>
          <w:rFonts w:ascii="Arial" w:hAnsi="Arial" w:cs="Arial"/>
          <w:lang w:val="es-ES"/>
        </w:rPr>
        <w:t>b</w:t>
      </w:r>
      <w:r w:rsidRPr="00A04427">
        <w:rPr>
          <w:rFonts w:ascii="Arial" w:hAnsi="Arial" w:cs="Arial"/>
          <w:lang w:val="es-ES"/>
        </w:rPr>
        <w:t xml:space="preserve">anca o </w:t>
      </w:r>
      <w:r w:rsidR="00B914B4">
        <w:rPr>
          <w:rFonts w:ascii="Arial" w:hAnsi="Arial" w:cs="Arial"/>
          <w:lang w:val="es-ES"/>
        </w:rPr>
        <w:t>a</w:t>
      </w:r>
      <w:r w:rsidRPr="00A04427">
        <w:rPr>
          <w:rFonts w:ascii="Arial" w:hAnsi="Arial" w:cs="Arial"/>
          <w:lang w:val="es-ES"/>
        </w:rPr>
        <w:t xml:space="preserve">uxiliar de </w:t>
      </w:r>
      <w:r w:rsidR="00B914B4">
        <w:rPr>
          <w:rFonts w:ascii="Arial" w:hAnsi="Arial" w:cs="Arial"/>
          <w:lang w:val="es-ES"/>
        </w:rPr>
        <w:t>c</w:t>
      </w:r>
      <w:r w:rsidRPr="00A04427">
        <w:rPr>
          <w:rFonts w:ascii="Arial" w:hAnsi="Arial" w:cs="Arial"/>
          <w:lang w:val="es-ES"/>
        </w:rPr>
        <w:t>aja</w:t>
      </w:r>
      <w:r w:rsidR="00B914B4">
        <w:rPr>
          <w:rFonts w:ascii="Arial" w:hAnsi="Arial" w:cs="Arial"/>
          <w:lang w:val="es-ES"/>
        </w:rPr>
        <w:t>, 50 puestos de r</w:t>
      </w:r>
      <w:r w:rsidRPr="00A04427">
        <w:rPr>
          <w:rFonts w:ascii="Arial" w:hAnsi="Arial" w:cs="Arial"/>
          <w:lang w:val="es-ES"/>
        </w:rPr>
        <w:t>epartidores</w:t>
      </w:r>
      <w:r w:rsidR="00B914B4">
        <w:rPr>
          <w:rFonts w:ascii="Arial" w:hAnsi="Arial" w:cs="Arial"/>
          <w:lang w:val="es-ES"/>
        </w:rPr>
        <w:t>, 50 puestos de c</w:t>
      </w:r>
      <w:r w:rsidRPr="00A04427">
        <w:rPr>
          <w:rFonts w:ascii="Arial" w:hAnsi="Arial" w:cs="Arial"/>
          <w:lang w:val="es-ES"/>
        </w:rPr>
        <w:t>arretilleros</w:t>
      </w:r>
      <w:r w:rsidR="00B914B4">
        <w:rPr>
          <w:rFonts w:ascii="Arial" w:hAnsi="Arial" w:cs="Arial"/>
          <w:lang w:val="es-ES"/>
        </w:rPr>
        <w:t>, 50 vacantes de m</w:t>
      </w:r>
      <w:r w:rsidRPr="00A04427">
        <w:rPr>
          <w:rFonts w:ascii="Arial" w:hAnsi="Arial" w:cs="Arial"/>
          <w:lang w:val="es-ES"/>
        </w:rPr>
        <w:t>ozos</w:t>
      </w:r>
      <w:r w:rsidR="00B914B4">
        <w:rPr>
          <w:rFonts w:ascii="Arial" w:hAnsi="Arial" w:cs="Arial"/>
          <w:lang w:val="es-ES"/>
        </w:rPr>
        <w:t xml:space="preserve"> y 50 vacantes de a</w:t>
      </w:r>
      <w:r w:rsidRPr="00A04427">
        <w:rPr>
          <w:rFonts w:ascii="Arial" w:hAnsi="Arial" w:cs="Arial"/>
          <w:lang w:val="es-ES"/>
        </w:rPr>
        <w:t>yudante de cocina</w:t>
      </w:r>
      <w:r w:rsidR="00B914B4">
        <w:rPr>
          <w:rFonts w:ascii="Arial" w:hAnsi="Arial" w:cs="Arial"/>
          <w:lang w:val="es-ES"/>
        </w:rPr>
        <w:t>.</w:t>
      </w:r>
    </w:p>
    <w:p w14:paraId="1C87A7CB" w14:textId="7C96367A" w:rsidR="00A04427" w:rsidRPr="00A04427" w:rsidRDefault="00A04427" w:rsidP="00A04427">
      <w:pPr>
        <w:pStyle w:val="Cuerpo"/>
        <w:numPr>
          <w:ilvl w:val="0"/>
          <w:numId w:val="1"/>
        </w:numPr>
        <w:spacing w:before="120" w:line="288" w:lineRule="auto"/>
        <w:rPr>
          <w:rFonts w:ascii="Arial" w:hAnsi="Arial" w:cs="Arial"/>
          <w:lang w:val="es-ES"/>
        </w:rPr>
      </w:pPr>
      <w:r w:rsidRPr="7576FA51">
        <w:rPr>
          <w:rFonts w:ascii="Arial" w:hAnsi="Arial" w:cs="Arial"/>
          <w:b/>
          <w:bCs/>
          <w:lang w:val="es-ES"/>
        </w:rPr>
        <w:t>G</w:t>
      </w:r>
      <w:r w:rsidR="1D01C092" w:rsidRPr="7576FA51">
        <w:rPr>
          <w:rFonts w:ascii="Arial" w:hAnsi="Arial" w:cs="Arial"/>
          <w:b/>
          <w:bCs/>
          <w:lang w:val="es-ES"/>
        </w:rPr>
        <w:t>i</w:t>
      </w:r>
      <w:r w:rsidRPr="7576FA51">
        <w:rPr>
          <w:rFonts w:ascii="Arial" w:hAnsi="Arial" w:cs="Arial"/>
          <w:b/>
          <w:bCs/>
          <w:lang w:val="es-ES"/>
        </w:rPr>
        <w:t>rona</w:t>
      </w:r>
      <w:r w:rsidRPr="7576FA51">
        <w:rPr>
          <w:rFonts w:ascii="Arial" w:hAnsi="Arial" w:cs="Arial"/>
          <w:lang w:val="es-ES"/>
        </w:rPr>
        <w:t xml:space="preserve">: </w:t>
      </w:r>
      <w:r w:rsidR="00B914B4" w:rsidRPr="7576FA51">
        <w:rPr>
          <w:rFonts w:ascii="Arial" w:hAnsi="Arial" w:cs="Arial"/>
          <w:lang w:val="es-ES"/>
        </w:rPr>
        <w:t>cinco puestos de a</w:t>
      </w:r>
      <w:r w:rsidRPr="7576FA51">
        <w:rPr>
          <w:rFonts w:ascii="Arial" w:hAnsi="Arial" w:cs="Arial"/>
          <w:lang w:val="es-ES"/>
        </w:rPr>
        <w:t xml:space="preserve">uxiliar de </w:t>
      </w:r>
      <w:r w:rsidR="00B914B4" w:rsidRPr="7576FA51">
        <w:rPr>
          <w:rFonts w:ascii="Arial" w:hAnsi="Arial" w:cs="Arial"/>
          <w:lang w:val="es-ES"/>
        </w:rPr>
        <w:t>b</w:t>
      </w:r>
      <w:r w:rsidRPr="7576FA51">
        <w:rPr>
          <w:rFonts w:ascii="Arial" w:hAnsi="Arial" w:cs="Arial"/>
          <w:lang w:val="es-ES"/>
        </w:rPr>
        <w:t xml:space="preserve">anca o </w:t>
      </w:r>
      <w:r w:rsidR="00B914B4" w:rsidRPr="7576FA51">
        <w:rPr>
          <w:rFonts w:ascii="Arial" w:hAnsi="Arial" w:cs="Arial"/>
          <w:lang w:val="es-ES"/>
        </w:rPr>
        <w:t>a</w:t>
      </w:r>
      <w:r w:rsidRPr="7576FA51">
        <w:rPr>
          <w:rFonts w:ascii="Arial" w:hAnsi="Arial" w:cs="Arial"/>
          <w:lang w:val="es-ES"/>
        </w:rPr>
        <w:t xml:space="preserve">uxiliar de </w:t>
      </w:r>
      <w:r w:rsidR="00B914B4" w:rsidRPr="7576FA51">
        <w:rPr>
          <w:rFonts w:ascii="Arial" w:hAnsi="Arial" w:cs="Arial"/>
          <w:lang w:val="es-ES"/>
        </w:rPr>
        <w:t>c</w:t>
      </w:r>
      <w:r w:rsidRPr="7576FA51">
        <w:rPr>
          <w:rFonts w:ascii="Arial" w:hAnsi="Arial" w:cs="Arial"/>
          <w:lang w:val="es-ES"/>
        </w:rPr>
        <w:t>aja</w:t>
      </w:r>
      <w:r w:rsidR="00B914B4" w:rsidRPr="7576FA51">
        <w:rPr>
          <w:rFonts w:ascii="Arial" w:hAnsi="Arial" w:cs="Arial"/>
          <w:lang w:val="es-ES"/>
        </w:rPr>
        <w:t>.</w:t>
      </w:r>
    </w:p>
    <w:p w14:paraId="1B3CE5CC" w14:textId="1B2324AB" w:rsidR="00A04427" w:rsidRPr="00A04427" w:rsidRDefault="00A04427" w:rsidP="00A04427">
      <w:pPr>
        <w:pStyle w:val="Cuerpo"/>
        <w:numPr>
          <w:ilvl w:val="0"/>
          <w:numId w:val="1"/>
        </w:numPr>
        <w:spacing w:before="120" w:line="288" w:lineRule="auto"/>
        <w:rPr>
          <w:rFonts w:ascii="Arial" w:hAnsi="Arial" w:cs="Arial"/>
          <w:lang w:val="es-ES"/>
        </w:rPr>
      </w:pPr>
      <w:r w:rsidRPr="7576FA51">
        <w:rPr>
          <w:rFonts w:ascii="Arial" w:hAnsi="Arial" w:cs="Arial"/>
          <w:b/>
          <w:bCs/>
          <w:lang w:val="es-ES"/>
        </w:rPr>
        <w:t>L</w:t>
      </w:r>
      <w:r w:rsidR="401F7D0B" w:rsidRPr="7576FA51">
        <w:rPr>
          <w:rFonts w:ascii="Arial" w:hAnsi="Arial" w:cs="Arial"/>
          <w:b/>
          <w:bCs/>
          <w:lang w:val="es-ES"/>
        </w:rPr>
        <w:t>leida</w:t>
      </w:r>
      <w:r w:rsidRPr="7576FA51">
        <w:rPr>
          <w:rFonts w:ascii="Arial" w:hAnsi="Arial" w:cs="Arial"/>
          <w:lang w:val="es-ES"/>
        </w:rPr>
        <w:t xml:space="preserve">: </w:t>
      </w:r>
      <w:r w:rsidR="00B914B4" w:rsidRPr="7576FA51">
        <w:rPr>
          <w:rFonts w:ascii="Arial" w:hAnsi="Arial" w:cs="Arial"/>
          <w:lang w:val="es-ES"/>
        </w:rPr>
        <w:t>cinco puestos de a</w:t>
      </w:r>
      <w:r w:rsidRPr="7576FA51">
        <w:rPr>
          <w:rFonts w:ascii="Arial" w:hAnsi="Arial" w:cs="Arial"/>
          <w:lang w:val="es-ES"/>
        </w:rPr>
        <w:t xml:space="preserve">uxiliar de </w:t>
      </w:r>
      <w:r w:rsidR="00B914B4" w:rsidRPr="7576FA51">
        <w:rPr>
          <w:rFonts w:ascii="Arial" w:hAnsi="Arial" w:cs="Arial"/>
          <w:lang w:val="es-ES"/>
        </w:rPr>
        <w:t>b</w:t>
      </w:r>
      <w:r w:rsidRPr="7576FA51">
        <w:rPr>
          <w:rFonts w:ascii="Arial" w:hAnsi="Arial" w:cs="Arial"/>
          <w:lang w:val="es-ES"/>
        </w:rPr>
        <w:t xml:space="preserve">anca o </w:t>
      </w:r>
      <w:r w:rsidR="00B914B4" w:rsidRPr="7576FA51">
        <w:rPr>
          <w:rFonts w:ascii="Arial" w:hAnsi="Arial" w:cs="Arial"/>
          <w:lang w:val="es-ES"/>
        </w:rPr>
        <w:t>a</w:t>
      </w:r>
      <w:r w:rsidRPr="7576FA51">
        <w:rPr>
          <w:rFonts w:ascii="Arial" w:hAnsi="Arial" w:cs="Arial"/>
          <w:lang w:val="es-ES"/>
        </w:rPr>
        <w:t xml:space="preserve">uxiliar de </w:t>
      </w:r>
      <w:r w:rsidR="00B914B4" w:rsidRPr="7576FA51">
        <w:rPr>
          <w:rFonts w:ascii="Arial" w:hAnsi="Arial" w:cs="Arial"/>
          <w:lang w:val="es-ES"/>
        </w:rPr>
        <w:t>c</w:t>
      </w:r>
      <w:r w:rsidRPr="7576FA51">
        <w:rPr>
          <w:rFonts w:ascii="Arial" w:hAnsi="Arial" w:cs="Arial"/>
          <w:lang w:val="es-ES"/>
        </w:rPr>
        <w:t>aja</w:t>
      </w:r>
      <w:r w:rsidR="00B914B4" w:rsidRPr="7576FA51">
        <w:rPr>
          <w:rFonts w:ascii="Arial" w:hAnsi="Arial" w:cs="Arial"/>
          <w:lang w:val="es-ES"/>
        </w:rPr>
        <w:t>.</w:t>
      </w:r>
    </w:p>
    <w:p w14:paraId="0A488ECA" w14:textId="2A36E434" w:rsidR="00A04427" w:rsidRPr="00A04427" w:rsidRDefault="00A04427" w:rsidP="00A04427">
      <w:pPr>
        <w:pStyle w:val="Cuerpo"/>
        <w:numPr>
          <w:ilvl w:val="0"/>
          <w:numId w:val="1"/>
        </w:numPr>
        <w:spacing w:before="120" w:line="288" w:lineRule="auto"/>
        <w:rPr>
          <w:rFonts w:ascii="Arial" w:hAnsi="Arial" w:cs="Arial"/>
          <w:lang w:val="es-ES"/>
        </w:rPr>
      </w:pPr>
      <w:r w:rsidRPr="00A04427">
        <w:rPr>
          <w:rFonts w:ascii="Arial" w:hAnsi="Arial" w:cs="Arial"/>
          <w:b/>
          <w:bCs/>
          <w:lang w:val="es-ES"/>
        </w:rPr>
        <w:t>Tarragona</w:t>
      </w:r>
      <w:r w:rsidRPr="00A04427">
        <w:rPr>
          <w:rFonts w:ascii="Arial" w:hAnsi="Arial" w:cs="Arial"/>
          <w:lang w:val="es-ES"/>
        </w:rPr>
        <w:t>:</w:t>
      </w:r>
      <w:r w:rsidR="00B914B4">
        <w:rPr>
          <w:rFonts w:ascii="Arial" w:hAnsi="Arial" w:cs="Arial"/>
          <w:lang w:val="es-ES"/>
        </w:rPr>
        <w:t xml:space="preserve"> cinco vacantes de au</w:t>
      </w:r>
      <w:r w:rsidRPr="00A04427">
        <w:rPr>
          <w:rFonts w:ascii="Arial" w:hAnsi="Arial" w:cs="Arial"/>
          <w:lang w:val="es-ES"/>
        </w:rPr>
        <w:t xml:space="preserve">xiliar de </w:t>
      </w:r>
      <w:r w:rsidR="00B914B4">
        <w:rPr>
          <w:rFonts w:ascii="Arial" w:hAnsi="Arial" w:cs="Arial"/>
          <w:lang w:val="es-ES"/>
        </w:rPr>
        <w:t>b</w:t>
      </w:r>
      <w:r w:rsidRPr="00A04427">
        <w:rPr>
          <w:rFonts w:ascii="Arial" w:hAnsi="Arial" w:cs="Arial"/>
          <w:lang w:val="es-ES"/>
        </w:rPr>
        <w:t xml:space="preserve">anca o </w:t>
      </w:r>
      <w:r w:rsidR="00B914B4">
        <w:rPr>
          <w:rFonts w:ascii="Arial" w:hAnsi="Arial" w:cs="Arial"/>
          <w:lang w:val="es-ES"/>
        </w:rPr>
        <w:t>a</w:t>
      </w:r>
      <w:r w:rsidRPr="00A04427">
        <w:rPr>
          <w:rFonts w:ascii="Arial" w:hAnsi="Arial" w:cs="Arial"/>
          <w:lang w:val="es-ES"/>
        </w:rPr>
        <w:t xml:space="preserve">uxiliar de </w:t>
      </w:r>
      <w:r w:rsidR="00B914B4">
        <w:rPr>
          <w:rFonts w:ascii="Arial" w:hAnsi="Arial" w:cs="Arial"/>
          <w:lang w:val="es-ES"/>
        </w:rPr>
        <w:t>c</w:t>
      </w:r>
      <w:r w:rsidRPr="00A04427">
        <w:rPr>
          <w:rFonts w:ascii="Arial" w:hAnsi="Arial" w:cs="Arial"/>
          <w:lang w:val="es-ES"/>
        </w:rPr>
        <w:t>aja</w:t>
      </w:r>
      <w:r w:rsidR="00B914B4">
        <w:rPr>
          <w:rFonts w:ascii="Arial" w:hAnsi="Arial" w:cs="Arial"/>
          <w:lang w:val="es-ES"/>
        </w:rPr>
        <w:t xml:space="preserve"> y 50 puestos de r</w:t>
      </w:r>
      <w:r w:rsidRPr="00A04427">
        <w:rPr>
          <w:rFonts w:ascii="Arial" w:hAnsi="Arial" w:cs="Arial"/>
          <w:lang w:val="es-ES"/>
        </w:rPr>
        <w:t>epartidores</w:t>
      </w:r>
      <w:r w:rsidR="00B914B4">
        <w:rPr>
          <w:rFonts w:ascii="Arial" w:hAnsi="Arial" w:cs="Arial"/>
          <w:lang w:val="es-ES"/>
        </w:rPr>
        <w:t>.</w:t>
      </w:r>
    </w:p>
    <w:p w14:paraId="3FD5BA87" w14:textId="279C258D" w:rsidR="00A04427" w:rsidRDefault="00A04427" w:rsidP="4091745C">
      <w:pPr>
        <w:pStyle w:val="Cuerpo"/>
        <w:spacing w:before="120" w:line="288" w:lineRule="auto"/>
        <w:rPr>
          <w:rFonts w:ascii="Arial" w:hAnsi="Arial" w:cs="Arial"/>
          <w:lang w:val="es-ES"/>
        </w:rPr>
      </w:pPr>
      <w:r w:rsidRPr="4091745C">
        <w:rPr>
          <w:rFonts w:ascii="Arial" w:hAnsi="Arial" w:cs="Arial"/>
          <w:lang w:val="es-ES"/>
        </w:rPr>
        <w:t xml:space="preserve">Los interesados en </w:t>
      </w:r>
      <w:r w:rsidR="609EE027" w:rsidRPr="4091745C">
        <w:rPr>
          <w:rFonts w:ascii="Arial" w:hAnsi="Arial" w:cs="Arial"/>
          <w:lang w:val="es-ES"/>
        </w:rPr>
        <w:t xml:space="preserve">inscribirse </w:t>
      </w:r>
      <w:r w:rsidRPr="4091745C">
        <w:rPr>
          <w:rFonts w:ascii="Arial" w:hAnsi="Arial" w:cs="Arial"/>
          <w:lang w:val="es-ES"/>
        </w:rPr>
        <w:t>pueden enviar su candidatura de manera online a través de:</w:t>
      </w:r>
      <w:r w:rsidR="14767B54" w:rsidRPr="4091745C">
        <w:rPr>
          <w:rFonts w:ascii="Arial" w:hAnsi="Arial" w:cs="Arial"/>
          <w:lang w:val="es-ES"/>
        </w:rPr>
        <w:t xml:space="preserve"> </w:t>
      </w:r>
      <w:hyperlink r:id="rId8">
        <w:r w:rsidR="14767B54" w:rsidRPr="4091745C">
          <w:rPr>
            <w:rStyle w:val="Hipervnculo"/>
            <w:rFonts w:ascii="Arial" w:hAnsi="Arial" w:cs="Arial"/>
            <w:lang w:val="es-ES"/>
          </w:rPr>
          <w:t>https://www.manpower.es/es/</w:t>
        </w:r>
      </w:hyperlink>
    </w:p>
    <w:p w14:paraId="702FBBB9" w14:textId="77777777" w:rsidR="00270F65" w:rsidRDefault="00270F65"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3A82F2DA" w14:textId="77777777" w:rsidR="00646C5D" w:rsidRDefault="00646C5D"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33919749" w14:textId="49396921"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b/>
          <w:bCs/>
          <w:kern w:val="0"/>
          <w:sz w:val="16"/>
          <w:szCs w:val="16"/>
          <w:lang w:eastAsia="es-ES"/>
          <w14:ligatures w14:val="none"/>
        </w:rPr>
        <w:t xml:space="preserve">Manpower </w:t>
      </w:r>
      <w:r w:rsidRPr="00E40352">
        <w:rPr>
          <w:rFonts w:ascii="Arial" w:eastAsia="MS Mincho" w:hAnsi="Arial" w:cs="Arial"/>
          <w:kern w:val="0"/>
          <w:sz w:val="16"/>
          <w:szCs w:val="16"/>
          <w:lang w:eastAsia="es-ES"/>
          <w14:ligatures w14:val="none"/>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‘MyPath’, les ofrece la oportunidad acelerar su crecimiento profesional al prepararlas para empleos en los sectores de mayor demanda. Gracias a los datos que maneja sobre motivación, desarrollo de habilidades y rendimiento potencial, puede ofrecer programas de formación y desarrollo para impulsar las capacidades de upskilling y reskilling de todo tipo de organizaciones.</w:t>
      </w:r>
    </w:p>
    <w:p w14:paraId="7365A62E" w14:textId="77777777" w:rsidR="00270F65" w:rsidRDefault="00270F65" w:rsidP="00270F65">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kern w:val="0"/>
          <w:sz w:val="16"/>
          <w:szCs w:val="16"/>
          <w:lang w:eastAsia="es-ES"/>
          <w14:ligatures w14:val="none"/>
        </w:rPr>
        <w:t xml:space="preserve">Más información en </w:t>
      </w:r>
      <w:hyperlink r:id="rId9" w:history="1">
        <w:r w:rsidRPr="00647C61">
          <w:rPr>
            <w:rStyle w:val="Hipervnculo"/>
            <w:rFonts w:ascii="Arial" w:eastAsia="MS Mincho" w:hAnsi="Arial" w:cs="Arial"/>
            <w:kern w:val="0"/>
            <w:sz w:val="16"/>
            <w:szCs w:val="16"/>
            <w:lang w:eastAsia="es-ES"/>
            <w14:ligatures w14:val="none"/>
          </w:rPr>
          <w:t>www.manpower.es</w:t>
        </w:r>
      </w:hyperlink>
      <w:r>
        <w:rPr>
          <w:rFonts w:ascii="Arial" w:eastAsia="MS Mincho" w:hAnsi="Arial" w:cs="Arial"/>
          <w:kern w:val="0"/>
          <w:sz w:val="16"/>
          <w:szCs w:val="16"/>
          <w:lang w:eastAsia="es-ES"/>
          <w14:ligatures w14:val="none"/>
        </w:rPr>
        <w:t>.</w:t>
      </w:r>
    </w:p>
    <w:p w14:paraId="1DA5362D" w14:textId="77777777"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661C172A" w14:textId="77777777"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b/>
          <w:bCs/>
          <w:kern w:val="0"/>
          <w:sz w:val="16"/>
          <w:szCs w:val="16"/>
          <w:lang w:eastAsia="es-ES"/>
          <w14:ligatures w14:val="none"/>
        </w:rPr>
        <w:t xml:space="preserve">ManpowerGroup </w:t>
      </w:r>
      <w:r w:rsidRPr="00E40352">
        <w:rPr>
          <w:rFonts w:ascii="Arial" w:eastAsia="MS Mincho" w:hAnsi="Arial" w:cs="Arial"/>
          <w:kern w:val="0"/>
          <w:sz w:val="16"/>
          <w:szCs w:val="16"/>
          <w:lang w:eastAsia="es-ES"/>
          <w14:ligatures w14:val="none"/>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5EB196A6" w14:textId="77777777" w:rsidR="00270F65" w:rsidRDefault="00270F65" w:rsidP="00270F65">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r w:rsidRPr="00E40352">
        <w:rPr>
          <w:rFonts w:ascii="Arial" w:eastAsia="MS Mincho" w:hAnsi="Arial" w:cs="Arial"/>
          <w:kern w:val="0"/>
          <w:sz w:val="16"/>
          <w:szCs w:val="16"/>
          <w:lang w:eastAsia="es-ES"/>
          <w14:ligatures w14:val="none"/>
        </w:rPr>
        <w:t xml:space="preserve">Más información en </w:t>
      </w:r>
      <w:hyperlink r:id="rId10" w:history="1">
        <w:r w:rsidRPr="00647C61">
          <w:rPr>
            <w:rStyle w:val="Hipervnculo"/>
            <w:rFonts w:ascii="Arial" w:eastAsia="MS Mincho" w:hAnsi="Arial" w:cs="Arial"/>
            <w:kern w:val="0"/>
            <w:sz w:val="16"/>
            <w:szCs w:val="16"/>
            <w:lang w:eastAsia="es-ES"/>
            <w14:ligatures w14:val="none"/>
          </w:rPr>
          <w:t>www.manpowergroup.es</w:t>
        </w:r>
      </w:hyperlink>
      <w:r>
        <w:rPr>
          <w:rFonts w:ascii="Arial" w:eastAsia="MS Mincho" w:hAnsi="Arial" w:cs="Arial"/>
          <w:kern w:val="0"/>
          <w:sz w:val="16"/>
          <w:szCs w:val="16"/>
          <w:lang w:eastAsia="es-ES"/>
          <w14:ligatures w14:val="none"/>
        </w:rPr>
        <w:t>.</w:t>
      </w:r>
    </w:p>
    <w:p w14:paraId="5DED49D3" w14:textId="77777777"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kern w:val="0"/>
          <w:sz w:val="16"/>
          <w:szCs w:val="16"/>
          <w:lang w:eastAsia="es-ES"/>
          <w14:ligatures w14:val="none"/>
        </w:rPr>
      </w:pPr>
    </w:p>
    <w:p w14:paraId="73361697" w14:textId="77777777" w:rsidR="00270F65" w:rsidRDefault="00270F65"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tbl>
      <w:tblPr>
        <w:tblW w:w="8955" w:type="dxa"/>
        <w:tblLayout w:type="fixed"/>
        <w:tblLook w:val="04A0" w:firstRow="1" w:lastRow="0" w:firstColumn="1" w:lastColumn="0" w:noHBand="0" w:noVBand="1"/>
      </w:tblPr>
      <w:tblGrid>
        <w:gridCol w:w="3689"/>
        <w:gridCol w:w="2236"/>
        <w:gridCol w:w="3030"/>
      </w:tblGrid>
      <w:tr w:rsidR="00270F65" w:rsidRPr="006471A3" w14:paraId="0085D981" w14:textId="77777777" w:rsidTr="00EA2C35">
        <w:trPr>
          <w:trHeight w:val="1159"/>
        </w:trPr>
        <w:tc>
          <w:tcPr>
            <w:tcW w:w="3686" w:type="dxa"/>
            <w:hideMark/>
          </w:tcPr>
          <w:p w14:paraId="7D0D911E" w14:textId="77777777" w:rsidR="00270F65" w:rsidRDefault="00270F65" w:rsidP="00EA2C35">
            <w:pPr>
              <w:tabs>
                <w:tab w:val="right" w:pos="8838"/>
              </w:tabs>
              <w:autoSpaceDE w:val="0"/>
              <w:autoSpaceDN w:val="0"/>
              <w:adjustRightInd w:val="0"/>
              <w:spacing w:after="0" w:line="240" w:lineRule="auto"/>
              <w:jc w:val="both"/>
              <w:rPr>
                <w:rFonts w:ascii="Arial" w:hAnsi="Arial" w:cs="Arial"/>
                <w:b/>
                <w:bCs/>
                <w:sz w:val="16"/>
                <w:szCs w:val="16"/>
              </w:rPr>
            </w:pPr>
            <w:bookmarkStart w:id="0" w:name="_Hlk90207537"/>
            <w:r w:rsidRPr="006471A3">
              <w:rPr>
                <w:rFonts w:ascii="Arial" w:hAnsi="Arial" w:cs="Arial"/>
                <w:b/>
                <w:bCs/>
                <w:sz w:val="16"/>
                <w:szCs w:val="16"/>
              </w:rPr>
              <w:t>Para más información:</w:t>
            </w:r>
          </w:p>
          <w:p w14:paraId="0C852C41" w14:textId="77777777" w:rsidR="00270F65" w:rsidRPr="00E40352" w:rsidRDefault="00270F65" w:rsidP="00EA2C35">
            <w:pPr>
              <w:tabs>
                <w:tab w:val="right" w:pos="8838"/>
              </w:tabs>
              <w:autoSpaceDE w:val="0"/>
              <w:autoSpaceDN w:val="0"/>
              <w:adjustRightInd w:val="0"/>
              <w:spacing w:after="0" w:line="240" w:lineRule="auto"/>
              <w:jc w:val="both"/>
              <w:rPr>
                <w:rFonts w:ascii="Arial" w:hAnsi="Arial" w:cs="Arial"/>
                <w:b/>
                <w:bCs/>
                <w:sz w:val="16"/>
                <w:szCs w:val="16"/>
              </w:rPr>
            </w:pPr>
            <w:r w:rsidRPr="00E40352">
              <w:rPr>
                <w:rFonts w:ascii="Arial" w:eastAsia="Times New Roman" w:hAnsi="Arial" w:cs="Arial"/>
                <w:color w:val="000000"/>
                <w:sz w:val="16"/>
                <w:szCs w:val="16"/>
              </w:rPr>
              <w:t xml:space="preserve"> </w:t>
            </w:r>
            <w:r w:rsidRPr="006471A3">
              <w:rPr>
                <w:rFonts w:ascii="Arial" w:eastAsia="Times New Roman" w:hAnsi="Arial" w:cs="Arial"/>
                <w:color w:val="000000"/>
                <w:sz w:val="16"/>
                <w:szCs w:val="16"/>
                <w:u w:val="single"/>
              </w:rPr>
              <w:t>Agencia de comunicación Havas PR</w:t>
            </w:r>
          </w:p>
          <w:p w14:paraId="6BFF72EE" w14:textId="77777777" w:rsidR="00270F65" w:rsidRDefault="00270F65" w:rsidP="00EA2C35">
            <w:pPr>
              <w:spacing w:after="0" w:line="240" w:lineRule="auto"/>
              <w:rPr>
                <w:rFonts w:ascii="Arial" w:eastAsia="Times New Roman" w:hAnsi="Arial" w:cs="Arial"/>
                <w:b/>
                <w:bCs/>
                <w:color w:val="0000FF"/>
                <w:sz w:val="16"/>
                <w:szCs w:val="16"/>
                <w:u w:val="single"/>
              </w:rPr>
            </w:pPr>
            <w:r>
              <w:t xml:space="preserve"> </w:t>
            </w:r>
            <w:hyperlink r:id="rId11" w:history="1">
              <w:r w:rsidRPr="00647C61">
                <w:rPr>
                  <w:rStyle w:val="Hipervnculo"/>
                  <w:rFonts w:ascii="Arial" w:eastAsia="Times New Roman" w:hAnsi="Arial" w:cs="Arial"/>
                  <w:b/>
                  <w:bCs/>
                  <w:sz w:val="16"/>
                  <w:szCs w:val="16"/>
                </w:rPr>
                <w:t>comunicacion.manpowergroup@havas.com</w:t>
              </w:r>
            </w:hyperlink>
          </w:p>
          <w:p w14:paraId="41E912F1" w14:textId="77777777" w:rsidR="00270F65" w:rsidRPr="006471A3" w:rsidRDefault="00270F65" w:rsidP="00EA2C35">
            <w:pPr>
              <w:spacing w:after="0" w:line="240" w:lineRule="auto"/>
              <w:rPr>
                <w:rFonts w:ascii="Arial" w:eastAsia="Times New Roman" w:hAnsi="Arial" w:cs="Arial"/>
                <w:color w:val="000000"/>
              </w:rPr>
            </w:pPr>
            <w:r w:rsidRPr="006471A3">
              <w:rPr>
                <w:rFonts w:ascii="Arial" w:eastAsia="Times New Roman" w:hAnsi="Arial" w:cs="Arial"/>
                <w:b/>
                <w:bCs/>
                <w:color w:val="000000"/>
                <w:sz w:val="16"/>
                <w:szCs w:val="16"/>
              </w:rPr>
              <w:t xml:space="preserve"> </w:t>
            </w:r>
          </w:p>
        </w:tc>
        <w:tc>
          <w:tcPr>
            <w:tcW w:w="2234" w:type="dxa"/>
          </w:tcPr>
          <w:p w14:paraId="25887268" w14:textId="77777777" w:rsidR="00270F65" w:rsidRPr="006471A3" w:rsidRDefault="00270F65" w:rsidP="00EA2C35">
            <w:pPr>
              <w:spacing w:line="256" w:lineRule="auto"/>
              <w:jc w:val="both"/>
              <w:rPr>
                <w:rFonts w:ascii="Arial" w:hAnsi="Arial" w:cs="Arial"/>
                <w:sz w:val="16"/>
                <w:szCs w:val="16"/>
                <w:lang w:val="ca-ES"/>
              </w:rPr>
            </w:pPr>
          </w:p>
        </w:tc>
        <w:tc>
          <w:tcPr>
            <w:tcW w:w="3028" w:type="dxa"/>
          </w:tcPr>
          <w:p w14:paraId="7E99C4DD" w14:textId="77777777" w:rsidR="00270F65" w:rsidRPr="006471A3" w:rsidRDefault="00270F65" w:rsidP="00EA2C35">
            <w:pPr>
              <w:spacing w:after="0" w:line="256" w:lineRule="auto"/>
              <w:jc w:val="both"/>
              <w:outlineLvl w:val="0"/>
              <w:rPr>
                <w:rFonts w:ascii="Arial" w:hAnsi="Arial" w:cs="Arial"/>
                <w:b/>
                <w:sz w:val="16"/>
                <w:szCs w:val="16"/>
              </w:rPr>
            </w:pPr>
            <w:r w:rsidRPr="006471A3">
              <w:rPr>
                <w:rFonts w:ascii="Arial" w:hAnsi="Arial" w:cs="Arial"/>
                <w:b/>
                <w:sz w:val="16"/>
                <w:szCs w:val="16"/>
              </w:rPr>
              <w:t>ManpowerGroup</w:t>
            </w:r>
          </w:p>
          <w:p w14:paraId="6C223E41" w14:textId="77777777" w:rsidR="00270F65" w:rsidRPr="006471A3" w:rsidRDefault="00270F65" w:rsidP="00EA2C35">
            <w:pPr>
              <w:spacing w:after="0" w:line="256" w:lineRule="auto"/>
              <w:jc w:val="both"/>
              <w:outlineLvl w:val="0"/>
              <w:rPr>
                <w:rFonts w:ascii="Arial" w:hAnsi="Arial" w:cs="Arial"/>
                <w:sz w:val="16"/>
                <w:szCs w:val="16"/>
              </w:rPr>
            </w:pPr>
            <w:r w:rsidRPr="006471A3">
              <w:rPr>
                <w:rFonts w:ascii="Arial" w:hAnsi="Arial" w:cs="Arial"/>
                <w:sz w:val="16"/>
                <w:szCs w:val="16"/>
              </w:rPr>
              <w:t>Dpto. Comunicación</w:t>
            </w:r>
          </w:p>
          <w:p w14:paraId="78BB3A12" w14:textId="77777777" w:rsidR="00270F65" w:rsidRPr="006471A3" w:rsidRDefault="00270F65" w:rsidP="00EA2C35">
            <w:pPr>
              <w:spacing w:after="0" w:line="256" w:lineRule="auto"/>
              <w:jc w:val="both"/>
              <w:rPr>
                <w:rFonts w:ascii="Arial" w:hAnsi="Arial" w:cs="Arial"/>
                <w:sz w:val="16"/>
                <w:szCs w:val="16"/>
              </w:rPr>
            </w:pPr>
            <w:r w:rsidRPr="006471A3">
              <w:rPr>
                <w:rFonts w:ascii="Arial" w:hAnsi="Arial" w:cs="Arial"/>
                <w:sz w:val="16"/>
                <w:szCs w:val="16"/>
              </w:rPr>
              <w:t xml:space="preserve">Gala Díaz Curiel </w:t>
            </w:r>
          </w:p>
          <w:p w14:paraId="41AFCB7C" w14:textId="77777777" w:rsidR="00270F65" w:rsidRPr="006471A3" w:rsidRDefault="00270F65" w:rsidP="00EA2C35">
            <w:pPr>
              <w:spacing w:after="0" w:line="256" w:lineRule="auto"/>
              <w:jc w:val="both"/>
              <w:rPr>
                <w:rFonts w:ascii="Arial" w:hAnsi="Arial" w:cs="Arial"/>
                <w:sz w:val="16"/>
                <w:szCs w:val="16"/>
              </w:rPr>
            </w:pPr>
            <w:r w:rsidRPr="006471A3">
              <w:rPr>
                <w:rFonts w:ascii="Arial" w:hAnsi="Arial" w:cs="Arial"/>
                <w:sz w:val="16"/>
                <w:szCs w:val="16"/>
              </w:rPr>
              <w:t>607 35 33 49</w:t>
            </w:r>
          </w:p>
          <w:p w14:paraId="101E3322" w14:textId="77777777" w:rsidR="00270F65" w:rsidRPr="006471A3" w:rsidRDefault="00270F65" w:rsidP="00EA2C35">
            <w:pPr>
              <w:spacing w:after="0" w:line="256" w:lineRule="auto"/>
              <w:jc w:val="both"/>
              <w:rPr>
                <w:rFonts w:ascii="Arial" w:hAnsi="Arial" w:cs="Arial"/>
                <w:sz w:val="16"/>
                <w:szCs w:val="16"/>
                <w:u w:val="single"/>
              </w:rPr>
            </w:pPr>
            <w:hyperlink r:id="rId12" w:history="1">
              <w:r w:rsidRPr="006471A3">
                <w:rPr>
                  <w:rFonts w:ascii="Arial" w:hAnsi="Arial" w:cs="Arial"/>
                  <w:color w:val="0000FF"/>
                  <w:sz w:val="16"/>
                  <w:szCs w:val="16"/>
                  <w:u w:val="single"/>
                </w:rPr>
                <w:t>gala.diaz@manpowergroup.es</w:t>
              </w:r>
            </w:hyperlink>
          </w:p>
          <w:p w14:paraId="719C6615" w14:textId="77777777" w:rsidR="00270F65" w:rsidRPr="006471A3" w:rsidRDefault="00270F65" w:rsidP="00EA2C35">
            <w:pPr>
              <w:spacing w:after="0" w:line="256" w:lineRule="auto"/>
              <w:jc w:val="both"/>
              <w:rPr>
                <w:rFonts w:ascii="Arial" w:hAnsi="Arial" w:cs="Arial"/>
                <w:sz w:val="16"/>
                <w:szCs w:val="16"/>
              </w:rPr>
            </w:pPr>
          </w:p>
          <w:p w14:paraId="18051F74" w14:textId="77777777" w:rsidR="00270F65" w:rsidRPr="006471A3" w:rsidRDefault="00270F65" w:rsidP="00EA2C35">
            <w:pPr>
              <w:spacing w:after="0" w:line="256" w:lineRule="auto"/>
              <w:jc w:val="both"/>
              <w:rPr>
                <w:rFonts w:ascii="Arial" w:hAnsi="Arial" w:cs="Arial"/>
                <w:sz w:val="16"/>
                <w:szCs w:val="16"/>
              </w:rPr>
            </w:pPr>
            <w:r w:rsidRPr="006471A3">
              <w:rPr>
                <w:rFonts w:ascii="Arial" w:hAnsi="Arial" w:cs="Arial"/>
                <w:sz w:val="16"/>
                <w:szCs w:val="16"/>
              </w:rPr>
              <w:t>Juan Gómez Rodríguez</w:t>
            </w:r>
          </w:p>
          <w:p w14:paraId="1794674E" w14:textId="77777777" w:rsidR="00270F65" w:rsidRPr="006471A3" w:rsidRDefault="00270F65" w:rsidP="00EA2C35">
            <w:pPr>
              <w:spacing w:after="0" w:line="256" w:lineRule="auto"/>
              <w:jc w:val="both"/>
              <w:rPr>
                <w:rFonts w:ascii="Arial" w:hAnsi="Arial" w:cs="Arial"/>
                <w:sz w:val="16"/>
                <w:szCs w:val="16"/>
                <w:lang w:val="de-DE"/>
              </w:rPr>
            </w:pPr>
            <w:r w:rsidRPr="006471A3">
              <w:rPr>
                <w:rFonts w:ascii="Arial" w:hAnsi="Arial" w:cs="Arial"/>
                <w:sz w:val="16"/>
                <w:szCs w:val="16"/>
                <w:lang w:val="de-DE"/>
              </w:rPr>
              <w:lastRenderedPageBreak/>
              <w:t>Tel. 687 51 96 90</w:t>
            </w:r>
          </w:p>
          <w:p w14:paraId="334BDDB9" w14:textId="77777777" w:rsidR="00270F65" w:rsidRPr="006471A3" w:rsidRDefault="00270F65" w:rsidP="00EA2C35">
            <w:pPr>
              <w:spacing w:after="0" w:line="256" w:lineRule="auto"/>
              <w:jc w:val="both"/>
              <w:rPr>
                <w:rFonts w:ascii="Arial" w:hAnsi="Arial" w:cs="Arial"/>
                <w:sz w:val="16"/>
                <w:szCs w:val="16"/>
                <w:lang w:val="de-DE"/>
              </w:rPr>
            </w:pPr>
            <w:hyperlink r:id="rId13" w:history="1">
              <w:r w:rsidRPr="006471A3">
                <w:rPr>
                  <w:rFonts w:ascii="Arial" w:hAnsi="Arial" w:cs="Arial"/>
                  <w:color w:val="0000FF"/>
                  <w:sz w:val="16"/>
                  <w:szCs w:val="16"/>
                  <w:u w:val="single"/>
                  <w:lang w:val="de-DE"/>
                </w:rPr>
                <w:t>juan.gomez@manpowergroup.es</w:t>
              </w:r>
            </w:hyperlink>
          </w:p>
        </w:tc>
      </w:tr>
      <w:bookmarkEnd w:id="0"/>
    </w:tbl>
    <w:p w14:paraId="29F5CE6E" w14:textId="77777777"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55FD1E03" w14:textId="77777777"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6A754C71" w14:textId="77777777"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31026A10" w14:textId="77777777" w:rsidR="00270F65" w:rsidRPr="00E40352" w:rsidRDefault="00270F65" w:rsidP="00270F65">
      <w:pPr>
        <w:tabs>
          <w:tab w:val="right" w:pos="8838"/>
        </w:tabs>
        <w:autoSpaceDE w:val="0"/>
        <w:autoSpaceDN w:val="0"/>
        <w:adjustRightInd w:val="0"/>
        <w:spacing w:after="0" w:line="240" w:lineRule="auto"/>
        <w:jc w:val="both"/>
        <w:rPr>
          <w:rFonts w:ascii="Arial" w:eastAsia="MS Mincho" w:hAnsi="Arial" w:cs="Arial"/>
          <w:b/>
          <w:bCs/>
          <w:kern w:val="0"/>
          <w:sz w:val="16"/>
          <w:szCs w:val="16"/>
          <w:lang w:eastAsia="es-ES"/>
          <w14:ligatures w14:val="none"/>
        </w:rPr>
      </w:pPr>
    </w:p>
    <w:p w14:paraId="016FA820" w14:textId="77777777" w:rsidR="00270F65" w:rsidRPr="00A04427" w:rsidRDefault="00270F65" w:rsidP="00A04427">
      <w:pPr>
        <w:pStyle w:val="Cuerpo"/>
        <w:spacing w:before="120" w:line="288" w:lineRule="auto"/>
        <w:rPr>
          <w:rFonts w:ascii="Arial" w:hAnsi="Arial" w:cs="Arial"/>
          <w:lang w:val="es-ES"/>
        </w:rPr>
      </w:pPr>
    </w:p>
    <w:sectPr w:rsidR="00270F65" w:rsidRPr="00A04427">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00CC" w14:textId="77777777" w:rsidR="006B3B08" w:rsidRDefault="006B3B08" w:rsidP="00A04427">
      <w:pPr>
        <w:spacing w:after="0" w:line="240" w:lineRule="auto"/>
      </w:pPr>
      <w:r>
        <w:separator/>
      </w:r>
    </w:p>
  </w:endnote>
  <w:endnote w:type="continuationSeparator" w:id="0">
    <w:p w14:paraId="31DC4659" w14:textId="77777777" w:rsidR="006B3B08" w:rsidRDefault="006B3B08" w:rsidP="00A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C45C" w14:textId="77777777" w:rsidR="006B3B08" w:rsidRDefault="006B3B08" w:rsidP="00A04427">
      <w:pPr>
        <w:spacing w:after="0" w:line="240" w:lineRule="auto"/>
      </w:pPr>
      <w:r>
        <w:separator/>
      </w:r>
    </w:p>
  </w:footnote>
  <w:footnote w:type="continuationSeparator" w:id="0">
    <w:p w14:paraId="533CDA0B" w14:textId="77777777" w:rsidR="006B3B08" w:rsidRDefault="006B3B08" w:rsidP="00A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349C" w14:textId="77777777" w:rsidR="00A04427" w:rsidRDefault="00A04427" w:rsidP="00A04427">
    <w:pPr>
      <w:pStyle w:val="Encabezado"/>
      <w:rPr>
        <w:rFonts w:ascii="Verdana" w:hAnsi="Verdana"/>
        <w:noProof/>
        <w:color w:val="616161"/>
        <w:sz w:val="14"/>
        <w:szCs w:val="14"/>
      </w:rPr>
    </w:pPr>
    <w:r>
      <w:rPr>
        <w:noProof/>
      </w:rPr>
      <w:drawing>
        <wp:anchor distT="0" distB="0" distL="114300" distR="114300" simplePos="0" relativeHeight="251660288" behindDoc="0" locked="0" layoutInCell="1" allowOverlap="1" wp14:anchorId="35C03DAF" wp14:editId="2B0B238A">
          <wp:simplePos x="0" y="0"/>
          <wp:positionH relativeFrom="margin">
            <wp:posOffset>-19050</wp:posOffset>
          </wp:positionH>
          <wp:positionV relativeFrom="paragraph">
            <wp:posOffset>-457200</wp:posOffset>
          </wp:positionV>
          <wp:extent cx="1251585" cy="1257935"/>
          <wp:effectExtent l="0" t="0" r="0" b="0"/>
          <wp:wrapNone/>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251585" cy="125793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55F2B1D" wp14:editId="0F05EA67">
          <wp:simplePos x="0" y="0"/>
          <wp:positionH relativeFrom="column">
            <wp:posOffset>4296410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49112B63" w14:textId="77777777" w:rsidR="00A04427" w:rsidRDefault="00A044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371"/>
    <w:multiLevelType w:val="multilevel"/>
    <w:tmpl w:val="9D2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69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27"/>
    <w:rsid w:val="00031D7A"/>
    <w:rsid w:val="000D2D98"/>
    <w:rsid w:val="00102A25"/>
    <w:rsid w:val="0025385D"/>
    <w:rsid w:val="00264BA6"/>
    <w:rsid w:val="00270F65"/>
    <w:rsid w:val="006236E1"/>
    <w:rsid w:val="00646C5D"/>
    <w:rsid w:val="006B3B08"/>
    <w:rsid w:val="00767172"/>
    <w:rsid w:val="00A04427"/>
    <w:rsid w:val="00AD5089"/>
    <w:rsid w:val="00AE6889"/>
    <w:rsid w:val="00B914B4"/>
    <w:rsid w:val="00C41992"/>
    <w:rsid w:val="00D81AB4"/>
    <w:rsid w:val="00F9165F"/>
    <w:rsid w:val="00FC4EF4"/>
    <w:rsid w:val="14767B54"/>
    <w:rsid w:val="1D01C092"/>
    <w:rsid w:val="401F7D0B"/>
    <w:rsid w:val="4091745C"/>
    <w:rsid w:val="56951CA5"/>
    <w:rsid w:val="609EE027"/>
    <w:rsid w:val="7576FA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3F6D"/>
  <w15:chartTrackingRefBased/>
  <w15:docId w15:val="{85FA2FCA-176E-4510-B01B-A9EF8F00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65"/>
  </w:style>
  <w:style w:type="paragraph" w:styleId="Ttulo1">
    <w:name w:val="heading 1"/>
    <w:basedOn w:val="Normal"/>
    <w:next w:val="Normal"/>
    <w:link w:val="Ttulo1Car"/>
    <w:uiPriority w:val="9"/>
    <w:qFormat/>
    <w:rsid w:val="00A04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4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44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44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44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44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44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44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44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44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44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44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44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44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44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44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44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4427"/>
    <w:rPr>
      <w:rFonts w:eastAsiaTheme="majorEastAsia" w:cstheme="majorBidi"/>
      <w:color w:val="272727" w:themeColor="text1" w:themeTint="D8"/>
    </w:rPr>
  </w:style>
  <w:style w:type="paragraph" w:styleId="Ttulo">
    <w:name w:val="Title"/>
    <w:basedOn w:val="Normal"/>
    <w:next w:val="Normal"/>
    <w:link w:val="TtuloCar"/>
    <w:uiPriority w:val="10"/>
    <w:qFormat/>
    <w:rsid w:val="00A04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44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44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44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4427"/>
    <w:pPr>
      <w:spacing w:before="160"/>
      <w:jc w:val="center"/>
    </w:pPr>
    <w:rPr>
      <w:i/>
      <w:iCs/>
      <w:color w:val="404040" w:themeColor="text1" w:themeTint="BF"/>
    </w:rPr>
  </w:style>
  <w:style w:type="character" w:customStyle="1" w:styleId="CitaCar">
    <w:name w:val="Cita Car"/>
    <w:basedOn w:val="Fuentedeprrafopredeter"/>
    <w:link w:val="Cita"/>
    <w:uiPriority w:val="29"/>
    <w:rsid w:val="00A04427"/>
    <w:rPr>
      <w:i/>
      <w:iCs/>
      <w:color w:val="404040" w:themeColor="text1" w:themeTint="BF"/>
    </w:rPr>
  </w:style>
  <w:style w:type="paragraph" w:styleId="Prrafodelista">
    <w:name w:val="List Paragraph"/>
    <w:basedOn w:val="Normal"/>
    <w:uiPriority w:val="34"/>
    <w:qFormat/>
    <w:rsid w:val="00A04427"/>
    <w:pPr>
      <w:ind w:left="720"/>
      <w:contextualSpacing/>
    </w:pPr>
  </w:style>
  <w:style w:type="character" w:styleId="nfasisintenso">
    <w:name w:val="Intense Emphasis"/>
    <w:basedOn w:val="Fuentedeprrafopredeter"/>
    <w:uiPriority w:val="21"/>
    <w:qFormat/>
    <w:rsid w:val="00A04427"/>
    <w:rPr>
      <w:i/>
      <w:iCs/>
      <w:color w:val="0F4761" w:themeColor="accent1" w:themeShade="BF"/>
    </w:rPr>
  </w:style>
  <w:style w:type="paragraph" w:styleId="Citadestacada">
    <w:name w:val="Intense Quote"/>
    <w:basedOn w:val="Normal"/>
    <w:next w:val="Normal"/>
    <w:link w:val="CitadestacadaCar"/>
    <w:uiPriority w:val="30"/>
    <w:qFormat/>
    <w:rsid w:val="00A04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4427"/>
    <w:rPr>
      <w:i/>
      <w:iCs/>
      <w:color w:val="0F4761" w:themeColor="accent1" w:themeShade="BF"/>
    </w:rPr>
  </w:style>
  <w:style w:type="character" w:styleId="Referenciaintensa">
    <w:name w:val="Intense Reference"/>
    <w:basedOn w:val="Fuentedeprrafopredeter"/>
    <w:uiPriority w:val="32"/>
    <w:qFormat/>
    <w:rsid w:val="00A04427"/>
    <w:rPr>
      <w:b/>
      <w:bCs/>
      <w:smallCaps/>
      <w:color w:val="0F4761" w:themeColor="accent1" w:themeShade="BF"/>
      <w:spacing w:val="5"/>
    </w:rPr>
  </w:style>
  <w:style w:type="paragraph" w:styleId="Encabezado">
    <w:name w:val="header"/>
    <w:basedOn w:val="Normal"/>
    <w:link w:val="EncabezadoCar"/>
    <w:uiPriority w:val="99"/>
    <w:unhideWhenUsed/>
    <w:rsid w:val="00A044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427"/>
  </w:style>
  <w:style w:type="paragraph" w:styleId="Piedepgina">
    <w:name w:val="footer"/>
    <w:basedOn w:val="Normal"/>
    <w:link w:val="PiedepginaCar"/>
    <w:uiPriority w:val="99"/>
    <w:unhideWhenUsed/>
    <w:rsid w:val="00A044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427"/>
  </w:style>
  <w:style w:type="paragraph" w:customStyle="1" w:styleId="Cuerpo">
    <w:name w:val="Cuerpo"/>
    <w:rsid w:val="00A04427"/>
    <w:pPr>
      <w:spacing w:after="0" w:line="240" w:lineRule="auto"/>
    </w:pPr>
    <w:rPr>
      <w:rFonts w:ascii="Helvetica Neue" w:eastAsia="Arial Unicode MS" w:hAnsi="Helvetica Neue" w:cs="Arial Unicode MS"/>
      <w:color w:val="000000"/>
      <w:kern w:val="0"/>
      <w:sz w:val="22"/>
      <w:szCs w:val="22"/>
      <w:lang w:val="es-ES_tradnl" w:eastAsia="es-ES"/>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102A25"/>
    <w:rPr>
      <w:color w:val="467886" w:themeColor="hyperlink"/>
      <w:u w:val="single"/>
    </w:rPr>
  </w:style>
  <w:style w:type="character" w:styleId="Mencinsinresolver">
    <w:name w:val="Unresolved Mention"/>
    <w:basedOn w:val="Fuentedeprrafopredeter"/>
    <w:uiPriority w:val="99"/>
    <w:semiHidden/>
    <w:unhideWhenUsed/>
    <w:rsid w:val="00102A25"/>
    <w:rPr>
      <w:color w:val="605E5C"/>
      <w:shd w:val="clear" w:color="auto" w:fill="E1DFDD"/>
    </w:rPr>
  </w:style>
  <w:style w:type="character" w:styleId="Refdecomentario">
    <w:name w:val="annotation reference"/>
    <w:basedOn w:val="Fuentedeprrafopredeter"/>
    <w:uiPriority w:val="99"/>
    <w:semiHidden/>
    <w:unhideWhenUsed/>
    <w:rsid w:val="00AE6889"/>
    <w:rPr>
      <w:sz w:val="16"/>
      <w:szCs w:val="16"/>
    </w:rPr>
  </w:style>
  <w:style w:type="paragraph" w:styleId="Textocomentario">
    <w:name w:val="annotation text"/>
    <w:basedOn w:val="Normal"/>
    <w:link w:val="TextocomentarioCar"/>
    <w:uiPriority w:val="99"/>
    <w:unhideWhenUsed/>
    <w:rsid w:val="00AE6889"/>
    <w:pPr>
      <w:spacing w:line="240" w:lineRule="auto"/>
    </w:pPr>
    <w:rPr>
      <w:sz w:val="20"/>
      <w:szCs w:val="20"/>
    </w:rPr>
  </w:style>
  <w:style w:type="character" w:customStyle="1" w:styleId="TextocomentarioCar">
    <w:name w:val="Texto comentario Car"/>
    <w:basedOn w:val="Fuentedeprrafopredeter"/>
    <w:link w:val="Textocomentario"/>
    <w:uiPriority w:val="99"/>
    <w:rsid w:val="00AE6889"/>
    <w:rPr>
      <w:sz w:val="20"/>
      <w:szCs w:val="20"/>
    </w:rPr>
  </w:style>
  <w:style w:type="paragraph" w:styleId="Asuntodelcomentario">
    <w:name w:val="annotation subject"/>
    <w:basedOn w:val="Textocomentario"/>
    <w:next w:val="Textocomentario"/>
    <w:link w:val="AsuntodelcomentarioCar"/>
    <w:uiPriority w:val="99"/>
    <w:semiHidden/>
    <w:unhideWhenUsed/>
    <w:rsid w:val="00AE6889"/>
    <w:rPr>
      <w:b/>
      <w:bCs/>
    </w:rPr>
  </w:style>
  <w:style w:type="character" w:customStyle="1" w:styleId="AsuntodelcomentarioCar">
    <w:name w:val="Asunto del comentario Car"/>
    <w:basedOn w:val="TextocomentarioCar"/>
    <w:link w:val="Asuntodelcomentario"/>
    <w:uiPriority w:val="99"/>
    <w:semiHidden/>
    <w:rsid w:val="00AE68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manpowergroup.es" TargetMode="External" Type="http://schemas.openxmlformats.org/officeDocument/2006/relationships/hyperlink"/>
<Relationship Id="rId11" Target="mailto:comunicacion.manpowergroup@havas.com" TargetMode="External" Type="http://schemas.openxmlformats.org/officeDocument/2006/relationships/hyperlink"/>
<Relationship Id="rId12" Target="mailto:gala.diaz@manpowergroup.es" TargetMode="External" Type="http://schemas.openxmlformats.org/officeDocument/2006/relationships/hyperlink"/>
<Relationship Id="rId13" Target="mailto:juan.gomez@manpowergroup.es"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anpower.es/es" TargetMode="External" Type="http://schemas.openxmlformats.org/officeDocument/2006/relationships/hyperlink"/>
<Relationship Id="rId8" Target="https://www.manpower.es/es/" TargetMode="External" Type="http://schemas.openxmlformats.org/officeDocument/2006/relationships/hyperlink"/>
<Relationship Id="rId9" Target="http://www.manpower.es"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2</Pages>
  <Words>542</Words>
  <Characters>2981</Characters>
  <Application/>
  <DocSecurity>0</DocSecurity>
  <Lines>24</Lines>
  <Paragraphs>7</Paragraphs>
  <ScaleCrop>false</ScaleCrop>
  <Company/>
  <LinksUpToDate>false</LinksUpToDate>
  <CharactersWithSpaces>3516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