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54226" w14:textId="21A973E5" w:rsidR="001000D6" w:rsidRPr="001B6F82" w:rsidRDefault="00DE5112" w:rsidP="001000D6">
      <w:pPr>
        <w:spacing w:before="120" w:after="0" w:line="288" w:lineRule="auto"/>
        <w:jc w:val="center"/>
        <w:rPr>
          <w:rFonts w:ascii="Arial" w:eastAsia="Arial" w:hAnsi="Arial" w:cs="Arial"/>
          <w:b/>
          <w:bCs/>
          <w:sz w:val="24"/>
          <w:szCs w:val="24"/>
          <w:u w:val="single"/>
          <w:lang w:val="en-US" w:eastAsia="es-ES"/>
        </w:rPr>
      </w:pPr>
      <w:r w:rsidRPr="001B6F82">
        <w:rPr>
          <w:rFonts w:ascii="Arial" w:eastAsia="Arial" w:hAnsi="Arial" w:cs="Arial"/>
          <w:b/>
          <w:bCs/>
          <w:sz w:val="24"/>
          <w:szCs w:val="24"/>
          <w:u w:val="single"/>
          <w:lang w:val="en-US" w:eastAsia="es-ES"/>
        </w:rPr>
        <w:t>Francisco Ribeiro, Country Manager de Manpow</w:t>
      </w:r>
      <w:r w:rsidR="001000D6" w:rsidRPr="001B6F82">
        <w:rPr>
          <w:rFonts w:ascii="Arial" w:eastAsia="Arial" w:hAnsi="Arial" w:cs="Arial"/>
          <w:b/>
          <w:bCs/>
          <w:sz w:val="24"/>
          <w:szCs w:val="24"/>
          <w:u w:val="single"/>
          <w:lang w:val="en-US" w:eastAsia="es-ES"/>
        </w:rPr>
        <w:t>e</w:t>
      </w:r>
      <w:r w:rsidRPr="001B6F82">
        <w:rPr>
          <w:rFonts w:ascii="Arial" w:eastAsia="Arial" w:hAnsi="Arial" w:cs="Arial"/>
          <w:b/>
          <w:bCs/>
          <w:sz w:val="24"/>
          <w:szCs w:val="24"/>
          <w:u w:val="single"/>
          <w:lang w:val="en-US" w:eastAsia="es-ES"/>
        </w:rPr>
        <w:t>rGroup</w:t>
      </w:r>
    </w:p>
    <w:p w14:paraId="4ED678C8" w14:textId="77777777" w:rsidR="001000D6" w:rsidRPr="001B6F82" w:rsidRDefault="001000D6" w:rsidP="00786813">
      <w:pPr>
        <w:spacing w:before="120" w:after="0" w:line="288" w:lineRule="auto"/>
        <w:rPr>
          <w:rFonts w:ascii="Arial" w:eastAsia="Arial" w:hAnsi="Arial" w:cs="Arial"/>
          <w:b/>
          <w:bCs/>
          <w:sz w:val="24"/>
          <w:szCs w:val="24"/>
          <w:u w:val="single"/>
          <w:lang w:val="en-US" w:eastAsia="es-ES"/>
        </w:rPr>
      </w:pPr>
    </w:p>
    <w:p w14:paraId="4393F4A5" w14:textId="59D4D491" w:rsidR="00786813" w:rsidRPr="00786813" w:rsidRDefault="00E06D25" w:rsidP="001000D6">
      <w:pPr>
        <w:spacing w:before="120" w:after="0" w:line="288" w:lineRule="auto"/>
        <w:jc w:val="center"/>
        <w:rPr>
          <w:rFonts w:ascii="Arial" w:eastAsia="Arial" w:hAnsi="Arial" w:cs="Arial"/>
          <w:b/>
          <w:bCs/>
          <w:i/>
          <w:iCs/>
          <w:sz w:val="36"/>
          <w:szCs w:val="36"/>
          <w:lang w:eastAsia="es-ES"/>
        </w:rPr>
      </w:pPr>
      <w:r w:rsidRPr="00E06D25">
        <w:rPr>
          <w:rFonts w:ascii="Arial" w:eastAsia="Arial" w:hAnsi="Arial" w:cs="Arial"/>
          <w:b/>
          <w:bCs/>
          <w:i/>
          <w:iCs/>
          <w:sz w:val="36"/>
          <w:szCs w:val="36"/>
          <w:lang w:eastAsia="es-ES"/>
        </w:rPr>
        <w:t xml:space="preserve">“La IA </w:t>
      </w:r>
      <w:r>
        <w:rPr>
          <w:rFonts w:ascii="Arial" w:eastAsia="Arial" w:hAnsi="Arial" w:cs="Arial"/>
          <w:b/>
          <w:bCs/>
          <w:i/>
          <w:iCs/>
          <w:sz w:val="36"/>
          <w:szCs w:val="36"/>
          <w:lang w:eastAsia="es-ES"/>
        </w:rPr>
        <w:t xml:space="preserve">va a </w:t>
      </w:r>
      <w:r w:rsidRPr="00E06D25">
        <w:rPr>
          <w:rFonts w:ascii="Arial" w:eastAsia="Arial" w:hAnsi="Arial" w:cs="Arial"/>
          <w:b/>
          <w:bCs/>
          <w:i/>
          <w:iCs/>
          <w:sz w:val="36"/>
          <w:szCs w:val="36"/>
          <w:lang w:eastAsia="es-ES"/>
        </w:rPr>
        <w:t>ayudar a reducir nivel de desajuste de talento</w:t>
      </w:r>
      <w:r>
        <w:rPr>
          <w:rFonts w:ascii="Arial" w:eastAsia="Arial" w:hAnsi="Arial" w:cs="Arial"/>
          <w:b/>
          <w:bCs/>
          <w:i/>
          <w:iCs/>
          <w:sz w:val="36"/>
          <w:szCs w:val="36"/>
          <w:lang w:eastAsia="es-ES"/>
        </w:rPr>
        <w:t xml:space="preserve"> y a eliminar los sesgos -de género, edad…- en la selección de personas</w:t>
      </w:r>
      <w:r w:rsidRPr="00E06D25">
        <w:rPr>
          <w:rFonts w:ascii="Arial" w:eastAsia="Arial" w:hAnsi="Arial" w:cs="Arial"/>
          <w:b/>
          <w:bCs/>
          <w:i/>
          <w:iCs/>
          <w:sz w:val="36"/>
          <w:szCs w:val="36"/>
          <w:lang w:eastAsia="es-ES"/>
        </w:rPr>
        <w:t>”</w:t>
      </w:r>
    </w:p>
    <w:p w14:paraId="40DC6EA8" w14:textId="77777777" w:rsidR="001000D6" w:rsidRPr="00E222A1" w:rsidRDefault="001000D6" w:rsidP="001000D6">
      <w:pPr>
        <w:spacing w:before="120" w:after="0" w:line="288" w:lineRule="auto"/>
        <w:rPr>
          <w:rFonts w:ascii="Arial" w:eastAsia="Arial" w:hAnsi="Arial" w:cs="Arial"/>
          <w:b/>
          <w:sz w:val="23"/>
          <w:szCs w:val="23"/>
        </w:rPr>
      </w:pPr>
    </w:p>
    <w:p w14:paraId="54A4A3CC" w14:textId="45CD492A" w:rsidR="00D00003" w:rsidRPr="00E06D25" w:rsidRDefault="00E06D25" w:rsidP="00034E95">
      <w:pPr>
        <w:pStyle w:val="Prrafodelista"/>
        <w:numPr>
          <w:ilvl w:val="0"/>
          <w:numId w:val="1"/>
        </w:numPr>
        <w:spacing w:before="120" w:line="288" w:lineRule="auto"/>
        <w:ind w:left="360"/>
        <w:contextualSpacing w:val="0"/>
        <w:rPr>
          <w:rFonts w:ascii="Arial" w:eastAsia="Arial" w:hAnsi="Arial" w:cs="Arial"/>
          <w:b/>
          <w:sz w:val="23"/>
          <w:szCs w:val="23"/>
        </w:rPr>
      </w:pPr>
      <w:r w:rsidRPr="00E06D25">
        <w:rPr>
          <w:rFonts w:ascii="Arial" w:eastAsia="Arial" w:hAnsi="Arial" w:cs="Arial"/>
          <w:b/>
          <w:sz w:val="23"/>
          <w:szCs w:val="23"/>
        </w:rPr>
        <w:t xml:space="preserve">El directivo anticipa </w:t>
      </w:r>
      <w:r>
        <w:rPr>
          <w:rFonts w:ascii="Arial" w:eastAsia="Arial" w:hAnsi="Arial" w:cs="Arial"/>
          <w:b/>
          <w:sz w:val="23"/>
          <w:szCs w:val="23"/>
        </w:rPr>
        <w:t>un año positivo para la creación de empleo, aunque con un crecimiento más moderado que 2023.</w:t>
      </w:r>
    </w:p>
    <w:p w14:paraId="5A529A02" w14:textId="77777777" w:rsidR="00B70D6A" w:rsidRPr="00E222A1" w:rsidRDefault="00B70D6A" w:rsidP="001000D6">
      <w:pPr>
        <w:spacing w:before="120" w:after="0" w:line="288" w:lineRule="auto"/>
        <w:jc w:val="both"/>
        <w:rPr>
          <w:rFonts w:ascii="Arial" w:hAnsi="Arial" w:cs="Arial"/>
        </w:rPr>
      </w:pPr>
    </w:p>
    <w:p w14:paraId="699726C6" w14:textId="0E10F4A9" w:rsidR="006548B6" w:rsidRPr="00E222A1" w:rsidRDefault="00576509" w:rsidP="001000D6">
      <w:pPr>
        <w:spacing w:before="120" w:after="0" w:line="288" w:lineRule="auto"/>
        <w:jc w:val="both"/>
        <w:rPr>
          <w:rFonts w:ascii="Arial" w:hAnsi="Arial" w:cs="Arial"/>
        </w:rPr>
      </w:pPr>
      <w:r w:rsidRPr="00E222A1">
        <w:rPr>
          <w:rFonts w:ascii="Arial" w:hAnsi="Arial" w:cs="Arial"/>
          <w:b/>
          <w:bCs/>
        </w:rPr>
        <w:t xml:space="preserve">Madrid, 22 de febrero de 2024.- </w:t>
      </w:r>
      <w:r w:rsidR="006A2218" w:rsidRPr="00E222A1">
        <w:rPr>
          <w:rFonts w:ascii="Arial" w:hAnsi="Arial" w:cs="Arial"/>
        </w:rPr>
        <w:t xml:space="preserve">Según los últimos datos del </w:t>
      </w:r>
      <w:r w:rsidR="001000D6" w:rsidRPr="00E222A1">
        <w:rPr>
          <w:rFonts w:ascii="Arial" w:hAnsi="Arial" w:cs="Arial"/>
        </w:rPr>
        <w:t>i</w:t>
      </w:r>
      <w:r w:rsidR="006A2218" w:rsidRPr="00E222A1">
        <w:rPr>
          <w:rFonts w:ascii="Arial" w:hAnsi="Arial" w:cs="Arial"/>
        </w:rPr>
        <w:t xml:space="preserve">nforme </w:t>
      </w:r>
      <w:r w:rsidR="001000D6" w:rsidRPr="00E222A1">
        <w:rPr>
          <w:rFonts w:ascii="Arial" w:hAnsi="Arial" w:cs="Arial"/>
        </w:rPr>
        <w:t>‘</w:t>
      </w:r>
      <w:r w:rsidR="006A2218" w:rsidRPr="00E222A1">
        <w:rPr>
          <w:rFonts w:ascii="Arial" w:hAnsi="Arial" w:cs="Arial"/>
        </w:rPr>
        <w:t xml:space="preserve">Desajuste de </w:t>
      </w:r>
      <w:r w:rsidR="001000D6" w:rsidRPr="00E222A1">
        <w:rPr>
          <w:rFonts w:ascii="Arial" w:hAnsi="Arial" w:cs="Arial"/>
        </w:rPr>
        <w:t>t</w:t>
      </w:r>
      <w:r w:rsidR="006A2218" w:rsidRPr="00E222A1">
        <w:rPr>
          <w:rFonts w:ascii="Arial" w:hAnsi="Arial" w:cs="Arial"/>
        </w:rPr>
        <w:t>alento 2024</w:t>
      </w:r>
      <w:r w:rsidR="001000D6" w:rsidRPr="00E222A1">
        <w:rPr>
          <w:rFonts w:ascii="Arial" w:hAnsi="Arial" w:cs="Arial"/>
        </w:rPr>
        <w:t>’</w:t>
      </w:r>
      <w:r w:rsidR="006A2218" w:rsidRPr="00E222A1">
        <w:rPr>
          <w:rFonts w:ascii="Arial" w:hAnsi="Arial" w:cs="Arial"/>
        </w:rPr>
        <w:t>,</w:t>
      </w:r>
      <w:r w:rsidR="000F2D16" w:rsidRPr="00E222A1">
        <w:rPr>
          <w:rFonts w:ascii="Arial" w:hAnsi="Arial" w:cs="Arial"/>
        </w:rPr>
        <w:t xml:space="preserve"> </w:t>
      </w:r>
      <w:r w:rsidR="001000D6" w:rsidRPr="00E222A1">
        <w:rPr>
          <w:rFonts w:ascii="Arial" w:hAnsi="Arial" w:cs="Arial"/>
        </w:rPr>
        <w:t xml:space="preserve">en </w:t>
      </w:r>
      <w:r w:rsidR="006A2218" w:rsidRPr="00E222A1">
        <w:rPr>
          <w:rFonts w:ascii="Arial" w:hAnsi="Arial" w:cs="Arial"/>
        </w:rPr>
        <w:t xml:space="preserve">España </w:t>
      </w:r>
      <w:r w:rsidR="001000D6" w:rsidRPr="00E222A1">
        <w:rPr>
          <w:rFonts w:ascii="Arial" w:hAnsi="Arial" w:cs="Arial"/>
        </w:rPr>
        <w:t xml:space="preserve">prácticamente </w:t>
      </w:r>
      <w:r w:rsidR="006A2218" w:rsidRPr="00E222A1">
        <w:rPr>
          <w:rFonts w:ascii="Arial" w:hAnsi="Arial" w:cs="Arial"/>
        </w:rPr>
        <w:t xml:space="preserve">8 de cada 10 empresas afirman </w:t>
      </w:r>
      <w:r w:rsidR="001000D6" w:rsidRPr="00E222A1">
        <w:rPr>
          <w:rFonts w:ascii="Arial" w:hAnsi="Arial" w:cs="Arial"/>
        </w:rPr>
        <w:t xml:space="preserve">tener dificultades para incorporar </w:t>
      </w:r>
      <w:r w:rsidR="006A2218" w:rsidRPr="00E222A1">
        <w:rPr>
          <w:rFonts w:ascii="Arial" w:hAnsi="Arial" w:cs="Arial"/>
        </w:rPr>
        <w:t>a los profesionales que necesitan. A pesar de ello,</w:t>
      </w:r>
      <w:r w:rsidR="00B7668C">
        <w:rPr>
          <w:rFonts w:ascii="Arial" w:hAnsi="Arial" w:cs="Arial"/>
        </w:rPr>
        <w:t xml:space="preserve"> en</w:t>
      </w:r>
      <w:r w:rsidR="006A2218" w:rsidRPr="00E222A1">
        <w:rPr>
          <w:rFonts w:ascii="Arial" w:hAnsi="Arial" w:cs="Arial"/>
        </w:rPr>
        <w:t xml:space="preserve"> </w:t>
      </w:r>
      <w:r w:rsidR="006548B6" w:rsidRPr="00E222A1">
        <w:rPr>
          <w:rFonts w:ascii="Arial" w:hAnsi="Arial" w:cs="Arial"/>
        </w:rPr>
        <w:t>2024</w:t>
      </w:r>
      <w:r w:rsidR="001000D6" w:rsidRPr="00E222A1">
        <w:rPr>
          <w:rFonts w:ascii="Arial" w:hAnsi="Arial" w:cs="Arial"/>
        </w:rPr>
        <w:t xml:space="preserve"> </w:t>
      </w:r>
      <w:r w:rsidR="000F2D16" w:rsidRPr="00E222A1">
        <w:rPr>
          <w:rFonts w:ascii="Arial" w:hAnsi="Arial" w:cs="Arial"/>
        </w:rPr>
        <w:t xml:space="preserve">se suavizará el crecimiento de las contrataciones que se vivió en 2023, </w:t>
      </w:r>
      <w:r w:rsidR="00B7668C">
        <w:rPr>
          <w:rFonts w:ascii="Arial" w:hAnsi="Arial" w:cs="Arial"/>
        </w:rPr>
        <w:t>tal y como</w:t>
      </w:r>
      <w:r w:rsidR="000F2D16" w:rsidRPr="00E222A1">
        <w:rPr>
          <w:rFonts w:ascii="Arial" w:hAnsi="Arial" w:cs="Arial"/>
        </w:rPr>
        <w:t xml:space="preserve"> prevé </w:t>
      </w:r>
      <w:r w:rsidR="006548B6" w:rsidRPr="00E222A1">
        <w:rPr>
          <w:rFonts w:ascii="Arial" w:hAnsi="Arial" w:cs="Arial"/>
        </w:rPr>
        <w:t>Francisco Ribeiro, Country Manager de Manpow</w:t>
      </w:r>
      <w:r w:rsidR="001000D6" w:rsidRPr="00E222A1">
        <w:rPr>
          <w:rFonts w:ascii="Arial" w:hAnsi="Arial" w:cs="Arial"/>
        </w:rPr>
        <w:t>e</w:t>
      </w:r>
      <w:r w:rsidR="006548B6" w:rsidRPr="00E222A1">
        <w:rPr>
          <w:rFonts w:ascii="Arial" w:hAnsi="Arial" w:cs="Arial"/>
        </w:rPr>
        <w:t xml:space="preserve">rGroup, durante un encuentro </w:t>
      </w:r>
      <w:r w:rsidR="000F2D16" w:rsidRPr="00E222A1">
        <w:rPr>
          <w:rFonts w:ascii="Arial" w:hAnsi="Arial" w:cs="Arial"/>
        </w:rPr>
        <w:t xml:space="preserve">con medios </w:t>
      </w:r>
      <w:r w:rsidR="006548B6" w:rsidRPr="00E222A1">
        <w:rPr>
          <w:rFonts w:ascii="Arial" w:hAnsi="Arial" w:cs="Arial"/>
        </w:rPr>
        <w:t>celebrado</w:t>
      </w:r>
      <w:r w:rsidR="000F2D16" w:rsidRPr="00E222A1">
        <w:rPr>
          <w:rFonts w:ascii="Arial" w:hAnsi="Arial" w:cs="Arial"/>
        </w:rPr>
        <w:t xml:space="preserve"> hoy en la sede la compañía</w:t>
      </w:r>
      <w:r w:rsidR="006548B6" w:rsidRPr="00E222A1">
        <w:rPr>
          <w:rFonts w:ascii="Arial" w:hAnsi="Arial" w:cs="Arial"/>
        </w:rPr>
        <w:t>.</w:t>
      </w:r>
    </w:p>
    <w:p w14:paraId="08541379" w14:textId="5EFC2932" w:rsidR="006548B6" w:rsidRDefault="000F2D16" w:rsidP="001000D6">
      <w:pPr>
        <w:spacing w:before="120" w:after="0" w:line="288" w:lineRule="auto"/>
        <w:jc w:val="both"/>
        <w:rPr>
          <w:rFonts w:ascii="Arial" w:hAnsi="Arial" w:cs="Arial"/>
        </w:rPr>
      </w:pPr>
      <w:r w:rsidRPr="00E222A1">
        <w:rPr>
          <w:rFonts w:ascii="Arial" w:hAnsi="Arial" w:cs="Arial"/>
        </w:rPr>
        <w:t>L</w:t>
      </w:r>
      <w:r w:rsidR="006548B6" w:rsidRPr="00E222A1">
        <w:rPr>
          <w:rFonts w:ascii="Arial" w:hAnsi="Arial" w:cs="Arial"/>
        </w:rPr>
        <w:t xml:space="preserve">a explosión de la IA y </w:t>
      </w:r>
      <w:r w:rsidRPr="00E222A1">
        <w:rPr>
          <w:rFonts w:ascii="Arial" w:hAnsi="Arial" w:cs="Arial"/>
        </w:rPr>
        <w:t xml:space="preserve">la necesidad de revertir el cambio climático hacen necesaria una respuesta firme y veloz </w:t>
      </w:r>
      <w:r w:rsidR="006548B6" w:rsidRPr="00E222A1">
        <w:rPr>
          <w:rFonts w:ascii="Arial" w:hAnsi="Arial" w:cs="Arial"/>
        </w:rPr>
        <w:t>y para adaptar</w:t>
      </w:r>
      <w:r w:rsidRPr="00E222A1">
        <w:rPr>
          <w:rFonts w:ascii="Arial" w:hAnsi="Arial" w:cs="Arial"/>
        </w:rPr>
        <w:t xml:space="preserve">se a las nuevas demandas del mercado. </w:t>
      </w:r>
      <w:r w:rsidR="006548B6" w:rsidRPr="00E222A1">
        <w:rPr>
          <w:rFonts w:ascii="Arial" w:hAnsi="Arial" w:cs="Arial"/>
        </w:rPr>
        <w:t>En ese sentido, el directivo ha reclamado una “</w:t>
      </w:r>
      <w:r w:rsidR="006548B6" w:rsidRPr="00E222A1">
        <w:rPr>
          <w:rFonts w:ascii="Arial" w:hAnsi="Arial" w:cs="Arial"/>
          <w:i/>
          <w:iCs/>
        </w:rPr>
        <w:t xml:space="preserve">mayor colaboración público-privada como </w:t>
      </w:r>
      <w:r w:rsidRPr="00E222A1">
        <w:rPr>
          <w:rFonts w:ascii="Arial" w:hAnsi="Arial" w:cs="Arial"/>
          <w:i/>
          <w:iCs/>
        </w:rPr>
        <w:t xml:space="preserve">paso necesario para </w:t>
      </w:r>
      <w:r w:rsidR="006B4104" w:rsidRPr="00E222A1">
        <w:rPr>
          <w:rFonts w:ascii="Arial" w:hAnsi="Arial" w:cs="Arial"/>
          <w:i/>
          <w:iCs/>
        </w:rPr>
        <w:t>mantener la competitividad de España en un mercado que cada vez es más complejo: las empresas españolas deben ser conscientes de que compiten en un ámbito global</w:t>
      </w:r>
      <w:r w:rsidR="006548B6" w:rsidRPr="00E222A1">
        <w:rPr>
          <w:rFonts w:ascii="Arial" w:hAnsi="Arial" w:cs="Arial"/>
        </w:rPr>
        <w:t>”.</w:t>
      </w:r>
    </w:p>
    <w:p w14:paraId="13CCEBD8" w14:textId="0714B79F" w:rsidR="00D00003" w:rsidRPr="00E222A1" w:rsidRDefault="00D00003" w:rsidP="001000D6">
      <w:pPr>
        <w:spacing w:before="120" w:after="0" w:line="288" w:lineRule="auto"/>
        <w:jc w:val="both"/>
        <w:rPr>
          <w:rFonts w:ascii="Arial" w:hAnsi="Arial" w:cs="Arial"/>
        </w:rPr>
      </w:pPr>
      <w:r>
        <w:rPr>
          <w:rFonts w:ascii="Arial" w:hAnsi="Arial" w:cs="Arial"/>
        </w:rPr>
        <w:t xml:space="preserve">El directivo insistió en que </w:t>
      </w:r>
      <w:r w:rsidRPr="00D00003">
        <w:rPr>
          <w:rFonts w:ascii="Arial" w:hAnsi="Arial" w:cs="Arial"/>
        </w:rPr>
        <w:t>“</w:t>
      </w:r>
      <w:r w:rsidRPr="00D00003">
        <w:rPr>
          <w:rFonts w:ascii="Arial" w:hAnsi="Arial" w:cs="Arial"/>
          <w:i/>
          <w:iCs/>
        </w:rPr>
        <w:t>es preocupante el nivel de desempleo de los mayores de 45 años en España. En este sentido</w:t>
      </w:r>
      <w:r>
        <w:rPr>
          <w:rFonts w:ascii="Arial" w:hAnsi="Arial" w:cs="Arial"/>
          <w:i/>
          <w:iCs/>
        </w:rPr>
        <w:t>,</w:t>
      </w:r>
      <w:r>
        <w:rPr>
          <w:rFonts w:ascii="Arial" w:hAnsi="Arial" w:cs="Arial"/>
        </w:rPr>
        <w:t xml:space="preserve"> </w:t>
      </w:r>
      <w:r w:rsidRPr="00D00003">
        <w:rPr>
          <w:rFonts w:ascii="Arial" w:hAnsi="Arial" w:cs="Arial"/>
          <w:i/>
          <w:iCs/>
        </w:rPr>
        <w:t>la IA nos tiene que ayudar a reducir sesgos -de edad, género…- en la selección de personas y así mejorar los datos de desajuste de talento</w:t>
      </w:r>
      <w:r w:rsidRPr="00D00003">
        <w:rPr>
          <w:rFonts w:ascii="Arial" w:hAnsi="Arial" w:cs="Arial"/>
        </w:rPr>
        <w:t>”.</w:t>
      </w:r>
    </w:p>
    <w:p w14:paraId="34CDE55A" w14:textId="77777777" w:rsidR="00D00003" w:rsidRPr="00E222A1" w:rsidRDefault="00D00003" w:rsidP="001000D6">
      <w:pPr>
        <w:spacing w:before="120" w:after="0" w:line="288" w:lineRule="auto"/>
        <w:jc w:val="both"/>
        <w:rPr>
          <w:rFonts w:ascii="Arial" w:hAnsi="Arial" w:cs="Arial"/>
        </w:rPr>
      </w:pPr>
    </w:p>
    <w:p w14:paraId="3FF356F9" w14:textId="78F59859" w:rsidR="003B536D" w:rsidRPr="00E222A1" w:rsidRDefault="003B536D" w:rsidP="001000D6">
      <w:pPr>
        <w:spacing w:before="120" w:after="0" w:line="288" w:lineRule="auto"/>
        <w:jc w:val="both"/>
        <w:rPr>
          <w:rFonts w:ascii="Arial" w:hAnsi="Arial" w:cs="Arial"/>
          <w:b/>
          <w:bCs/>
        </w:rPr>
      </w:pPr>
      <w:r w:rsidRPr="00E222A1">
        <w:rPr>
          <w:rFonts w:ascii="Arial" w:hAnsi="Arial" w:cs="Arial"/>
          <w:b/>
          <w:bCs/>
        </w:rPr>
        <w:t>Digitalización como factor de productividad</w:t>
      </w:r>
    </w:p>
    <w:p w14:paraId="2B793A7E" w14:textId="3B21DC9B" w:rsidR="001610FD" w:rsidRDefault="001610FD" w:rsidP="001000D6">
      <w:pPr>
        <w:spacing w:before="120" w:after="0" w:line="288" w:lineRule="auto"/>
        <w:jc w:val="both"/>
        <w:rPr>
          <w:rFonts w:ascii="Arial" w:hAnsi="Arial" w:cs="Arial"/>
        </w:rPr>
      </w:pPr>
      <w:r w:rsidRPr="00E222A1">
        <w:rPr>
          <w:rFonts w:ascii="Arial" w:hAnsi="Arial" w:cs="Arial"/>
        </w:rPr>
        <w:t>La implantación de la IA en los entornos empresariales será la principal causante de transformación de los empleos en los próximos 5 años. En tanto en cuanto la</w:t>
      </w:r>
      <w:r w:rsidR="003B536D" w:rsidRPr="00E222A1">
        <w:rPr>
          <w:rFonts w:ascii="Arial" w:hAnsi="Arial" w:cs="Arial"/>
        </w:rPr>
        <w:t xml:space="preserve"> digitalización </w:t>
      </w:r>
      <w:r w:rsidR="000F2D16" w:rsidRPr="00E222A1">
        <w:rPr>
          <w:rFonts w:ascii="Arial" w:hAnsi="Arial" w:cs="Arial"/>
        </w:rPr>
        <w:t xml:space="preserve">puede aumentar </w:t>
      </w:r>
      <w:r w:rsidRPr="00E222A1">
        <w:rPr>
          <w:rFonts w:ascii="Arial" w:hAnsi="Arial" w:cs="Arial"/>
        </w:rPr>
        <w:t xml:space="preserve">la competitividad y la productividad de </w:t>
      </w:r>
      <w:r w:rsidR="000F2D16" w:rsidRPr="00E222A1">
        <w:rPr>
          <w:rFonts w:ascii="Arial" w:hAnsi="Arial" w:cs="Arial"/>
        </w:rPr>
        <w:t xml:space="preserve">empleados y </w:t>
      </w:r>
      <w:r w:rsidRPr="00E222A1">
        <w:rPr>
          <w:rFonts w:ascii="Arial" w:hAnsi="Arial" w:cs="Arial"/>
        </w:rPr>
        <w:t>empresas</w:t>
      </w:r>
      <w:r w:rsidR="000F2D16" w:rsidRPr="00E222A1">
        <w:rPr>
          <w:rFonts w:ascii="Arial" w:hAnsi="Arial" w:cs="Arial"/>
        </w:rPr>
        <w:t>,</w:t>
      </w:r>
      <w:r w:rsidR="003B536D" w:rsidRPr="00E222A1">
        <w:rPr>
          <w:rFonts w:ascii="Arial" w:hAnsi="Arial" w:cs="Arial"/>
        </w:rPr>
        <w:t xml:space="preserve"> esta </w:t>
      </w:r>
      <w:r w:rsidRPr="00E222A1">
        <w:rPr>
          <w:rFonts w:ascii="Arial" w:hAnsi="Arial" w:cs="Arial"/>
        </w:rPr>
        <w:t>transición</w:t>
      </w:r>
      <w:r w:rsidR="003B536D" w:rsidRPr="00E222A1">
        <w:rPr>
          <w:rFonts w:ascii="Arial" w:hAnsi="Arial" w:cs="Arial"/>
        </w:rPr>
        <w:t xml:space="preserve"> “</w:t>
      </w:r>
      <w:r w:rsidR="003B536D" w:rsidRPr="00E222A1">
        <w:rPr>
          <w:rFonts w:ascii="Arial" w:hAnsi="Arial" w:cs="Arial"/>
          <w:i/>
          <w:iCs/>
        </w:rPr>
        <w:t>será un fracaso si no va acompasada de la formación de profesionales</w:t>
      </w:r>
      <w:r w:rsidR="003B536D" w:rsidRPr="00E222A1">
        <w:rPr>
          <w:rFonts w:ascii="Arial" w:hAnsi="Arial" w:cs="Arial"/>
        </w:rPr>
        <w:t>”, afirma el directivo</w:t>
      </w:r>
      <w:r w:rsidR="00E47485" w:rsidRPr="00E222A1">
        <w:rPr>
          <w:rFonts w:ascii="Arial" w:hAnsi="Arial" w:cs="Arial"/>
        </w:rPr>
        <w:t>.</w:t>
      </w:r>
    </w:p>
    <w:p w14:paraId="3A150DF1" w14:textId="0113BB7A" w:rsidR="00E06D25" w:rsidRPr="00E222A1" w:rsidRDefault="00E06D25" w:rsidP="001000D6">
      <w:pPr>
        <w:spacing w:before="120" w:after="0" w:line="288" w:lineRule="auto"/>
        <w:jc w:val="both"/>
        <w:rPr>
          <w:rFonts w:ascii="Arial" w:hAnsi="Arial" w:cs="Arial"/>
        </w:rPr>
      </w:pPr>
      <w:r>
        <w:rPr>
          <w:rFonts w:ascii="Arial" w:hAnsi="Arial" w:cs="Arial"/>
        </w:rPr>
        <w:t xml:space="preserve">En concreto, en el ámbito de selección, Ribeiro concreta: </w:t>
      </w:r>
      <w:r w:rsidRPr="008461C5">
        <w:rPr>
          <w:rFonts w:ascii="Arial" w:hAnsi="Arial" w:cs="Arial"/>
        </w:rPr>
        <w:t>“</w:t>
      </w:r>
      <w:r w:rsidRPr="008461C5">
        <w:rPr>
          <w:rFonts w:ascii="Arial" w:hAnsi="Arial" w:cs="Arial"/>
          <w:i/>
          <w:iCs/>
        </w:rPr>
        <w:t>la IA nos ayudará a encontrar a la persona más adecuada para cada puesto porque multiplicará nuestra capacidad para analizar perfiles</w:t>
      </w:r>
      <w:r>
        <w:rPr>
          <w:rFonts w:ascii="Arial" w:hAnsi="Arial" w:cs="Arial"/>
          <w:i/>
          <w:iCs/>
        </w:rPr>
        <w:t xml:space="preserve"> y esto contribuirá a reducir el desajuste de talento</w:t>
      </w:r>
      <w:r w:rsidRPr="008461C5">
        <w:rPr>
          <w:rFonts w:ascii="Arial" w:hAnsi="Arial" w:cs="Arial"/>
        </w:rPr>
        <w:t>”</w:t>
      </w:r>
      <w:r>
        <w:rPr>
          <w:rFonts w:ascii="Arial" w:hAnsi="Arial" w:cs="Arial"/>
        </w:rPr>
        <w:t>.</w:t>
      </w:r>
    </w:p>
    <w:p w14:paraId="3647F775" w14:textId="7224561A" w:rsidR="001610FD" w:rsidRDefault="001610FD" w:rsidP="001000D6">
      <w:pPr>
        <w:spacing w:before="120" w:after="0" w:line="288" w:lineRule="auto"/>
        <w:jc w:val="both"/>
        <w:rPr>
          <w:rFonts w:ascii="Arial" w:hAnsi="Arial" w:cs="Arial"/>
        </w:rPr>
      </w:pPr>
      <w:r w:rsidRPr="00E222A1">
        <w:rPr>
          <w:rFonts w:ascii="Arial" w:hAnsi="Arial" w:cs="Arial"/>
        </w:rPr>
        <w:t xml:space="preserve">Vicenç Álvaro, </w:t>
      </w:r>
      <w:proofErr w:type="gramStart"/>
      <w:r w:rsidRPr="00E222A1">
        <w:rPr>
          <w:rFonts w:ascii="Arial" w:hAnsi="Arial" w:cs="Arial"/>
        </w:rPr>
        <w:t>Director</w:t>
      </w:r>
      <w:proofErr w:type="gramEnd"/>
      <w:r w:rsidRPr="00E222A1">
        <w:rPr>
          <w:rFonts w:ascii="Arial" w:hAnsi="Arial" w:cs="Arial"/>
        </w:rPr>
        <w:t xml:space="preserve"> de Marketing </w:t>
      </w:r>
      <w:r w:rsidR="001B6F82">
        <w:rPr>
          <w:rFonts w:ascii="Arial" w:hAnsi="Arial" w:cs="Arial"/>
        </w:rPr>
        <w:t xml:space="preserve">y de Estrategia de Candidato </w:t>
      </w:r>
      <w:r w:rsidRPr="00E222A1">
        <w:rPr>
          <w:rFonts w:ascii="Arial" w:hAnsi="Arial" w:cs="Arial"/>
        </w:rPr>
        <w:t xml:space="preserve">de ManpowerGroup, añade que la capacidad de </w:t>
      </w:r>
      <w:r w:rsidR="000F2D16" w:rsidRPr="00E222A1">
        <w:rPr>
          <w:rFonts w:ascii="Arial" w:hAnsi="Arial" w:cs="Arial"/>
        </w:rPr>
        <w:t xml:space="preserve">adaptación </w:t>
      </w:r>
      <w:r w:rsidRPr="00E222A1">
        <w:rPr>
          <w:rFonts w:ascii="Arial" w:hAnsi="Arial" w:cs="Arial"/>
        </w:rPr>
        <w:t xml:space="preserve">de los profesionales </w:t>
      </w:r>
      <w:r w:rsidR="000F2D16" w:rsidRPr="00E222A1">
        <w:rPr>
          <w:rFonts w:ascii="Arial" w:hAnsi="Arial" w:cs="Arial"/>
        </w:rPr>
        <w:t>es cada vez más relevante</w:t>
      </w:r>
      <w:r w:rsidRPr="00E222A1">
        <w:rPr>
          <w:rFonts w:ascii="Arial" w:hAnsi="Arial" w:cs="Arial"/>
        </w:rPr>
        <w:t xml:space="preserve">. </w:t>
      </w:r>
      <w:r w:rsidRPr="00E222A1">
        <w:rPr>
          <w:rFonts w:ascii="Arial" w:hAnsi="Arial" w:cs="Arial"/>
        </w:rPr>
        <w:lastRenderedPageBreak/>
        <w:t>En ese sentido, “</w:t>
      </w:r>
      <w:r w:rsidRPr="00E222A1">
        <w:rPr>
          <w:rFonts w:ascii="Arial" w:hAnsi="Arial" w:cs="Arial"/>
          <w:i/>
          <w:iCs/>
        </w:rPr>
        <w:t xml:space="preserve">el 65% de los empleados tendrá que formarse, pues la IA, lejos de destruir empleo, modificará </w:t>
      </w:r>
      <w:r w:rsidR="000F2D16" w:rsidRPr="00E222A1">
        <w:rPr>
          <w:rFonts w:ascii="Arial" w:hAnsi="Arial" w:cs="Arial"/>
          <w:i/>
          <w:iCs/>
        </w:rPr>
        <w:t xml:space="preserve">sustancialmente la gran mayoría de los </w:t>
      </w:r>
      <w:r w:rsidRPr="00E222A1">
        <w:rPr>
          <w:rFonts w:ascii="Arial" w:hAnsi="Arial" w:cs="Arial"/>
          <w:i/>
          <w:iCs/>
        </w:rPr>
        <w:t xml:space="preserve">puestos y </w:t>
      </w:r>
      <w:r w:rsidR="000F2D16" w:rsidRPr="00E222A1">
        <w:rPr>
          <w:rFonts w:ascii="Arial" w:hAnsi="Arial" w:cs="Arial"/>
          <w:i/>
          <w:iCs/>
        </w:rPr>
        <w:t xml:space="preserve">de </w:t>
      </w:r>
      <w:r w:rsidRPr="00E222A1">
        <w:rPr>
          <w:rFonts w:ascii="Arial" w:hAnsi="Arial" w:cs="Arial"/>
          <w:i/>
          <w:iCs/>
        </w:rPr>
        <w:t>las tareas que desempeñaban hasta ahora</w:t>
      </w:r>
      <w:r w:rsidRPr="00E222A1">
        <w:rPr>
          <w:rFonts w:ascii="Arial" w:hAnsi="Arial" w:cs="Arial"/>
        </w:rPr>
        <w:t>”.</w:t>
      </w:r>
    </w:p>
    <w:p w14:paraId="2AA6BA81" w14:textId="77777777" w:rsidR="000F2D16" w:rsidRDefault="000F2D16" w:rsidP="001000D6">
      <w:pPr>
        <w:spacing w:before="120" w:after="0" w:line="288" w:lineRule="auto"/>
        <w:jc w:val="both"/>
        <w:rPr>
          <w:rFonts w:ascii="Arial" w:hAnsi="Arial" w:cs="Arial"/>
        </w:rPr>
      </w:pPr>
    </w:p>
    <w:p w14:paraId="6273AA99" w14:textId="26600E40" w:rsidR="001610FD" w:rsidRPr="00E222A1" w:rsidRDefault="00EE2730" w:rsidP="001000D6">
      <w:pPr>
        <w:spacing w:before="120" w:after="0" w:line="288" w:lineRule="auto"/>
        <w:jc w:val="both"/>
        <w:rPr>
          <w:rFonts w:ascii="Arial" w:hAnsi="Arial" w:cs="Arial"/>
          <w:b/>
          <w:bCs/>
        </w:rPr>
      </w:pPr>
      <w:r w:rsidRPr="00E222A1">
        <w:rPr>
          <w:rFonts w:ascii="Arial" w:hAnsi="Arial" w:cs="Arial"/>
          <w:b/>
          <w:bCs/>
        </w:rPr>
        <w:t>Dinámicas cambiantes en el mercado del empleo</w:t>
      </w:r>
    </w:p>
    <w:p w14:paraId="0C315096" w14:textId="2949E41F" w:rsidR="001729EB" w:rsidRPr="00E222A1" w:rsidRDefault="001729EB" w:rsidP="001000D6">
      <w:pPr>
        <w:spacing w:before="120" w:after="0" w:line="288" w:lineRule="auto"/>
        <w:jc w:val="both"/>
        <w:rPr>
          <w:rFonts w:ascii="Arial" w:hAnsi="Arial" w:cs="Arial"/>
        </w:rPr>
      </w:pPr>
      <w:r w:rsidRPr="00E222A1">
        <w:rPr>
          <w:rFonts w:ascii="Arial" w:hAnsi="Arial" w:cs="Arial"/>
        </w:rPr>
        <w:t>Atendiendo a la e</w:t>
      </w:r>
      <w:r w:rsidR="00EE2730" w:rsidRPr="00E222A1">
        <w:rPr>
          <w:rFonts w:ascii="Arial" w:hAnsi="Arial" w:cs="Arial"/>
        </w:rPr>
        <w:t>voluci</w:t>
      </w:r>
      <w:r w:rsidRPr="00E222A1">
        <w:rPr>
          <w:rFonts w:ascii="Arial" w:hAnsi="Arial" w:cs="Arial"/>
        </w:rPr>
        <w:t>ó</w:t>
      </w:r>
      <w:r w:rsidR="00EE2730" w:rsidRPr="00E222A1">
        <w:rPr>
          <w:rFonts w:ascii="Arial" w:hAnsi="Arial" w:cs="Arial"/>
        </w:rPr>
        <w:t xml:space="preserve">n del mercado, </w:t>
      </w:r>
      <w:r w:rsidRPr="00E222A1">
        <w:rPr>
          <w:rFonts w:ascii="Arial" w:hAnsi="Arial" w:cs="Arial"/>
        </w:rPr>
        <w:t>“</w:t>
      </w:r>
      <w:r w:rsidRPr="00E222A1">
        <w:rPr>
          <w:rFonts w:ascii="Arial" w:hAnsi="Arial" w:cs="Arial"/>
          <w:i/>
          <w:iCs/>
        </w:rPr>
        <w:t>los perfiles se han ido sofisticando en los últimos cinco años</w:t>
      </w:r>
      <w:r w:rsidRPr="00E222A1">
        <w:rPr>
          <w:rFonts w:ascii="Arial" w:hAnsi="Arial" w:cs="Arial"/>
        </w:rPr>
        <w:t xml:space="preserve">”, explica Álvaro, que añade que </w:t>
      </w:r>
      <w:r w:rsidR="000F2D16" w:rsidRPr="00E222A1">
        <w:rPr>
          <w:rFonts w:ascii="Arial" w:hAnsi="Arial" w:cs="Arial"/>
        </w:rPr>
        <w:t>insiste en la creciente complejidad de encontrar profesionales “</w:t>
      </w:r>
      <w:r w:rsidR="000F2D16" w:rsidRPr="00E222A1">
        <w:rPr>
          <w:rFonts w:ascii="Arial" w:hAnsi="Arial" w:cs="Arial"/>
          <w:i/>
          <w:iCs/>
        </w:rPr>
        <w:t>con el conjunto de competencias, sociales y técnicas, y la capacidad de seguir aprendiendo en un entorno en cambio</w:t>
      </w:r>
      <w:r w:rsidRPr="00E222A1">
        <w:rPr>
          <w:rFonts w:ascii="Arial" w:hAnsi="Arial" w:cs="Arial"/>
        </w:rPr>
        <w:t>”.</w:t>
      </w:r>
    </w:p>
    <w:p w14:paraId="71945217" w14:textId="1AB55F9D" w:rsidR="00C95C80" w:rsidRPr="00E222A1" w:rsidRDefault="00C95C80" w:rsidP="001000D6">
      <w:pPr>
        <w:spacing w:before="120" w:after="0" w:line="288" w:lineRule="auto"/>
        <w:jc w:val="both"/>
        <w:rPr>
          <w:rFonts w:ascii="Arial" w:eastAsia="Arial" w:hAnsi="Arial" w:cs="Arial"/>
        </w:rPr>
      </w:pPr>
      <w:r w:rsidRPr="00E222A1">
        <w:rPr>
          <w:rFonts w:ascii="Arial" w:hAnsi="Arial" w:cs="Arial"/>
        </w:rPr>
        <w:t>Asimismo,</w:t>
      </w:r>
      <w:r w:rsidRPr="00E222A1">
        <w:rPr>
          <w:rFonts w:ascii="Arial" w:eastAsia="Arial" w:hAnsi="Arial" w:cs="Arial"/>
        </w:rPr>
        <w:t xml:space="preserve"> las organizaciones se enfrentan a una brecha generacional, derivada de la rápida llegada de la Generación Z -para 2030 supondrá el 58% de la población activa- y la salida de los empleados más experimentados de sus equipos, debido al rápido envejecimiento en los mercados más desarrollados.</w:t>
      </w:r>
    </w:p>
    <w:p w14:paraId="61219F69" w14:textId="2FE43291" w:rsidR="00C95C80" w:rsidRPr="00E222A1" w:rsidRDefault="00C95C80" w:rsidP="001000D6">
      <w:pPr>
        <w:spacing w:before="120" w:after="0" w:line="288" w:lineRule="auto"/>
        <w:jc w:val="both"/>
        <w:rPr>
          <w:rFonts w:ascii="Arial" w:eastAsia="Arial" w:hAnsi="Arial" w:cs="Arial"/>
        </w:rPr>
      </w:pPr>
      <w:r w:rsidRPr="00E222A1">
        <w:rPr>
          <w:rFonts w:ascii="Arial" w:eastAsia="Arial" w:hAnsi="Arial" w:cs="Arial"/>
        </w:rPr>
        <w:t>“</w:t>
      </w:r>
      <w:r w:rsidRPr="00E222A1">
        <w:rPr>
          <w:rFonts w:ascii="Arial" w:eastAsia="Arial" w:hAnsi="Arial" w:cs="Arial"/>
          <w:i/>
          <w:iCs/>
        </w:rPr>
        <w:t xml:space="preserve">Las empresas deben revisar sus políticas tanto a nivel de atracción y selección, como de propuesta de valor para el empleado, así como explotar todo el potencial del </w:t>
      </w:r>
      <w:proofErr w:type="spellStart"/>
      <w:r w:rsidRPr="00E222A1">
        <w:rPr>
          <w:rFonts w:ascii="Arial" w:eastAsia="Arial" w:hAnsi="Arial" w:cs="Arial"/>
          <w:i/>
          <w:iCs/>
        </w:rPr>
        <w:t>upskilling</w:t>
      </w:r>
      <w:proofErr w:type="spellEnd"/>
      <w:r w:rsidRPr="00E222A1">
        <w:rPr>
          <w:rFonts w:ascii="Arial" w:eastAsia="Arial" w:hAnsi="Arial" w:cs="Arial"/>
          <w:i/>
          <w:iCs/>
        </w:rPr>
        <w:t xml:space="preserve"> y el </w:t>
      </w:r>
      <w:proofErr w:type="spellStart"/>
      <w:r w:rsidRPr="00E222A1">
        <w:rPr>
          <w:rFonts w:ascii="Arial" w:eastAsia="Arial" w:hAnsi="Arial" w:cs="Arial"/>
          <w:i/>
          <w:iCs/>
        </w:rPr>
        <w:t>reskilling</w:t>
      </w:r>
      <w:proofErr w:type="spellEnd"/>
      <w:r w:rsidRPr="00E222A1">
        <w:rPr>
          <w:rFonts w:ascii="Arial" w:eastAsia="Arial" w:hAnsi="Arial" w:cs="Arial"/>
          <w:i/>
          <w:iCs/>
        </w:rPr>
        <w:t>. No se puede vivir de espaldas al talento sénior, como tampoco podemos renunciar a sumar perfiles jóvenes. Debemos garantizar el mejor entorno en el que cada profesional pueda aportar más valor teniendo en cuenta su contexto, edad y experiencia incluidas</w:t>
      </w:r>
      <w:r w:rsidRPr="00E222A1">
        <w:rPr>
          <w:rFonts w:ascii="Arial" w:eastAsia="Arial" w:hAnsi="Arial" w:cs="Arial"/>
        </w:rPr>
        <w:t>”, explica Ribeiro.</w:t>
      </w:r>
    </w:p>
    <w:p w14:paraId="16BFBAC8" w14:textId="10013AC1" w:rsidR="001729EB" w:rsidRPr="00E222A1" w:rsidRDefault="001729EB" w:rsidP="001000D6">
      <w:pPr>
        <w:spacing w:before="120" w:after="0" w:line="288" w:lineRule="auto"/>
        <w:jc w:val="both"/>
        <w:rPr>
          <w:rFonts w:ascii="Arial" w:hAnsi="Arial" w:cs="Arial"/>
        </w:rPr>
      </w:pPr>
      <w:r w:rsidRPr="00E222A1">
        <w:rPr>
          <w:rFonts w:ascii="Arial" w:hAnsi="Arial" w:cs="Arial"/>
        </w:rPr>
        <w:t xml:space="preserve">En cuanto al teletrabajo y la reducción de la jornada laboral, tanto Ribeiro como Álvaro, coinciden en que será una tendencia. Sin embargo, remarcan la importancia de que estos cambios en el mercado del empleo, para que se asienten en nuestro país, han de ir de la mano de las posibilidades y las condiciones para abordarlos. “La parte pública tiene que escuchar a la parte privada, pues un país solo prospera cuando ambas partes </w:t>
      </w:r>
      <w:r w:rsidR="00E47485" w:rsidRPr="00E222A1">
        <w:rPr>
          <w:rFonts w:ascii="Arial" w:hAnsi="Arial" w:cs="Arial"/>
        </w:rPr>
        <w:t>apuntan</w:t>
      </w:r>
      <w:r w:rsidRPr="00E222A1">
        <w:rPr>
          <w:rFonts w:ascii="Arial" w:hAnsi="Arial" w:cs="Arial"/>
        </w:rPr>
        <w:t xml:space="preserve"> en la</w:t>
      </w:r>
      <w:r w:rsidR="00E47485" w:rsidRPr="00E222A1">
        <w:rPr>
          <w:rFonts w:ascii="Arial" w:hAnsi="Arial" w:cs="Arial"/>
        </w:rPr>
        <w:t xml:space="preserve"> </w:t>
      </w:r>
      <w:r w:rsidRPr="00E222A1">
        <w:rPr>
          <w:rFonts w:ascii="Arial" w:hAnsi="Arial" w:cs="Arial"/>
        </w:rPr>
        <w:t>mi</w:t>
      </w:r>
      <w:r w:rsidR="00E47485" w:rsidRPr="00E222A1">
        <w:rPr>
          <w:rFonts w:ascii="Arial" w:hAnsi="Arial" w:cs="Arial"/>
        </w:rPr>
        <w:t>s</w:t>
      </w:r>
      <w:r w:rsidRPr="00E222A1">
        <w:rPr>
          <w:rFonts w:ascii="Arial" w:hAnsi="Arial" w:cs="Arial"/>
        </w:rPr>
        <w:t>ma dirección</w:t>
      </w:r>
      <w:r w:rsidR="00E47485" w:rsidRPr="00E222A1">
        <w:rPr>
          <w:rFonts w:ascii="Arial" w:hAnsi="Arial" w:cs="Arial"/>
        </w:rPr>
        <w:t>”.</w:t>
      </w:r>
    </w:p>
    <w:p w14:paraId="7FD9DB98" w14:textId="77777777" w:rsidR="00B70D6A" w:rsidRPr="00E222A1" w:rsidRDefault="00B70D6A" w:rsidP="001000D6">
      <w:pPr>
        <w:spacing w:after="0" w:line="240" w:lineRule="auto"/>
        <w:jc w:val="both"/>
        <w:rPr>
          <w:rFonts w:ascii="Arial" w:hAnsi="Arial" w:cs="Arial"/>
          <w:sz w:val="16"/>
          <w:szCs w:val="16"/>
        </w:rPr>
      </w:pPr>
    </w:p>
    <w:p w14:paraId="1F1B2A03" w14:textId="77777777" w:rsidR="001000D6" w:rsidRPr="00E222A1" w:rsidRDefault="001000D6" w:rsidP="001000D6">
      <w:pPr>
        <w:spacing w:after="0" w:line="240" w:lineRule="auto"/>
        <w:jc w:val="both"/>
        <w:rPr>
          <w:rFonts w:ascii="Arial" w:hAnsi="Arial" w:cs="Arial"/>
          <w:sz w:val="16"/>
          <w:szCs w:val="16"/>
        </w:rPr>
      </w:pPr>
    </w:p>
    <w:p w14:paraId="37725FD8" w14:textId="77777777" w:rsidR="001000D6" w:rsidRPr="00E222A1" w:rsidRDefault="001000D6" w:rsidP="001000D6">
      <w:pPr>
        <w:spacing w:after="0" w:line="240" w:lineRule="auto"/>
        <w:jc w:val="both"/>
        <w:rPr>
          <w:rFonts w:ascii="Arial" w:hAnsi="Arial" w:cs="Arial"/>
          <w:sz w:val="16"/>
          <w:szCs w:val="16"/>
        </w:rPr>
      </w:pPr>
    </w:p>
    <w:p w14:paraId="4EE6AA24" w14:textId="702786FC" w:rsidR="00C95C80" w:rsidRPr="00E222A1" w:rsidRDefault="00C95C80" w:rsidP="001000D6">
      <w:pPr>
        <w:spacing w:after="0" w:line="240" w:lineRule="auto"/>
        <w:jc w:val="both"/>
        <w:rPr>
          <w:rFonts w:ascii="Arial" w:hAnsi="Arial" w:cs="Arial"/>
          <w:sz w:val="16"/>
          <w:szCs w:val="16"/>
        </w:rPr>
      </w:pPr>
      <w:r w:rsidRPr="00E222A1">
        <w:rPr>
          <w:rFonts w:ascii="Arial" w:hAnsi="Arial" w:cs="Arial"/>
          <w:b/>
          <w:bCs/>
          <w:sz w:val="16"/>
          <w:szCs w:val="16"/>
        </w:rPr>
        <w:t>ManpowerGroup</w:t>
      </w:r>
      <w:r w:rsidRPr="00E222A1">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021A07AA" w14:textId="77777777" w:rsidR="00C95C80" w:rsidRPr="00E222A1" w:rsidRDefault="00C95C80" w:rsidP="001000D6">
      <w:pPr>
        <w:spacing w:after="0" w:line="240" w:lineRule="auto"/>
        <w:jc w:val="both"/>
        <w:rPr>
          <w:rFonts w:ascii="Arial" w:hAnsi="Arial" w:cs="Arial"/>
          <w:sz w:val="16"/>
          <w:szCs w:val="16"/>
        </w:rPr>
      </w:pPr>
      <w:r w:rsidRPr="00E222A1">
        <w:rPr>
          <w:rFonts w:ascii="Arial" w:hAnsi="Arial" w:cs="Arial"/>
          <w:sz w:val="16"/>
          <w:szCs w:val="16"/>
        </w:rPr>
        <w:t xml:space="preserve">Más información en </w:t>
      </w:r>
      <w:hyperlink r:id="rId7" w:history="1">
        <w:r w:rsidRPr="00E222A1">
          <w:rPr>
            <w:rStyle w:val="Hipervnculo"/>
            <w:rFonts w:ascii="Arial" w:hAnsi="Arial" w:cs="Arial"/>
            <w:sz w:val="16"/>
            <w:szCs w:val="16"/>
          </w:rPr>
          <w:t>www.manpowergroup.es</w:t>
        </w:r>
      </w:hyperlink>
      <w:r w:rsidRPr="00E222A1">
        <w:rPr>
          <w:rFonts w:ascii="Arial" w:hAnsi="Arial" w:cs="Arial"/>
          <w:sz w:val="16"/>
          <w:szCs w:val="16"/>
        </w:rPr>
        <w:t>.</w:t>
      </w:r>
    </w:p>
    <w:p w14:paraId="3BA4BD67" w14:textId="77777777" w:rsidR="00C95C80" w:rsidRPr="00E222A1" w:rsidRDefault="00C95C80" w:rsidP="001000D6">
      <w:pPr>
        <w:tabs>
          <w:tab w:val="right" w:pos="8838"/>
        </w:tabs>
        <w:autoSpaceDE w:val="0"/>
        <w:autoSpaceDN w:val="0"/>
        <w:adjustRightInd w:val="0"/>
        <w:spacing w:after="0" w:line="240" w:lineRule="auto"/>
        <w:jc w:val="both"/>
        <w:rPr>
          <w:rFonts w:ascii="Arial" w:hAnsi="Arial" w:cs="Arial"/>
          <w:sz w:val="16"/>
          <w:szCs w:val="16"/>
        </w:rPr>
      </w:pPr>
    </w:p>
    <w:p w14:paraId="74E711B5" w14:textId="77777777" w:rsidR="001000D6" w:rsidRPr="00E222A1" w:rsidRDefault="001000D6" w:rsidP="001000D6">
      <w:pPr>
        <w:tabs>
          <w:tab w:val="right" w:pos="8838"/>
        </w:tabs>
        <w:autoSpaceDE w:val="0"/>
        <w:autoSpaceDN w:val="0"/>
        <w:adjustRightInd w:val="0"/>
        <w:spacing w:after="0" w:line="240" w:lineRule="auto"/>
        <w:jc w:val="both"/>
        <w:rPr>
          <w:rFonts w:ascii="Arial" w:hAnsi="Arial" w:cs="Arial"/>
          <w:sz w:val="16"/>
          <w:szCs w:val="16"/>
        </w:rPr>
      </w:pPr>
    </w:p>
    <w:p w14:paraId="1FEC2172" w14:textId="77777777" w:rsidR="00C95C80" w:rsidRPr="00E222A1" w:rsidRDefault="00C95C80" w:rsidP="001000D6">
      <w:pPr>
        <w:tabs>
          <w:tab w:val="right" w:pos="8838"/>
        </w:tabs>
        <w:autoSpaceDE w:val="0"/>
        <w:autoSpaceDN w:val="0"/>
        <w:adjustRightInd w:val="0"/>
        <w:spacing w:after="0" w:line="240" w:lineRule="auto"/>
        <w:jc w:val="both"/>
        <w:rPr>
          <w:rFonts w:ascii="Arial" w:hAnsi="Arial" w:cs="Arial"/>
          <w:b/>
          <w:bCs/>
          <w:sz w:val="16"/>
          <w:szCs w:val="16"/>
        </w:rPr>
      </w:pPr>
      <w:r w:rsidRPr="00E222A1">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C95C80" w:rsidRPr="00E222A1" w14:paraId="2CC0E1D7" w14:textId="77777777" w:rsidTr="006D4031">
        <w:trPr>
          <w:trHeight w:val="1159"/>
        </w:trPr>
        <w:tc>
          <w:tcPr>
            <w:tcW w:w="2943" w:type="dxa"/>
            <w:hideMark/>
          </w:tcPr>
          <w:p w14:paraId="40CBCB0F" w14:textId="77777777" w:rsidR="00C95C80" w:rsidRPr="00E222A1" w:rsidRDefault="00C95C80" w:rsidP="001000D6">
            <w:pPr>
              <w:spacing w:after="0" w:line="240" w:lineRule="auto"/>
              <w:jc w:val="both"/>
              <w:outlineLvl w:val="0"/>
              <w:rPr>
                <w:rFonts w:ascii="Arial" w:hAnsi="Arial" w:cs="Arial"/>
                <w:b/>
                <w:sz w:val="16"/>
                <w:szCs w:val="16"/>
              </w:rPr>
            </w:pPr>
            <w:bookmarkStart w:id="0" w:name="_Hlk90207537"/>
            <w:r w:rsidRPr="00E222A1">
              <w:rPr>
                <w:rFonts w:ascii="Arial" w:hAnsi="Arial" w:cs="Arial"/>
                <w:b/>
                <w:sz w:val="16"/>
                <w:szCs w:val="16"/>
              </w:rPr>
              <w:t>ManpowerGroup</w:t>
            </w:r>
          </w:p>
          <w:p w14:paraId="6539E493" w14:textId="77777777" w:rsidR="00C95C80" w:rsidRPr="00E222A1" w:rsidRDefault="00C95C80" w:rsidP="001000D6">
            <w:pPr>
              <w:spacing w:after="0" w:line="240" w:lineRule="auto"/>
              <w:jc w:val="both"/>
              <w:outlineLvl w:val="0"/>
              <w:rPr>
                <w:rFonts w:ascii="Arial" w:hAnsi="Arial" w:cs="Arial"/>
                <w:sz w:val="16"/>
                <w:szCs w:val="16"/>
              </w:rPr>
            </w:pPr>
            <w:r w:rsidRPr="00E222A1">
              <w:rPr>
                <w:rFonts w:ascii="Arial" w:hAnsi="Arial" w:cs="Arial"/>
                <w:sz w:val="16"/>
                <w:szCs w:val="16"/>
              </w:rPr>
              <w:t>Dpto. Comunicación</w:t>
            </w:r>
          </w:p>
          <w:p w14:paraId="7902CB58" w14:textId="77777777" w:rsidR="00C95C80" w:rsidRPr="00E222A1" w:rsidRDefault="00C95C80" w:rsidP="001000D6">
            <w:pPr>
              <w:spacing w:after="0" w:line="240" w:lineRule="auto"/>
              <w:jc w:val="both"/>
              <w:rPr>
                <w:rFonts w:ascii="Arial" w:hAnsi="Arial" w:cs="Arial"/>
                <w:sz w:val="16"/>
                <w:szCs w:val="16"/>
              </w:rPr>
            </w:pPr>
            <w:r w:rsidRPr="00E222A1">
              <w:rPr>
                <w:rFonts w:ascii="Arial" w:hAnsi="Arial" w:cs="Arial"/>
                <w:sz w:val="16"/>
                <w:szCs w:val="16"/>
              </w:rPr>
              <w:t>Juan Gómez Rodríguez</w:t>
            </w:r>
          </w:p>
          <w:p w14:paraId="7B3FD70A" w14:textId="77777777" w:rsidR="00C95C80" w:rsidRPr="00E222A1" w:rsidRDefault="00C95C80" w:rsidP="001000D6">
            <w:pPr>
              <w:spacing w:after="0" w:line="240" w:lineRule="auto"/>
              <w:jc w:val="both"/>
              <w:rPr>
                <w:rFonts w:ascii="Arial" w:hAnsi="Arial" w:cs="Arial"/>
                <w:sz w:val="16"/>
                <w:szCs w:val="16"/>
              </w:rPr>
            </w:pPr>
            <w:r w:rsidRPr="00E222A1">
              <w:rPr>
                <w:rFonts w:ascii="Arial" w:hAnsi="Arial" w:cs="Arial"/>
                <w:sz w:val="16"/>
                <w:szCs w:val="16"/>
              </w:rPr>
              <w:t>Tel. 687 51 96 90</w:t>
            </w:r>
          </w:p>
          <w:p w14:paraId="5B29A65F" w14:textId="77777777" w:rsidR="00C95C80" w:rsidRPr="00E222A1" w:rsidRDefault="00B7668C" w:rsidP="001000D6">
            <w:pPr>
              <w:spacing w:after="0" w:line="240" w:lineRule="auto"/>
              <w:jc w:val="both"/>
              <w:rPr>
                <w:rFonts w:ascii="Arial" w:hAnsi="Arial" w:cs="Arial"/>
                <w:sz w:val="16"/>
                <w:szCs w:val="16"/>
              </w:rPr>
            </w:pPr>
            <w:hyperlink r:id="rId8" w:history="1">
              <w:r w:rsidR="00C95C80" w:rsidRPr="00E222A1">
                <w:rPr>
                  <w:rStyle w:val="Hipervnculo"/>
                  <w:rFonts w:ascii="Arial" w:hAnsi="Arial" w:cs="Arial"/>
                  <w:sz w:val="16"/>
                  <w:szCs w:val="16"/>
                </w:rPr>
                <w:t>juan.gomez@manpowergroup.es</w:t>
              </w:r>
            </w:hyperlink>
          </w:p>
        </w:tc>
        <w:tc>
          <w:tcPr>
            <w:tcW w:w="2977" w:type="dxa"/>
          </w:tcPr>
          <w:p w14:paraId="67E08192" w14:textId="77777777" w:rsidR="00C95C80" w:rsidRPr="00E222A1" w:rsidRDefault="00C95C80" w:rsidP="001000D6">
            <w:pPr>
              <w:spacing w:after="0" w:line="240" w:lineRule="auto"/>
              <w:jc w:val="both"/>
              <w:rPr>
                <w:rFonts w:ascii="Arial" w:hAnsi="Arial" w:cs="Arial"/>
                <w:sz w:val="16"/>
                <w:szCs w:val="16"/>
                <w:lang w:val="ca-ES"/>
              </w:rPr>
            </w:pPr>
          </w:p>
        </w:tc>
        <w:tc>
          <w:tcPr>
            <w:tcW w:w="3028" w:type="dxa"/>
          </w:tcPr>
          <w:p w14:paraId="2AD7AFEF" w14:textId="77777777" w:rsidR="00C95C80" w:rsidRPr="00E222A1" w:rsidRDefault="00C95C80" w:rsidP="001000D6">
            <w:pPr>
              <w:pStyle w:val="NormalWeb"/>
              <w:spacing w:before="0" w:beforeAutospacing="0" w:after="0" w:afterAutospacing="0"/>
              <w:jc w:val="both"/>
              <w:rPr>
                <w:rStyle w:val="Hipervnculo"/>
                <w:rFonts w:ascii="Arial" w:hAnsi="Arial" w:cs="Arial"/>
                <w:sz w:val="16"/>
                <w:szCs w:val="16"/>
              </w:rPr>
            </w:pPr>
            <w:r w:rsidRPr="00E222A1">
              <w:rPr>
                <w:rFonts w:ascii="Arial" w:hAnsi="Arial" w:cs="Arial"/>
                <w:color w:val="000000"/>
                <w:sz w:val="16"/>
                <w:szCs w:val="16"/>
                <w:u w:val="single"/>
              </w:rPr>
              <w:t>Agencia de comunicación Indie PR</w:t>
            </w:r>
          </w:p>
          <w:p w14:paraId="2F851AE6" w14:textId="77777777" w:rsidR="00C95C80" w:rsidRPr="00E222A1" w:rsidRDefault="00C95C80" w:rsidP="001000D6">
            <w:pPr>
              <w:pStyle w:val="NormalWeb"/>
              <w:spacing w:before="0" w:beforeAutospacing="0" w:after="0" w:afterAutospacing="0"/>
              <w:jc w:val="both"/>
              <w:rPr>
                <w:rFonts w:ascii="Arial" w:hAnsi="Arial" w:cs="Arial"/>
                <w:sz w:val="16"/>
                <w:szCs w:val="16"/>
              </w:rPr>
            </w:pPr>
            <w:r w:rsidRPr="00E222A1">
              <w:rPr>
                <w:rFonts w:ascii="Arial" w:hAnsi="Arial" w:cs="Arial"/>
                <w:b/>
                <w:bCs/>
                <w:color w:val="000000"/>
                <w:sz w:val="16"/>
                <w:szCs w:val="16"/>
              </w:rPr>
              <w:t>Cristina Villanueva</w:t>
            </w:r>
          </w:p>
          <w:p w14:paraId="2065B070" w14:textId="77777777" w:rsidR="00C95C80" w:rsidRPr="00E222A1" w:rsidRDefault="00C95C80" w:rsidP="001000D6">
            <w:pPr>
              <w:pStyle w:val="NormalWeb"/>
              <w:spacing w:before="0" w:beforeAutospacing="0" w:after="0" w:afterAutospacing="0"/>
              <w:jc w:val="both"/>
              <w:rPr>
                <w:rFonts w:ascii="Arial" w:hAnsi="Arial" w:cs="Arial"/>
                <w:sz w:val="16"/>
                <w:szCs w:val="16"/>
              </w:rPr>
            </w:pPr>
            <w:r w:rsidRPr="00E222A1">
              <w:rPr>
                <w:rFonts w:ascii="Arial" w:hAnsi="Arial" w:cs="Arial"/>
                <w:color w:val="000000"/>
                <w:sz w:val="16"/>
                <w:szCs w:val="16"/>
              </w:rPr>
              <w:t>Tel.: 687 14 73 60</w:t>
            </w:r>
          </w:p>
          <w:p w14:paraId="693C8D91" w14:textId="77777777" w:rsidR="00C95C80" w:rsidRPr="00E222A1" w:rsidRDefault="00B7668C" w:rsidP="001000D6">
            <w:pPr>
              <w:pStyle w:val="NormalWeb"/>
              <w:spacing w:before="0" w:beforeAutospacing="0" w:after="0" w:afterAutospacing="0"/>
              <w:jc w:val="both"/>
              <w:rPr>
                <w:rStyle w:val="Hipervnculo"/>
                <w:rFonts w:ascii="Arial" w:hAnsi="Arial" w:cs="Arial"/>
                <w:sz w:val="16"/>
                <w:szCs w:val="16"/>
              </w:rPr>
            </w:pPr>
            <w:hyperlink r:id="rId9" w:history="1">
              <w:r w:rsidR="00C95C80" w:rsidRPr="00E222A1">
                <w:rPr>
                  <w:rStyle w:val="Hipervnculo"/>
                  <w:rFonts w:ascii="Arial" w:hAnsi="Arial" w:cs="Arial"/>
                  <w:sz w:val="16"/>
                  <w:szCs w:val="16"/>
                </w:rPr>
                <w:t>cristina@indiepr.es</w:t>
              </w:r>
            </w:hyperlink>
          </w:p>
          <w:p w14:paraId="20B38DF9" w14:textId="77777777" w:rsidR="00C95C80" w:rsidRPr="00E222A1" w:rsidRDefault="00C95C80" w:rsidP="001000D6">
            <w:pPr>
              <w:pStyle w:val="NormalWeb"/>
              <w:spacing w:before="0" w:beforeAutospacing="0" w:after="0" w:afterAutospacing="0"/>
              <w:jc w:val="both"/>
              <w:rPr>
                <w:rStyle w:val="Hipervnculo"/>
                <w:rFonts w:ascii="Arial" w:hAnsi="Arial" w:cs="Arial"/>
                <w:sz w:val="16"/>
                <w:szCs w:val="16"/>
              </w:rPr>
            </w:pPr>
          </w:p>
          <w:p w14:paraId="235A4195" w14:textId="3DFCC881" w:rsidR="00C95C80" w:rsidRPr="00E222A1" w:rsidRDefault="00C95C80" w:rsidP="001000D6">
            <w:pPr>
              <w:pStyle w:val="NormalWeb"/>
              <w:spacing w:before="0" w:beforeAutospacing="0" w:after="0" w:afterAutospacing="0"/>
              <w:jc w:val="both"/>
              <w:rPr>
                <w:rFonts w:ascii="Arial" w:hAnsi="Arial" w:cs="Arial"/>
                <w:sz w:val="16"/>
                <w:szCs w:val="16"/>
              </w:rPr>
            </w:pPr>
            <w:r w:rsidRPr="00E222A1">
              <w:rPr>
                <w:rFonts w:ascii="Arial" w:hAnsi="Arial" w:cs="Arial"/>
                <w:b/>
                <w:bCs/>
                <w:color w:val="000000"/>
                <w:sz w:val="16"/>
                <w:szCs w:val="16"/>
              </w:rPr>
              <w:t>Rosa Estarellas</w:t>
            </w:r>
          </w:p>
          <w:p w14:paraId="5892A67A" w14:textId="0F3C7894" w:rsidR="00C95C80" w:rsidRPr="00E222A1" w:rsidRDefault="00C95C80" w:rsidP="001000D6">
            <w:pPr>
              <w:pStyle w:val="NormalWeb"/>
              <w:spacing w:before="0" w:beforeAutospacing="0" w:after="0" w:afterAutospacing="0"/>
              <w:jc w:val="both"/>
              <w:rPr>
                <w:rFonts w:ascii="Arial" w:hAnsi="Arial" w:cs="Arial"/>
                <w:sz w:val="16"/>
                <w:szCs w:val="16"/>
              </w:rPr>
            </w:pPr>
            <w:r w:rsidRPr="00E222A1">
              <w:rPr>
                <w:rFonts w:ascii="Arial" w:hAnsi="Arial" w:cs="Arial"/>
                <w:color w:val="000000"/>
                <w:sz w:val="16"/>
                <w:szCs w:val="16"/>
              </w:rPr>
              <w:t>Tel.: 618 431 389</w:t>
            </w:r>
          </w:p>
          <w:p w14:paraId="782E8C14" w14:textId="7D2B130E" w:rsidR="00C95C80" w:rsidRPr="00E222A1" w:rsidRDefault="00B7668C" w:rsidP="001000D6">
            <w:pPr>
              <w:pStyle w:val="NormalWeb"/>
              <w:spacing w:before="0" w:beforeAutospacing="0" w:after="0" w:afterAutospacing="0"/>
              <w:jc w:val="both"/>
              <w:rPr>
                <w:rFonts w:ascii="Arial" w:hAnsi="Arial" w:cs="Arial"/>
                <w:sz w:val="16"/>
                <w:szCs w:val="16"/>
                <w:lang w:val="ca-ES"/>
              </w:rPr>
            </w:pPr>
            <w:hyperlink r:id="rId10" w:history="1">
              <w:r w:rsidR="00C95C80" w:rsidRPr="00E222A1">
                <w:rPr>
                  <w:rStyle w:val="Hipervnculo"/>
                  <w:rFonts w:ascii="Arial" w:hAnsi="Arial" w:cs="Arial"/>
                  <w:sz w:val="16"/>
                  <w:szCs w:val="16"/>
                </w:rPr>
                <w:t>rosa@indiepr.es</w:t>
              </w:r>
            </w:hyperlink>
          </w:p>
        </w:tc>
      </w:tr>
      <w:bookmarkEnd w:id="0"/>
    </w:tbl>
    <w:p w14:paraId="7EA4B145" w14:textId="77777777" w:rsidR="00C95C80" w:rsidRPr="00E222A1" w:rsidRDefault="00C95C80" w:rsidP="001000D6">
      <w:pPr>
        <w:tabs>
          <w:tab w:val="right" w:pos="8838"/>
        </w:tabs>
        <w:autoSpaceDE w:val="0"/>
        <w:autoSpaceDN w:val="0"/>
        <w:adjustRightInd w:val="0"/>
        <w:spacing w:after="0" w:line="240" w:lineRule="auto"/>
        <w:jc w:val="both"/>
        <w:rPr>
          <w:rFonts w:ascii="Arial" w:hAnsi="Arial" w:cs="Arial"/>
          <w:b/>
          <w:bCs/>
          <w:sz w:val="16"/>
          <w:szCs w:val="16"/>
        </w:rPr>
      </w:pPr>
    </w:p>
    <w:sectPr w:rsidR="00C95C80" w:rsidRPr="00E222A1">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CBE20" w14:textId="77777777" w:rsidR="003828CF" w:rsidRDefault="003828CF" w:rsidP="00B328B0">
      <w:pPr>
        <w:spacing w:after="0" w:line="240" w:lineRule="auto"/>
      </w:pPr>
      <w:r>
        <w:separator/>
      </w:r>
    </w:p>
  </w:endnote>
  <w:endnote w:type="continuationSeparator" w:id="0">
    <w:p w14:paraId="2F7C7F70" w14:textId="77777777" w:rsidR="003828CF" w:rsidRDefault="003828CF" w:rsidP="00B32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CD6A1" w14:textId="77777777" w:rsidR="003828CF" w:rsidRDefault="003828CF" w:rsidP="00B328B0">
      <w:pPr>
        <w:spacing w:after="0" w:line="240" w:lineRule="auto"/>
      </w:pPr>
      <w:r>
        <w:separator/>
      </w:r>
    </w:p>
  </w:footnote>
  <w:footnote w:type="continuationSeparator" w:id="0">
    <w:p w14:paraId="43CE8EEE" w14:textId="77777777" w:rsidR="003828CF" w:rsidRDefault="003828CF" w:rsidP="00B32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1900" w14:textId="77777777" w:rsidR="00794985" w:rsidRDefault="00794985" w:rsidP="00794985">
    <w:pPr>
      <w:pStyle w:val="Encabezado"/>
      <w:rPr>
        <w:rFonts w:ascii="Verdana" w:hAnsi="Verdana"/>
        <w:noProof/>
        <w:color w:val="616161"/>
        <w:sz w:val="14"/>
        <w:szCs w:val="14"/>
      </w:rPr>
    </w:pPr>
    <w:bookmarkStart w:id="1" w:name="_Hlk100166914"/>
    <w:bookmarkStart w:id="2" w:name="_Hlk100166915"/>
    <w:r>
      <w:rPr>
        <w:noProof/>
      </w:rPr>
      <w:drawing>
        <wp:anchor distT="0" distB="0" distL="114300" distR="114300" simplePos="0" relativeHeight="251659264" behindDoc="0" locked="0" layoutInCell="1" allowOverlap="1" wp14:anchorId="3A3586C7" wp14:editId="32804D9F">
          <wp:simplePos x="0" y="0"/>
          <wp:positionH relativeFrom="margin">
            <wp:align>right</wp:align>
          </wp:positionH>
          <wp:positionV relativeFrom="paragraph">
            <wp:posOffset>10795</wp:posOffset>
          </wp:positionV>
          <wp:extent cx="1234440" cy="666750"/>
          <wp:effectExtent l="0" t="0" r="3810" b="0"/>
          <wp:wrapSquare wrapText="bothSides"/>
          <wp:docPr id="3" name="Imagen 3"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666750"/>
                  </a:xfrm>
                  <a:prstGeom prst="rect">
                    <a:avLst/>
                  </a:prstGeom>
                  <a:noFill/>
                </pic:spPr>
              </pic:pic>
            </a:graphicData>
          </a:graphic>
          <wp14:sizeRelH relativeFrom="page">
            <wp14:pctWidth>0</wp14:pctWidth>
          </wp14:sizeRelH>
          <wp14:sizeRelV relativeFrom="page">
            <wp14:pctHeight>0</wp14:pctHeight>
          </wp14:sizeRelV>
        </wp:anchor>
      </w:drawing>
    </w:r>
  </w:p>
  <w:p w14:paraId="617FD8E2" w14:textId="77777777" w:rsidR="00794985" w:rsidRDefault="00794985" w:rsidP="00794985">
    <w:pPr>
      <w:pStyle w:val="Encabezado"/>
      <w:rPr>
        <w:rFonts w:ascii="Verdana" w:hAnsi="Verdana"/>
        <w:noProof/>
        <w:color w:val="616161"/>
        <w:sz w:val="14"/>
        <w:szCs w:val="14"/>
      </w:rPr>
    </w:pPr>
  </w:p>
  <w:p w14:paraId="00B045AD" w14:textId="77777777" w:rsidR="00794985" w:rsidRDefault="00794985" w:rsidP="00794985">
    <w:pPr>
      <w:pStyle w:val="Encabezado"/>
      <w:rPr>
        <w:rFonts w:ascii="Verdana" w:hAnsi="Verdana"/>
        <w:noProof/>
        <w:color w:val="616161"/>
        <w:sz w:val="14"/>
        <w:szCs w:val="14"/>
      </w:rPr>
    </w:pPr>
  </w:p>
  <w:p w14:paraId="056D9CB9" w14:textId="77777777" w:rsidR="00794985" w:rsidRDefault="00794985" w:rsidP="00794985">
    <w:pPr>
      <w:pStyle w:val="Encabezado"/>
      <w:rPr>
        <w:rFonts w:ascii="Verdana" w:hAnsi="Verdana"/>
        <w:noProof/>
        <w:color w:val="616161"/>
        <w:sz w:val="14"/>
        <w:szCs w:val="14"/>
      </w:rPr>
    </w:pPr>
  </w:p>
  <w:p w14:paraId="59221264" w14:textId="77777777" w:rsidR="00794985" w:rsidRDefault="00794985" w:rsidP="00794985">
    <w:pPr>
      <w:pStyle w:val="Encabezado"/>
      <w:rPr>
        <w:rFonts w:ascii="Verdana" w:hAnsi="Verdana"/>
        <w:noProof/>
        <w:color w:val="616161"/>
        <w:sz w:val="14"/>
        <w:szCs w:val="14"/>
      </w:rPr>
    </w:pPr>
  </w:p>
  <w:p w14:paraId="0B28599C" w14:textId="77777777" w:rsidR="00794985" w:rsidRDefault="00794985" w:rsidP="00794985">
    <w:pPr>
      <w:pStyle w:val="Encabezado"/>
      <w:rPr>
        <w:rFonts w:ascii="Verdana" w:hAnsi="Verdana"/>
        <w:noProof/>
        <w:color w:val="616161"/>
        <w:sz w:val="14"/>
        <w:szCs w:val="14"/>
      </w:rPr>
    </w:pPr>
  </w:p>
  <w:p w14:paraId="260270A4" w14:textId="77777777" w:rsidR="00794985" w:rsidRDefault="00794985" w:rsidP="00794985">
    <w:pPr>
      <w:pStyle w:val="Encabezado"/>
      <w:rPr>
        <w:rFonts w:ascii="Verdana" w:hAnsi="Verdana"/>
        <w:noProof/>
        <w:color w:val="616161"/>
        <w:sz w:val="14"/>
        <w:szCs w:val="14"/>
      </w:rPr>
    </w:pPr>
  </w:p>
  <w:bookmarkEnd w:id="1"/>
  <w:bookmarkEnd w:id="2"/>
  <w:p w14:paraId="46A81B8B" w14:textId="77777777" w:rsidR="00794985" w:rsidRDefault="00794985" w:rsidP="00794985">
    <w:pPr>
      <w:pStyle w:val="Encabezado"/>
      <w:rPr>
        <w:rFonts w:ascii="Verdana" w:hAnsi="Verdana"/>
        <w:noProof/>
        <w:color w:val="616161"/>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F64A"/>
    <w:multiLevelType w:val="hybridMultilevel"/>
    <w:tmpl w:val="524CAEC2"/>
    <w:lvl w:ilvl="0" w:tplc="BBEA9B86">
      <w:start w:val="1"/>
      <w:numFmt w:val="bullet"/>
      <w:lvlText w:val="·"/>
      <w:lvlJc w:val="left"/>
      <w:pPr>
        <w:ind w:left="720" w:hanging="360"/>
      </w:pPr>
      <w:rPr>
        <w:rFonts w:ascii="Symbol" w:hAnsi="Symbol" w:hint="default"/>
      </w:rPr>
    </w:lvl>
    <w:lvl w:ilvl="1" w:tplc="F3522336">
      <w:start w:val="1"/>
      <w:numFmt w:val="bullet"/>
      <w:lvlText w:val="o"/>
      <w:lvlJc w:val="left"/>
      <w:pPr>
        <w:ind w:left="1440" w:hanging="360"/>
      </w:pPr>
      <w:rPr>
        <w:rFonts w:ascii="Courier New" w:hAnsi="Courier New" w:cs="Times New Roman" w:hint="default"/>
      </w:rPr>
    </w:lvl>
    <w:lvl w:ilvl="2" w:tplc="1A1AB762">
      <w:start w:val="1"/>
      <w:numFmt w:val="bullet"/>
      <w:lvlText w:val=""/>
      <w:lvlJc w:val="left"/>
      <w:pPr>
        <w:ind w:left="2160" w:hanging="360"/>
      </w:pPr>
      <w:rPr>
        <w:rFonts w:ascii="Wingdings" w:hAnsi="Wingdings" w:hint="default"/>
      </w:rPr>
    </w:lvl>
    <w:lvl w:ilvl="3" w:tplc="DD2A4F50">
      <w:start w:val="1"/>
      <w:numFmt w:val="bullet"/>
      <w:lvlText w:val=""/>
      <w:lvlJc w:val="left"/>
      <w:pPr>
        <w:ind w:left="2880" w:hanging="360"/>
      </w:pPr>
      <w:rPr>
        <w:rFonts w:ascii="Symbol" w:hAnsi="Symbol" w:hint="default"/>
      </w:rPr>
    </w:lvl>
    <w:lvl w:ilvl="4" w:tplc="0FA441C8">
      <w:start w:val="1"/>
      <w:numFmt w:val="bullet"/>
      <w:lvlText w:val="o"/>
      <w:lvlJc w:val="left"/>
      <w:pPr>
        <w:ind w:left="3600" w:hanging="360"/>
      </w:pPr>
      <w:rPr>
        <w:rFonts w:ascii="Courier New" w:hAnsi="Courier New" w:cs="Times New Roman" w:hint="default"/>
      </w:rPr>
    </w:lvl>
    <w:lvl w:ilvl="5" w:tplc="009CBB20">
      <w:start w:val="1"/>
      <w:numFmt w:val="bullet"/>
      <w:lvlText w:val=""/>
      <w:lvlJc w:val="left"/>
      <w:pPr>
        <w:ind w:left="4320" w:hanging="360"/>
      </w:pPr>
      <w:rPr>
        <w:rFonts w:ascii="Wingdings" w:hAnsi="Wingdings" w:hint="default"/>
      </w:rPr>
    </w:lvl>
    <w:lvl w:ilvl="6" w:tplc="722093AC">
      <w:start w:val="1"/>
      <w:numFmt w:val="bullet"/>
      <w:lvlText w:val=""/>
      <w:lvlJc w:val="left"/>
      <w:pPr>
        <w:ind w:left="5040" w:hanging="360"/>
      </w:pPr>
      <w:rPr>
        <w:rFonts w:ascii="Symbol" w:hAnsi="Symbol" w:hint="default"/>
      </w:rPr>
    </w:lvl>
    <w:lvl w:ilvl="7" w:tplc="B8BC9EC2">
      <w:start w:val="1"/>
      <w:numFmt w:val="bullet"/>
      <w:lvlText w:val="o"/>
      <w:lvlJc w:val="left"/>
      <w:pPr>
        <w:ind w:left="5760" w:hanging="360"/>
      </w:pPr>
      <w:rPr>
        <w:rFonts w:ascii="Courier New" w:hAnsi="Courier New" w:cs="Times New Roman" w:hint="default"/>
      </w:rPr>
    </w:lvl>
    <w:lvl w:ilvl="8" w:tplc="204A038A">
      <w:start w:val="1"/>
      <w:numFmt w:val="bullet"/>
      <w:lvlText w:val=""/>
      <w:lvlJc w:val="left"/>
      <w:pPr>
        <w:ind w:left="6480" w:hanging="360"/>
      </w:pPr>
      <w:rPr>
        <w:rFonts w:ascii="Wingdings" w:hAnsi="Wingdings" w:hint="default"/>
      </w:rPr>
    </w:lvl>
  </w:abstractNum>
  <w:abstractNum w:abstractNumId="1" w15:restartNumberingAfterBreak="0">
    <w:nsid w:val="1B1411E5"/>
    <w:multiLevelType w:val="hybridMultilevel"/>
    <w:tmpl w:val="7D50C5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5454532"/>
    <w:multiLevelType w:val="hybridMultilevel"/>
    <w:tmpl w:val="463CBA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16368229">
    <w:abstractNumId w:val="1"/>
  </w:num>
  <w:num w:numId="2" w16cid:durableId="84808810">
    <w:abstractNumId w:val="2"/>
  </w:num>
  <w:num w:numId="3" w16cid:durableId="1863401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5"/>
    <w:rsid w:val="000D2E20"/>
    <w:rsid w:val="000F2D16"/>
    <w:rsid w:val="001000D6"/>
    <w:rsid w:val="001610FD"/>
    <w:rsid w:val="001729EB"/>
    <w:rsid w:val="001B6F82"/>
    <w:rsid w:val="00211C1F"/>
    <w:rsid w:val="002156EE"/>
    <w:rsid w:val="00252520"/>
    <w:rsid w:val="003828CF"/>
    <w:rsid w:val="003B536D"/>
    <w:rsid w:val="004011FE"/>
    <w:rsid w:val="00414DEA"/>
    <w:rsid w:val="004B2947"/>
    <w:rsid w:val="004F4C9B"/>
    <w:rsid w:val="005443B0"/>
    <w:rsid w:val="00573275"/>
    <w:rsid w:val="00576509"/>
    <w:rsid w:val="00587DCF"/>
    <w:rsid w:val="00651197"/>
    <w:rsid w:val="006548B6"/>
    <w:rsid w:val="00692207"/>
    <w:rsid w:val="00697BC7"/>
    <w:rsid w:val="006A2218"/>
    <w:rsid w:val="006B4104"/>
    <w:rsid w:val="0074049E"/>
    <w:rsid w:val="00776F4D"/>
    <w:rsid w:val="00786813"/>
    <w:rsid w:val="00794985"/>
    <w:rsid w:val="007952D9"/>
    <w:rsid w:val="008461C5"/>
    <w:rsid w:val="00850685"/>
    <w:rsid w:val="009F48F0"/>
    <w:rsid w:val="00A41705"/>
    <w:rsid w:val="00A76672"/>
    <w:rsid w:val="00AD340B"/>
    <w:rsid w:val="00B328B0"/>
    <w:rsid w:val="00B60EB1"/>
    <w:rsid w:val="00B70D6A"/>
    <w:rsid w:val="00B7668C"/>
    <w:rsid w:val="00B953EA"/>
    <w:rsid w:val="00C66565"/>
    <w:rsid w:val="00C74F10"/>
    <w:rsid w:val="00C95C80"/>
    <w:rsid w:val="00D00003"/>
    <w:rsid w:val="00DE5112"/>
    <w:rsid w:val="00E06D25"/>
    <w:rsid w:val="00E222A1"/>
    <w:rsid w:val="00E47485"/>
    <w:rsid w:val="00E9752B"/>
    <w:rsid w:val="00EE2730"/>
    <w:rsid w:val="00EE3CA7"/>
    <w:rsid w:val="00F16EFB"/>
    <w:rsid w:val="00F21A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9DAA5"/>
  <w15:chartTrackingRefBased/>
  <w15:docId w15:val="{A1F77947-50D1-46A7-94BA-38CD1C13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5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28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28B0"/>
  </w:style>
  <w:style w:type="paragraph" w:styleId="Piedepgina">
    <w:name w:val="footer"/>
    <w:basedOn w:val="Normal"/>
    <w:link w:val="PiedepginaCar"/>
    <w:uiPriority w:val="99"/>
    <w:unhideWhenUsed/>
    <w:rsid w:val="00B328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28B0"/>
  </w:style>
  <w:style w:type="character" w:customStyle="1" w:styleId="PrrafodelistaCar">
    <w:name w:val="Párrafo de lista Car"/>
    <w:basedOn w:val="Fuentedeprrafopredeter"/>
    <w:link w:val="Prrafodelista"/>
    <w:uiPriority w:val="34"/>
    <w:locked/>
    <w:rsid w:val="00576509"/>
    <w:rPr>
      <w:rFonts w:ascii="Times New Roman" w:eastAsia="MS Mincho" w:hAnsi="Times New Roman" w:cs="Times New Roman"/>
      <w:sz w:val="24"/>
      <w:szCs w:val="24"/>
      <w:lang w:eastAsia="es-ES"/>
    </w:rPr>
  </w:style>
  <w:style w:type="paragraph" w:styleId="Prrafodelista">
    <w:name w:val="List Paragraph"/>
    <w:basedOn w:val="Normal"/>
    <w:link w:val="PrrafodelistaCar"/>
    <w:uiPriority w:val="34"/>
    <w:qFormat/>
    <w:rsid w:val="00576509"/>
    <w:pPr>
      <w:spacing w:after="0" w:line="240" w:lineRule="auto"/>
      <w:ind w:left="720"/>
      <w:contextualSpacing/>
    </w:pPr>
    <w:rPr>
      <w:rFonts w:ascii="Times New Roman" w:eastAsia="MS Mincho" w:hAnsi="Times New Roman" w:cs="Times New Roman"/>
      <w:sz w:val="24"/>
      <w:szCs w:val="24"/>
      <w:lang w:eastAsia="es-ES"/>
    </w:rPr>
  </w:style>
  <w:style w:type="character" w:styleId="Hipervnculo">
    <w:name w:val="Hyperlink"/>
    <w:basedOn w:val="Fuentedeprrafopredeter"/>
    <w:uiPriority w:val="99"/>
    <w:unhideWhenUsed/>
    <w:rsid w:val="00B70D6A"/>
    <w:rPr>
      <w:rFonts w:ascii="Times New Roman" w:hAnsi="Times New Roman" w:cs="Times New Roman" w:hint="default"/>
      <w:color w:val="0000FF"/>
      <w:u w:val="single"/>
    </w:rPr>
  </w:style>
  <w:style w:type="paragraph" w:styleId="NormalWeb">
    <w:name w:val="Normal (Web)"/>
    <w:basedOn w:val="Normal"/>
    <w:uiPriority w:val="99"/>
    <w:unhideWhenUsed/>
    <w:rsid w:val="00B70D6A"/>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Mencinsinresolver">
    <w:name w:val="Unresolved Mention"/>
    <w:basedOn w:val="Fuentedeprrafopredeter"/>
    <w:uiPriority w:val="99"/>
    <w:semiHidden/>
    <w:unhideWhenUsed/>
    <w:rsid w:val="00DE5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37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gomez@manpowergroup.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npowergroup.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osa@indiepr.es" TargetMode="External"/><Relationship Id="rId4" Type="http://schemas.openxmlformats.org/officeDocument/2006/relationships/webSettings" Target="webSettings.xml"/><Relationship Id="rId9" Type="http://schemas.openxmlformats.org/officeDocument/2006/relationships/hyperlink" Target="mailto:cristina@indiep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837</Words>
  <Characters>4605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naviles</dc:creator>
  <cp:keywords/>
  <dc:description/>
  <cp:lastModifiedBy>Cristina Villanueva</cp:lastModifiedBy>
  <cp:revision>3</cp:revision>
  <cp:lastPrinted>2024-02-22T13:00:00Z</cp:lastPrinted>
  <dcterms:created xsi:type="dcterms:W3CDTF">2024-02-22T14:34:00Z</dcterms:created>
  <dcterms:modified xsi:type="dcterms:W3CDTF">2024-02-22T14:50:00Z</dcterms:modified>
</cp:coreProperties>
</file>