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4B6C7" w14:textId="0909757E" w:rsidR="00B80AC1" w:rsidRPr="006471A3" w:rsidRDefault="00B06825" w:rsidP="00B80AC1">
      <w:pPr>
        <w:pStyle w:val="Cuerpo"/>
        <w:spacing w:before="120" w:line="288" w:lineRule="auto"/>
        <w:jc w:val="center"/>
        <w:rPr>
          <w:rFonts w:ascii="Arial" w:eastAsia="Arial" w:hAnsi="Arial" w:cs="Arial"/>
          <w:b/>
          <w:bCs/>
          <w:sz w:val="32"/>
          <w:szCs w:val="32"/>
        </w:rPr>
      </w:pPr>
      <w:bookmarkStart w:id="0" w:name="_Hlk160183480"/>
      <w:bookmarkStart w:id="1" w:name="_Hlk90222956"/>
      <w:bookmarkStart w:id="2" w:name="_Hlk90207554"/>
      <w:r w:rsidRPr="00B06825">
        <w:rPr>
          <w:rFonts w:ascii="Arial" w:eastAsia="Arial" w:hAnsi="Arial" w:cs="Arial"/>
          <w:b/>
          <w:bCs/>
          <w:sz w:val="32"/>
          <w:szCs w:val="32"/>
        </w:rPr>
        <w:t xml:space="preserve">Manpower </w:t>
      </w:r>
      <w:r w:rsidR="004B5E11">
        <w:rPr>
          <w:rFonts w:ascii="Arial" w:eastAsia="Arial" w:hAnsi="Arial" w:cs="Arial"/>
          <w:b/>
          <w:bCs/>
          <w:sz w:val="32"/>
          <w:szCs w:val="32"/>
        </w:rPr>
        <w:t xml:space="preserve">y </w:t>
      </w:r>
      <w:r w:rsidRPr="00B06825">
        <w:rPr>
          <w:rFonts w:ascii="Arial" w:eastAsia="Arial" w:hAnsi="Arial" w:cs="Arial"/>
          <w:b/>
          <w:bCs/>
          <w:sz w:val="32"/>
          <w:szCs w:val="32"/>
        </w:rPr>
        <w:t xml:space="preserve">CEOE </w:t>
      </w:r>
      <w:r w:rsidR="004B5E11">
        <w:rPr>
          <w:rFonts w:ascii="Arial" w:eastAsia="Arial" w:hAnsi="Arial" w:cs="Arial"/>
          <w:b/>
          <w:bCs/>
          <w:sz w:val="32"/>
          <w:szCs w:val="32"/>
        </w:rPr>
        <w:t>ponen el foco en</w:t>
      </w:r>
      <w:r w:rsidR="00EA420F">
        <w:rPr>
          <w:rFonts w:ascii="Arial" w:eastAsia="Arial" w:hAnsi="Arial" w:cs="Arial"/>
          <w:b/>
          <w:bCs/>
          <w:sz w:val="32"/>
          <w:szCs w:val="32"/>
        </w:rPr>
        <w:t xml:space="preserve"> </w:t>
      </w:r>
      <w:r w:rsidRPr="00B06825">
        <w:rPr>
          <w:rFonts w:ascii="Arial" w:eastAsia="Arial" w:hAnsi="Arial" w:cs="Arial"/>
          <w:b/>
          <w:bCs/>
          <w:sz w:val="32"/>
          <w:szCs w:val="32"/>
        </w:rPr>
        <w:t xml:space="preserve">el </w:t>
      </w:r>
      <w:r w:rsidR="004B5E11">
        <w:rPr>
          <w:rFonts w:ascii="Arial" w:eastAsia="Arial" w:hAnsi="Arial" w:cs="Arial"/>
          <w:b/>
          <w:bCs/>
          <w:sz w:val="32"/>
          <w:szCs w:val="32"/>
        </w:rPr>
        <w:t xml:space="preserve">problema del </w:t>
      </w:r>
      <w:r w:rsidRPr="00B06825">
        <w:rPr>
          <w:rFonts w:ascii="Arial" w:eastAsia="Arial" w:hAnsi="Arial" w:cs="Arial"/>
          <w:b/>
          <w:bCs/>
          <w:sz w:val="32"/>
          <w:szCs w:val="32"/>
        </w:rPr>
        <w:t>absentismo, que ya alcanza el 6,7% de las horas pactadas en España</w:t>
      </w:r>
    </w:p>
    <w:bookmarkEnd w:id="0"/>
    <w:p w14:paraId="5A8E208B" w14:textId="5B65CC8B" w:rsidR="00B720A3" w:rsidRDefault="00B720A3" w:rsidP="00B720A3">
      <w:pPr>
        <w:pStyle w:val="Poromisin"/>
        <w:spacing w:before="120"/>
        <w:jc w:val="both"/>
        <w:rPr>
          <w:rStyle w:val="Ninguno"/>
          <w:rFonts w:ascii="Arial" w:hAnsi="Arial" w:cs="Arial"/>
          <w:b/>
          <w:bCs/>
          <w:sz w:val="22"/>
          <w:szCs w:val="22"/>
          <w:shd w:val="clear" w:color="auto" w:fill="FFFFFF"/>
          <w:lang w:val="es-ES_tradnl"/>
        </w:rPr>
      </w:pPr>
    </w:p>
    <w:p w14:paraId="2CB50B4D" w14:textId="699F988F" w:rsidR="00B06825" w:rsidRPr="00B06825" w:rsidRDefault="00B06825" w:rsidP="00B06825">
      <w:pPr>
        <w:pStyle w:val="Poromisin"/>
        <w:numPr>
          <w:ilvl w:val="0"/>
          <w:numId w:val="15"/>
        </w:numPr>
        <w:jc w:val="both"/>
        <w:rPr>
          <w:rFonts w:ascii="Arial" w:hAnsi="Arial" w:cs="Arial"/>
          <w:i/>
          <w:iCs/>
          <w:sz w:val="22"/>
          <w:szCs w:val="22"/>
          <w:shd w:val="clear" w:color="auto" w:fill="FFFFFF"/>
        </w:rPr>
      </w:pPr>
      <w:r w:rsidRPr="00B06825">
        <w:rPr>
          <w:rFonts w:ascii="Arial" w:hAnsi="Arial" w:cs="Arial"/>
          <w:i/>
          <w:iCs/>
          <w:sz w:val="22"/>
          <w:szCs w:val="22"/>
          <w:shd w:val="clear" w:color="auto" w:fill="FFFFFF"/>
        </w:rPr>
        <w:t>Directivos de compañías líderes coincidieron en que la salud mental y la prevención son claves para revertir una tendencia creciente en todas las comunidades autónomas</w:t>
      </w:r>
    </w:p>
    <w:p w14:paraId="1B08DDEC" w14:textId="77777777" w:rsidR="004B5E11" w:rsidRDefault="004B5E11" w:rsidP="004B5E11">
      <w:pPr>
        <w:pStyle w:val="Poromisin"/>
        <w:numPr>
          <w:ilvl w:val="0"/>
          <w:numId w:val="15"/>
        </w:numPr>
        <w:jc w:val="both"/>
        <w:rPr>
          <w:rFonts w:ascii="Arial" w:hAnsi="Arial" w:cs="Arial"/>
          <w:i/>
          <w:iCs/>
          <w:sz w:val="22"/>
          <w:szCs w:val="22"/>
          <w:shd w:val="clear" w:color="auto" w:fill="FFFFFF"/>
        </w:rPr>
      </w:pPr>
      <w:r w:rsidRPr="00B06825">
        <w:rPr>
          <w:rFonts w:ascii="Arial" w:hAnsi="Arial" w:cs="Arial"/>
          <w:i/>
          <w:iCs/>
          <w:sz w:val="22"/>
          <w:szCs w:val="22"/>
          <w:shd w:val="clear" w:color="auto" w:fill="FFFFFF"/>
        </w:rPr>
        <w:t>El coste del absentismo laboral supera los 30.000 millones de euros anuales, impactando tanto en la competitividad empresarial como en la sostenibilidad de la Seguridad Social</w:t>
      </w:r>
    </w:p>
    <w:p w14:paraId="5E79E405" w14:textId="77777777" w:rsidR="00CD53AE" w:rsidRDefault="00CD53AE" w:rsidP="00CD53AE">
      <w:pPr>
        <w:pStyle w:val="Poromisin"/>
        <w:jc w:val="both"/>
        <w:rPr>
          <w:rFonts w:ascii="Arial" w:hAnsi="Arial" w:cs="Arial"/>
          <w:i/>
          <w:iCs/>
          <w:sz w:val="22"/>
          <w:szCs w:val="22"/>
          <w:shd w:val="clear" w:color="auto" w:fill="FFFFFF"/>
        </w:rPr>
      </w:pPr>
    </w:p>
    <w:p w14:paraId="3E4FAF9D" w14:textId="0C10EE18" w:rsidR="00CD53AE" w:rsidRPr="00B06825" w:rsidRDefault="00CD53AE" w:rsidP="00CD53AE">
      <w:pPr>
        <w:pStyle w:val="Poromisin"/>
        <w:jc w:val="center"/>
        <w:rPr>
          <w:rFonts w:ascii="Arial" w:hAnsi="Arial" w:cs="Arial"/>
          <w:i/>
          <w:iCs/>
          <w:sz w:val="22"/>
          <w:szCs w:val="22"/>
          <w:shd w:val="clear" w:color="auto" w:fill="FFFFFF"/>
        </w:rPr>
      </w:pPr>
      <w:r>
        <w:rPr>
          <w:noProof/>
        </w:rPr>
        <w:drawing>
          <wp:inline distT="0" distB="0" distL="0" distR="0" wp14:anchorId="714E393D" wp14:editId="24E08DCF">
            <wp:extent cx="4777740" cy="3583173"/>
            <wp:effectExtent l="0" t="0" r="3810" b="0"/>
            <wp:docPr id="2068362046" name="Imagen 1" descr="Imagen que contiene caja, grupo, gente, hombre&#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362046" name="Imagen 1" descr="Imagen que contiene caja, grupo, gente, hombre&#10;&#10;El contenido generado por IA puede ser incorrec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85321" cy="3588859"/>
                    </a:xfrm>
                    <a:prstGeom prst="rect">
                      <a:avLst/>
                    </a:prstGeom>
                    <a:noFill/>
                    <a:ln>
                      <a:noFill/>
                    </a:ln>
                  </pic:spPr>
                </pic:pic>
              </a:graphicData>
            </a:graphic>
          </wp:inline>
        </w:drawing>
      </w:r>
    </w:p>
    <w:p w14:paraId="25387DC8" w14:textId="25B827EE" w:rsidR="00CD53AE" w:rsidRPr="00CD53AE" w:rsidRDefault="00CD53AE" w:rsidP="00CD53AE">
      <w:pPr>
        <w:pStyle w:val="Poromisin"/>
        <w:spacing w:before="120"/>
        <w:jc w:val="right"/>
        <w:rPr>
          <w:rFonts w:ascii="Arial" w:hAnsi="Arial" w:cs="Arial"/>
          <w:b/>
          <w:bCs/>
          <w:sz w:val="14"/>
          <w:szCs w:val="14"/>
          <w:shd w:val="clear" w:color="auto" w:fill="FFFFFF"/>
        </w:rPr>
      </w:pPr>
      <w:r w:rsidRPr="00CD53AE">
        <w:rPr>
          <w:rStyle w:val="Ninguno"/>
          <w:rFonts w:ascii="Arial" w:hAnsi="Arial" w:cs="Arial"/>
          <w:b/>
          <w:bCs/>
          <w:sz w:val="14"/>
          <w:szCs w:val="14"/>
          <w:shd w:val="clear" w:color="auto" w:fill="FFFFFF"/>
        </w:rPr>
        <w:t xml:space="preserve">De izquierda a derecha: </w:t>
      </w:r>
      <w:r w:rsidRPr="00CD53AE">
        <w:rPr>
          <w:rFonts w:ascii="Arial" w:hAnsi="Arial" w:cs="Arial"/>
          <w:b/>
          <w:bCs/>
          <w:sz w:val="14"/>
          <w:szCs w:val="14"/>
          <w:shd w:val="clear" w:color="auto" w:fill="FFFFFF"/>
        </w:rPr>
        <w:t>D. Raúl Alelú</w:t>
      </w:r>
      <w:r w:rsidRPr="00CD53AE">
        <w:rPr>
          <w:rFonts w:ascii="Arial" w:hAnsi="Arial" w:cs="Arial"/>
          <w:b/>
          <w:bCs/>
          <w:sz w:val="14"/>
          <w:szCs w:val="14"/>
          <w:shd w:val="clear" w:color="auto" w:fill="FFFFFF"/>
        </w:rPr>
        <w:t>, director</w:t>
      </w:r>
      <w:r w:rsidRPr="00CD53AE">
        <w:rPr>
          <w:rFonts w:ascii="Arial" w:hAnsi="Arial" w:cs="Arial"/>
          <w:b/>
          <w:bCs/>
          <w:sz w:val="14"/>
          <w:szCs w:val="14"/>
          <w:shd w:val="clear" w:color="auto" w:fill="FFFFFF"/>
        </w:rPr>
        <w:t xml:space="preserve"> de Innovación e I+D+I. Healthy Minds</w:t>
      </w:r>
      <w:r w:rsidRPr="00CD53AE">
        <w:rPr>
          <w:rFonts w:ascii="Arial" w:hAnsi="Arial" w:cs="Arial"/>
          <w:b/>
          <w:bCs/>
          <w:sz w:val="14"/>
          <w:szCs w:val="14"/>
          <w:shd w:val="clear" w:color="auto" w:fill="FFFFFF"/>
        </w:rPr>
        <w:t xml:space="preserve">, </w:t>
      </w:r>
      <w:r w:rsidRPr="00CD53AE">
        <w:rPr>
          <w:rFonts w:ascii="Arial" w:hAnsi="Arial" w:cs="Arial"/>
          <w:b/>
          <w:bCs/>
          <w:sz w:val="14"/>
          <w:szCs w:val="14"/>
          <w:shd w:val="clear" w:color="auto" w:fill="FFFFFF"/>
        </w:rPr>
        <w:t>Dª Patricia Castañeda</w:t>
      </w:r>
      <w:r w:rsidRPr="00CD53AE">
        <w:rPr>
          <w:rFonts w:ascii="Arial" w:hAnsi="Arial" w:cs="Arial"/>
          <w:b/>
          <w:bCs/>
          <w:sz w:val="14"/>
          <w:szCs w:val="14"/>
          <w:shd w:val="clear" w:color="auto" w:fill="FFFFFF"/>
        </w:rPr>
        <w:t>, d</w:t>
      </w:r>
      <w:r w:rsidRPr="00CD53AE">
        <w:rPr>
          <w:rFonts w:ascii="Arial" w:hAnsi="Arial" w:cs="Arial"/>
          <w:b/>
          <w:bCs/>
          <w:sz w:val="14"/>
          <w:szCs w:val="14"/>
          <w:shd w:val="clear" w:color="auto" w:fill="FFFFFF"/>
        </w:rPr>
        <w:t>irectora Comercial. Manpower</w:t>
      </w:r>
      <w:r w:rsidRPr="00CD53AE">
        <w:rPr>
          <w:rFonts w:ascii="Arial" w:hAnsi="Arial" w:cs="Arial"/>
          <w:b/>
          <w:bCs/>
          <w:sz w:val="14"/>
          <w:szCs w:val="14"/>
          <w:shd w:val="clear" w:color="auto" w:fill="FFFFFF"/>
        </w:rPr>
        <w:t xml:space="preserve">, </w:t>
      </w:r>
      <w:r w:rsidRPr="00CD53AE">
        <w:rPr>
          <w:rFonts w:ascii="Arial" w:hAnsi="Arial" w:cs="Arial"/>
          <w:b/>
          <w:bCs/>
          <w:sz w:val="14"/>
          <w:szCs w:val="14"/>
          <w:shd w:val="clear" w:color="auto" w:fill="FFFFFF"/>
        </w:rPr>
        <w:t>Dª Mónica Salamanqués Área Manager Centro. Manpower</w:t>
      </w:r>
      <w:r w:rsidRPr="00CD53AE">
        <w:rPr>
          <w:rFonts w:ascii="Arial" w:hAnsi="Arial" w:cs="Arial"/>
          <w:b/>
          <w:bCs/>
          <w:sz w:val="14"/>
          <w:szCs w:val="14"/>
          <w:shd w:val="clear" w:color="auto" w:fill="FFFFFF"/>
        </w:rPr>
        <w:t xml:space="preserve">, </w:t>
      </w:r>
      <w:r w:rsidRPr="00CD53AE">
        <w:rPr>
          <w:rFonts w:ascii="Arial" w:hAnsi="Arial" w:cs="Arial"/>
          <w:b/>
          <w:bCs/>
          <w:sz w:val="14"/>
          <w:szCs w:val="14"/>
          <w:shd w:val="clear" w:color="auto" w:fill="FFFFFF"/>
        </w:rPr>
        <w:t xml:space="preserve">Dª Sandra Rodríguez Human Resources </w:t>
      </w:r>
      <w:r w:rsidRPr="00CD53AE">
        <w:rPr>
          <w:rFonts w:ascii="Arial" w:hAnsi="Arial" w:cs="Arial"/>
          <w:b/>
          <w:bCs/>
          <w:sz w:val="14"/>
          <w:szCs w:val="14"/>
          <w:shd w:val="clear" w:color="auto" w:fill="FFFFFF"/>
        </w:rPr>
        <w:t>director</w:t>
      </w:r>
      <w:r w:rsidRPr="00CD53AE">
        <w:rPr>
          <w:rFonts w:ascii="Arial" w:hAnsi="Arial" w:cs="Arial"/>
          <w:b/>
          <w:bCs/>
          <w:sz w:val="14"/>
          <w:szCs w:val="14"/>
          <w:shd w:val="clear" w:color="auto" w:fill="FFFFFF"/>
        </w:rPr>
        <w:t>. Otis</w:t>
      </w:r>
      <w:r w:rsidRPr="00CD53AE">
        <w:rPr>
          <w:rFonts w:ascii="Arial" w:hAnsi="Arial" w:cs="Arial"/>
          <w:b/>
          <w:bCs/>
          <w:sz w:val="14"/>
          <w:szCs w:val="14"/>
          <w:shd w:val="clear" w:color="auto" w:fill="FFFFFF"/>
        </w:rPr>
        <w:t xml:space="preserve">, </w:t>
      </w:r>
      <w:r w:rsidRPr="00CD53AE">
        <w:rPr>
          <w:rFonts w:ascii="Arial" w:hAnsi="Arial" w:cs="Arial"/>
          <w:b/>
          <w:bCs/>
          <w:sz w:val="14"/>
          <w:szCs w:val="14"/>
          <w:shd w:val="clear" w:color="auto" w:fill="FFFFFF"/>
        </w:rPr>
        <w:t>D. Alfredo Rodrigo Head of Human Resources. Clicars</w:t>
      </w:r>
      <w:r w:rsidRPr="00CD53AE">
        <w:rPr>
          <w:rFonts w:ascii="Arial" w:hAnsi="Arial" w:cs="Arial"/>
          <w:b/>
          <w:bCs/>
          <w:sz w:val="14"/>
          <w:szCs w:val="14"/>
          <w:shd w:val="clear" w:color="auto" w:fill="FFFFFF"/>
        </w:rPr>
        <w:t xml:space="preserve">, </w:t>
      </w:r>
      <w:r w:rsidRPr="00CD53AE">
        <w:rPr>
          <w:rFonts w:ascii="Arial" w:hAnsi="Arial" w:cs="Arial"/>
          <w:b/>
          <w:bCs/>
          <w:sz w:val="14"/>
          <w:szCs w:val="14"/>
          <w:shd w:val="clear" w:color="auto" w:fill="FFFFFF"/>
        </w:rPr>
        <w:t>D. Luis Miguel Jiménez</w:t>
      </w:r>
      <w:r w:rsidRPr="00CD53AE">
        <w:rPr>
          <w:rFonts w:ascii="Arial" w:hAnsi="Arial" w:cs="Arial"/>
          <w:b/>
          <w:bCs/>
          <w:sz w:val="14"/>
          <w:szCs w:val="14"/>
          <w:shd w:val="clear" w:color="auto" w:fill="FFFFFF"/>
        </w:rPr>
        <w:t>, director general</w:t>
      </w:r>
      <w:r w:rsidRPr="00CD53AE">
        <w:rPr>
          <w:rFonts w:ascii="Arial" w:hAnsi="Arial" w:cs="Arial"/>
          <w:b/>
          <w:bCs/>
          <w:sz w:val="14"/>
          <w:szCs w:val="14"/>
          <w:shd w:val="clear" w:color="auto" w:fill="FFFFFF"/>
        </w:rPr>
        <w:t>. Manpower</w:t>
      </w:r>
      <w:r w:rsidRPr="00CD53AE">
        <w:rPr>
          <w:rFonts w:ascii="Arial" w:hAnsi="Arial" w:cs="Arial"/>
          <w:b/>
          <w:bCs/>
          <w:sz w:val="14"/>
          <w:szCs w:val="14"/>
          <w:shd w:val="clear" w:color="auto" w:fill="FFFFFF"/>
        </w:rPr>
        <w:t xml:space="preserve">, </w:t>
      </w:r>
      <w:r w:rsidRPr="00CD53AE">
        <w:rPr>
          <w:rFonts w:ascii="Arial" w:hAnsi="Arial" w:cs="Arial"/>
          <w:b/>
          <w:bCs/>
          <w:sz w:val="14"/>
          <w:szCs w:val="14"/>
          <w:shd w:val="clear" w:color="auto" w:fill="FFFFFF"/>
        </w:rPr>
        <w:t>D. David Martín Human Resources</w:t>
      </w:r>
      <w:r w:rsidRPr="00CD53AE">
        <w:rPr>
          <w:rFonts w:ascii="Arial" w:hAnsi="Arial" w:cs="Arial"/>
          <w:b/>
          <w:bCs/>
          <w:sz w:val="14"/>
          <w:szCs w:val="14"/>
          <w:shd w:val="clear" w:color="auto" w:fill="FFFFFF"/>
        </w:rPr>
        <w:t>, director</w:t>
      </w:r>
      <w:r w:rsidRPr="00CD53AE">
        <w:rPr>
          <w:rFonts w:ascii="Arial" w:hAnsi="Arial" w:cs="Arial"/>
          <w:b/>
          <w:bCs/>
          <w:sz w:val="14"/>
          <w:szCs w:val="14"/>
          <w:shd w:val="clear" w:color="auto" w:fill="FFFFFF"/>
        </w:rPr>
        <w:t>. AF Steelcase</w:t>
      </w:r>
      <w:r w:rsidRPr="00CD53AE">
        <w:rPr>
          <w:rFonts w:ascii="Arial" w:hAnsi="Arial" w:cs="Arial"/>
          <w:b/>
          <w:bCs/>
          <w:sz w:val="14"/>
          <w:szCs w:val="14"/>
          <w:shd w:val="clear" w:color="auto" w:fill="FFFFFF"/>
        </w:rPr>
        <w:t xml:space="preserve">, </w:t>
      </w:r>
      <w:r w:rsidRPr="00CD53AE">
        <w:rPr>
          <w:rFonts w:ascii="Arial" w:hAnsi="Arial" w:cs="Arial"/>
          <w:b/>
          <w:bCs/>
          <w:sz w:val="14"/>
          <w:szCs w:val="14"/>
          <w:shd w:val="clear" w:color="auto" w:fill="FFFFFF"/>
        </w:rPr>
        <w:t>D. Andreu Cruañas</w:t>
      </w:r>
      <w:r w:rsidRPr="00CD53AE">
        <w:rPr>
          <w:rFonts w:ascii="Arial" w:hAnsi="Arial" w:cs="Arial"/>
          <w:b/>
          <w:bCs/>
          <w:sz w:val="14"/>
          <w:szCs w:val="14"/>
          <w:shd w:val="clear" w:color="auto" w:fill="FFFFFF"/>
        </w:rPr>
        <w:t>, p</w:t>
      </w:r>
      <w:r w:rsidRPr="00CD53AE">
        <w:rPr>
          <w:rFonts w:ascii="Arial" w:hAnsi="Arial" w:cs="Arial"/>
          <w:b/>
          <w:bCs/>
          <w:sz w:val="14"/>
          <w:szCs w:val="14"/>
          <w:shd w:val="clear" w:color="auto" w:fill="FFFFFF"/>
        </w:rPr>
        <w:t>residente de Asempleo</w:t>
      </w:r>
    </w:p>
    <w:p w14:paraId="6A3F019F" w14:textId="6968752F" w:rsidR="00B06825" w:rsidRPr="009C1434" w:rsidRDefault="00B06825" w:rsidP="00B06825">
      <w:pPr>
        <w:pStyle w:val="Poromisin"/>
        <w:jc w:val="both"/>
        <w:rPr>
          <w:rFonts w:ascii="Arial" w:hAnsi="Arial" w:cs="Arial"/>
          <w:sz w:val="22"/>
          <w:szCs w:val="22"/>
          <w:shd w:val="clear" w:color="auto" w:fill="FFFFFF"/>
        </w:rPr>
      </w:pPr>
      <w:r w:rsidRPr="009C1434">
        <w:rPr>
          <w:rStyle w:val="Ninguno"/>
          <w:rFonts w:ascii="Arial" w:hAnsi="Arial" w:cs="Arial"/>
          <w:b/>
          <w:bCs/>
          <w:sz w:val="22"/>
          <w:szCs w:val="22"/>
          <w:shd w:val="clear" w:color="auto" w:fill="FFFFFF"/>
          <w:lang w:val="es-ES_tradnl"/>
        </w:rPr>
        <w:t>Madrid</w:t>
      </w:r>
      <w:r w:rsidR="00185EA1" w:rsidRPr="009C1434">
        <w:rPr>
          <w:rStyle w:val="Ninguno"/>
          <w:rFonts w:ascii="Arial" w:hAnsi="Arial" w:cs="Arial"/>
          <w:b/>
          <w:bCs/>
          <w:sz w:val="22"/>
          <w:szCs w:val="22"/>
          <w:shd w:val="clear" w:color="auto" w:fill="FFFFFF"/>
          <w:lang w:val="es-ES_tradnl"/>
        </w:rPr>
        <w:t xml:space="preserve">, </w:t>
      </w:r>
      <w:r w:rsidR="00057069">
        <w:rPr>
          <w:rStyle w:val="Ninguno"/>
          <w:rFonts w:ascii="Arial" w:hAnsi="Arial" w:cs="Arial"/>
          <w:b/>
          <w:bCs/>
          <w:color w:val="auto"/>
          <w:sz w:val="22"/>
          <w:szCs w:val="22"/>
          <w:shd w:val="clear" w:color="auto" w:fill="FFFFFF"/>
          <w:lang w:val="es-ES_tradnl"/>
        </w:rPr>
        <w:t>2</w:t>
      </w:r>
      <w:r w:rsidR="005E3DEC" w:rsidRPr="009C1434">
        <w:rPr>
          <w:rStyle w:val="Ninguno"/>
          <w:rFonts w:ascii="Arial" w:hAnsi="Arial" w:cs="Arial"/>
          <w:b/>
          <w:bCs/>
          <w:color w:val="auto"/>
          <w:sz w:val="22"/>
          <w:szCs w:val="22"/>
          <w:shd w:val="clear" w:color="auto" w:fill="FFFFFF"/>
          <w:lang w:val="es-ES_tradnl"/>
        </w:rPr>
        <w:t xml:space="preserve"> </w:t>
      </w:r>
      <w:r w:rsidR="00185EA1" w:rsidRPr="009C1434">
        <w:rPr>
          <w:rStyle w:val="Ninguno"/>
          <w:rFonts w:ascii="Arial" w:hAnsi="Arial" w:cs="Arial"/>
          <w:b/>
          <w:bCs/>
          <w:sz w:val="22"/>
          <w:szCs w:val="22"/>
          <w:shd w:val="clear" w:color="auto" w:fill="FFFFFF"/>
          <w:lang w:val="es-ES_tradnl"/>
        </w:rPr>
        <w:t xml:space="preserve">de </w:t>
      </w:r>
      <w:r w:rsidRPr="009C1434">
        <w:rPr>
          <w:rStyle w:val="Ninguno"/>
          <w:rFonts w:ascii="Arial" w:hAnsi="Arial" w:cs="Arial"/>
          <w:b/>
          <w:bCs/>
          <w:sz w:val="22"/>
          <w:szCs w:val="22"/>
          <w:shd w:val="clear" w:color="auto" w:fill="FFFFFF"/>
          <w:lang w:val="es-ES_tradnl"/>
        </w:rPr>
        <w:t>octubre</w:t>
      </w:r>
      <w:r w:rsidR="00056424" w:rsidRPr="009C1434">
        <w:rPr>
          <w:rStyle w:val="Ninguno"/>
          <w:rFonts w:ascii="Arial" w:hAnsi="Arial" w:cs="Arial"/>
          <w:b/>
          <w:bCs/>
          <w:sz w:val="22"/>
          <w:szCs w:val="22"/>
          <w:shd w:val="clear" w:color="auto" w:fill="FFFFFF"/>
          <w:lang w:val="es-ES_tradnl"/>
        </w:rPr>
        <w:t xml:space="preserve"> </w:t>
      </w:r>
      <w:r w:rsidR="00185EA1" w:rsidRPr="009C1434">
        <w:rPr>
          <w:rStyle w:val="Ninguno"/>
          <w:rFonts w:ascii="Arial" w:hAnsi="Arial" w:cs="Arial"/>
          <w:b/>
          <w:bCs/>
          <w:sz w:val="22"/>
          <w:szCs w:val="22"/>
          <w:shd w:val="clear" w:color="auto" w:fill="FFFFFF"/>
          <w:lang w:val="es-ES_tradnl"/>
        </w:rPr>
        <w:t xml:space="preserve">de 2025.- </w:t>
      </w:r>
      <w:hyperlink r:id="rId9" w:history="1">
        <w:r w:rsidRPr="009C1434">
          <w:rPr>
            <w:rStyle w:val="Hipervnculo"/>
            <w:rFonts w:ascii="Arial" w:hAnsi="Arial" w:cs="Arial"/>
            <w:sz w:val="22"/>
            <w:szCs w:val="22"/>
            <w:shd w:val="clear" w:color="auto" w:fill="FFFFFF"/>
          </w:rPr>
          <w:t>Manpower</w:t>
        </w:r>
      </w:hyperlink>
      <w:r w:rsidRPr="009C1434">
        <w:rPr>
          <w:rFonts w:ascii="Arial" w:hAnsi="Arial" w:cs="Arial"/>
          <w:sz w:val="22"/>
          <w:szCs w:val="22"/>
          <w:shd w:val="clear" w:color="auto" w:fill="FFFFFF"/>
        </w:rPr>
        <w:t xml:space="preserve">, en colaboración con CEOE, celebró </w:t>
      </w:r>
      <w:r w:rsidR="00363A0A">
        <w:rPr>
          <w:rFonts w:ascii="Arial" w:hAnsi="Arial" w:cs="Arial"/>
          <w:sz w:val="22"/>
          <w:szCs w:val="22"/>
          <w:shd w:val="clear" w:color="auto" w:fill="FFFFFF"/>
        </w:rPr>
        <w:t>ayer</w:t>
      </w:r>
      <w:r w:rsidRPr="009C1434">
        <w:rPr>
          <w:rFonts w:ascii="Arial" w:hAnsi="Arial" w:cs="Arial"/>
          <w:sz w:val="22"/>
          <w:szCs w:val="22"/>
          <w:shd w:val="clear" w:color="auto" w:fill="FFFFFF"/>
        </w:rPr>
        <w:t xml:space="preserve"> en Madrid el encuentro </w:t>
      </w:r>
      <w:r w:rsidRPr="009C1434">
        <w:rPr>
          <w:rFonts w:ascii="Arial" w:hAnsi="Arial" w:cs="Arial"/>
          <w:b/>
          <w:bCs/>
          <w:sz w:val="22"/>
          <w:szCs w:val="22"/>
          <w:shd w:val="clear" w:color="auto" w:fill="FFFFFF"/>
        </w:rPr>
        <w:t>“El coste del absentismo: claves para una respuesta estratégica”</w:t>
      </w:r>
      <w:r w:rsidRPr="009C1434">
        <w:rPr>
          <w:rFonts w:ascii="Arial" w:hAnsi="Arial" w:cs="Arial"/>
          <w:sz w:val="22"/>
          <w:szCs w:val="22"/>
          <w:shd w:val="clear" w:color="auto" w:fill="FFFFFF"/>
        </w:rPr>
        <w:t>, que reunió a</w:t>
      </w:r>
      <w:r w:rsidR="004B5E11">
        <w:rPr>
          <w:rFonts w:ascii="Arial" w:hAnsi="Arial" w:cs="Arial"/>
          <w:sz w:val="22"/>
          <w:szCs w:val="22"/>
          <w:shd w:val="clear" w:color="auto" w:fill="FFFFFF"/>
        </w:rPr>
        <w:t xml:space="preserve"> más de un centenar de</w:t>
      </w:r>
      <w:r w:rsidRPr="009C1434">
        <w:rPr>
          <w:rFonts w:ascii="Arial" w:hAnsi="Arial" w:cs="Arial"/>
          <w:sz w:val="22"/>
          <w:szCs w:val="22"/>
          <w:shd w:val="clear" w:color="auto" w:fill="FFFFFF"/>
        </w:rPr>
        <w:t xml:space="preserve"> directivos, expertos en recursos humanos y representantes empresariales para debatir cómo afrontar uno de los grandes retos </w:t>
      </w:r>
      <w:r w:rsidR="009C1434">
        <w:rPr>
          <w:rFonts w:ascii="Arial" w:hAnsi="Arial" w:cs="Arial"/>
          <w:sz w:val="22"/>
          <w:szCs w:val="22"/>
          <w:shd w:val="clear" w:color="auto" w:fill="FFFFFF"/>
        </w:rPr>
        <w:t xml:space="preserve">recientes </w:t>
      </w:r>
      <w:r w:rsidRPr="009C1434">
        <w:rPr>
          <w:rFonts w:ascii="Arial" w:hAnsi="Arial" w:cs="Arial"/>
          <w:sz w:val="22"/>
          <w:szCs w:val="22"/>
          <w:shd w:val="clear" w:color="auto" w:fill="FFFFFF"/>
        </w:rPr>
        <w:t>para la productividad en España</w:t>
      </w:r>
      <w:r w:rsidR="004136C8">
        <w:rPr>
          <w:rFonts w:ascii="Arial" w:hAnsi="Arial" w:cs="Arial"/>
          <w:sz w:val="22"/>
          <w:szCs w:val="22"/>
          <w:shd w:val="clear" w:color="auto" w:fill="FFFFFF"/>
        </w:rPr>
        <w:t>.</w:t>
      </w:r>
    </w:p>
    <w:p w14:paraId="4CA88C40" w14:textId="1B1D0FCB" w:rsidR="009C1434" w:rsidRPr="009C1434" w:rsidRDefault="00B06825" w:rsidP="00B06825">
      <w:pPr>
        <w:pStyle w:val="Poromisin"/>
        <w:jc w:val="both"/>
        <w:rPr>
          <w:rFonts w:ascii="Arial" w:hAnsi="Arial" w:cs="Arial"/>
          <w:sz w:val="22"/>
          <w:szCs w:val="22"/>
          <w:shd w:val="clear" w:color="auto" w:fill="FFFFFF"/>
        </w:rPr>
      </w:pPr>
      <w:r w:rsidRPr="009C1434">
        <w:rPr>
          <w:rFonts w:ascii="Arial" w:hAnsi="Arial" w:cs="Arial"/>
          <w:sz w:val="22"/>
          <w:szCs w:val="22"/>
          <w:shd w:val="clear" w:color="auto" w:fill="FFFFFF"/>
        </w:rPr>
        <w:lastRenderedPageBreak/>
        <w:t xml:space="preserve">Los últimos datos </w:t>
      </w:r>
      <w:r w:rsidR="00731F72" w:rsidRPr="009C1434">
        <w:rPr>
          <w:rFonts w:ascii="Arial" w:hAnsi="Arial" w:cs="Arial"/>
          <w:sz w:val="22"/>
          <w:szCs w:val="22"/>
          <w:shd w:val="clear" w:color="auto" w:fill="FFFFFF"/>
        </w:rPr>
        <w:t xml:space="preserve">disponibles </w:t>
      </w:r>
      <w:r w:rsidRPr="009C1434">
        <w:rPr>
          <w:rFonts w:ascii="Arial" w:hAnsi="Arial" w:cs="Arial"/>
          <w:sz w:val="22"/>
          <w:szCs w:val="22"/>
          <w:shd w:val="clear" w:color="auto" w:fill="FFFFFF"/>
        </w:rPr>
        <w:t>sit</w:t>
      </w:r>
      <w:r w:rsidR="00731F72" w:rsidRPr="009C1434">
        <w:rPr>
          <w:rFonts w:ascii="Arial" w:hAnsi="Arial" w:cs="Arial"/>
          <w:sz w:val="22"/>
          <w:szCs w:val="22"/>
          <w:shd w:val="clear" w:color="auto" w:fill="FFFFFF"/>
        </w:rPr>
        <w:t>uaban</w:t>
      </w:r>
      <w:r w:rsidRPr="009C1434">
        <w:rPr>
          <w:rFonts w:ascii="Arial" w:hAnsi="Arial" w:cs="Arial"/>
          <w:sz w:val="22"/>
          <w:szCs w:val="22"/>
          <w:shd w:val="clear" w:color="auto" w:fill="FFFFFF"/>
        </w:rPr>
        <w:t xml:space="preserve"> la tasa de absentismo en el 6,7% de las horas pactadas</w:t>
      </w:r>
      <w:r w:rsidR="004B5E11">
        <w:rPr>
          <w:rFonts w:ascii="Arial" w:hAnsi="Arial" w:cs="Arial"/>
          <w:sz w:val="22"/>
          <w:szCs w:val="22"/>
          <w:shd w:val="clear" w:color="auto" w:fill="FFFFFF"/>
        </w:rPr>
        <w:t xml:space="preserve"> (2024)</w:t>
      </w:r>
      <w:r w:rsidRPr="009C1434">
        <w:rPr>
          <w:rFonts w:ascii="Arial" w:hAnsi="Arial" w:cs="Arial"/>
          <w:sz w:val="22"/>
          <w:szCs w:val="22"/>
          <w:shd w:val="clear" w:color="auto" w:fill="FFFFFF"/>
        </w:rPr>
        <w:t>, con un crecimiento sostenido en las bajas por incapacidad temporal, que han pasado del 2,9% en 2014 al 5,2% en 2024. Est</w:t>
      </w:r>
      <w:r w:rsidR="00731F72" w:rsidRPr="009C1434">
        <w:rPr>
          <w:rFonts w:ascii="Arial" w:hAnsi="Arial" w:cs="Arial"/>
          <w:sz w:val="22"/>
          <w:szCs w:val="22"/>
          <w:shd w:val="clear" w:color="auto" w:fill="FFFFFF"/>
        </w:rPr>
        <w:t xml:space="preserve">e contexto actual </w:t>
      </w:r>
      <w:r w:rsidRPr="009C1434">
        <w:rPr>
          <w:rFonts w:ascii="Arial" w:hAnsi="Arial" w:cs="Arial"/>
          <w:sz w:val="22"/>
          <w:szCs w:val="22"/>
          <w:shd w:val="clear" w:color="auto" w:fill="FFFFFF"/>
        </w:rPr>
        <w:t>supone un coste superior a 30.000 millones de euros anuales, de los cuales más de 14.000 millones recaen directamente en las empresas y 15.600 millones en la Seguridad Social.</w:t>
      </w:r>
    </w:p>
    <w:p w14:paraId="5D9D7B46" w14:textId="5F84772F" w:rsidR="009C1434" w:rsidRPr="009C1434" w:rsidRDefault="00EA420F" w:rsidP="004B5E11">
      <w:pPr>
        <w:pStyle w:val="Poromisin"/>
        <w:jc w:val="both"/>
        <w:rPr>
          <w:rFonts w:ascii="Arial" w:hAnsi="Arial" w:cs="Arial"/>
          <w:sz w:val="22"/>
          <w:szCs w:val="22"/>
          <w:shd w:val="clear" w:color="auto" w:fill="FFFFFF"/>
          <w:lang w:val="pt-PT"/>
        </w:rPr>
      </w:pPr>
      <w:r w:rsidRPr="007D79DC">
        <w:rPr>
          <w:rFonts w:ascii="Arial" w:hAnsi="Arial" w:cs="Arial"/>
          <w:sz w:val="22"/>
          <w:szCs w:val="22"/>
          <w:shd w:val="clear" w:color="auto" w:fill="FFFFFF"/>
          <w:lang w:val="pt-PT"/>
        </w:rPr>
        <w:t>C</w:t>
      </w:r>
      <w:r w:rsidR="004B5E11" w:rsidRPr="007D79DC">
        <w:rPr>
          <w:rFonts w:ascii="Arial" w:hAnsi="Arial" w:cs="Arial"/>
          <w:sz w:val="22"/>
          <w:szCs w:val="22"/>
          <w:shd w:val="clear" w:color="auto" w:fill="FFFFFF"/>
          <w:lang w:val="pt-PT"/>
        </w:rPr>
        <w:t>onducid</w:t>
      </w:r>
      <w:r w:rsidRPr="007D79DC">
        <w:rPr>
          <w:rFonts w:ascii="Arial" w:hAnsi="Arial" w:cs="Arial"/>
          <w:sz w:val="22"/>
          <w:szCs w:val="22"/>
          <w:shd w:val="clear" w:color="auto" w:fill="FFFFFF"/>
          <w:lang w:val="pt-PT"/>
        </w:rPr>
        <w:t>a</w:t>
      </w:r>
      <w:r w:rsidR="004B5E11" w:rsidRPr="007D79DC">
        <w:rPr>
          <w:rFonts w:ascii="Arial" w:hAnsi="Arial" w:cs="Arial"/>
          <w:sz w:val="22"/>
          <w:szCs w:val="22"/>
          <w:shd w:val="clear" w:color="auto" w:fill="FFFFFF"/>
          <w:lang w:val="pt-PT"/>
        </w:rPr>
        <w:t xml:space="preserve"> por </w:t>
      </w:r>
      <w:r w:rsidR="009C1434" w:rsidRPr="007D79DC">
        <w:rPr>
          <w:rFonts w:ascii="Arial" w:hAnsi="Arial" w:cs="Arial"/>
          <w:sz w:val="22"/>
          <w:szCs w:val="22"/>
          <w:shd w:val="clear" w:color="auto" w:fill="FFFFFF"/>
          <w:lang w:val="pt-PT"/>
        </w:rPr>
        <w:t>Mónica Salamanqués</w:t>
      </w:r>
      <w:r w:rsidR="004B5E11" w:rsidRPr="007D79DC">
        <w:rPr>
          <w:rFonts w:ascii="Arial" w:hAnsi="Arial" w:cs="Arial"/>
          <w:sz w:val="22"/>
          <w:szCs w:val="22"/>
          <w:shd w:val="clear" w:color="auto" w:fill="FFFFFF"/>
          <w:lang w:val="pt-PT"/>
        </w:rPr>
        <w:t>,</w:t>
      </w:r>
      <w:r w:rsidR="009C1434" w:rsidRPr="007D79DC">
        <w:rPr>
          <w:rFonts w:ascii="Arial" w:hAnsi="Arial" w:cs="Arial"/>
          <w:sz w:val="22"/>
          <w:szCs w:val="22"/>
          <w:shd w:val="clear" w:color="auto" w:fill="FFFFFF"/>
          <w:lang w:val="pt-PT"/>
        </w:rPr>
        <w:t xml:space="preserve"> Área Manager </w:t>
      </w:r>
      <w:r w:rsidR="004B5E11" w:rsidRPr="007D79DC">
        <w:rPr>
          <w:rFonts w:ascii="Arial" w:hAnsi="Arial" w:cs="Arial"/>
          <w:sz w:val="22"/>
          <w:szCs w:val="22"/>
          <w:shd w:val="clear" w:color="auto" w:fill="FFFFFF"/>
          <w:lang w:val="pt-PT"/>
        </w:rPr>
        <w:t xml:space="preserve">de la zona </w:t>
      </w:r>
      <w:r w:rsidR="009C1434" w:rsidRPr="007D79DC">
        <w:rPr>
          <w:rFonts w:ascii="Arial" w:hAnsi="Arial" w:cs="Arial"/>
          <w:sz w:val="22"/>
          <w:szCs w:val="22"/>
          <w:shd w:val="clear" w:color="auto" w:fill="FFFFFF"/>
          <w:lang w:val="pt-PT"/>
        </w:rPr>
        <w:t>Centro</w:t>
      </w:r>
      <w:r w:rsidR="004B5E11" w:rsidRPr="007D79DC">
        <w:rPr>
          <w:rFonts w:ascii="Arial" w:hAnsi="Arial" w:cs="Arial"/>
          <w:sz w:val="22"/>
          <w:szCs w:val="22"/>
          <w:shd w:val="clear" w:color="auto" w:fill="FFFFFF"/>
          <w:lang w:val="pt-PT"/>
        </w:rPr>
        <w:t xml:space="preserve"> de</w:t>
      </w:r>
      <w:r w:rsidR="009C1434" w:rsidRPr="007D79DC">
        <w:rPr>
          <w:rFonts w:ascii="Arial" w:hAnsi="Arial" w:cs="Arial"/>
          <w:sz w:val="22"/>
          <w:szCs w:val="22"/>
          <w:shd w:val="clear" w:color="auto" w:fill="FFFFFF"/>
          <w:lang w:val="pt-PT"/>
        </w:rPr>
        <w:t xml:space="preserve"> Manpower</w:t>
      </w:r>
      <w:r w:rsidR="004B5E11" w:rsidRPr="007D79DC">
        <w:rPr>
          <w:rFonts w:ascii="Arial" w:hAnsi="Arial" w:cs="Arial"/>
          <w:sz w:val="22"/>
          <w:szCs w:val="22"/>
          <w:shd w:val="clear" w:color="auto" w:fill="FFFFFF"/>
          <w:lang w:val="pt-PT"/>
        </w:rPr>
        <w:t>, la jornada arrancó con la intervención de</w:t>
      </w:r>
      <w:r w:rsidR="004B5E11" w:rsidRPr="004B5E11">
        <w:rPr>
          <w:rFonts w:ascii="Arial" w:hAnsi="Arial" w:cs="Arial"/>
          <w:sz w:val="22"/>
          <w:szCs w:val="22"/>
          <w:shd w:val="clear" w:color="auto" w:fill="FFFFFF"/>
          <w:lang w:val="pt-PT"/>
        </w:rPr>
        <w:t xml:space="preserve"> Ana Isabel Herráez Plaza</w:t>
      </w:r>
      <w:r w:rsidR="004B5E11">
        <w:rPr>
          <w:rFonts w:ascii="Arial" w:hAnsi="Arial" w:cs="Arial"/>
          <w:sz w:val="22"/>
          <w:szCs w:val="22"/>
          <w:shd w:val="clear" w:color="auto" w:fill="FFFFFF"/>
          <w:lang w:val="pt-PT"/>
        </w:rPr>
        <w:t xml:space="preserve">, </w:t>
      </w:r>
      <w:r w:rsidR="004B5E11" w:rsidRPr="004B5E11">
        <w:rPr>
          <w:rFonts w:ascii="Arial" w:hAnsi="Arial" w:cs="Arial"/>
          <w:sz w:val="22"/>
          <w:szCs w:val="22"/>
          <w:shd w:val="clear" w:color="auto" w:fill="FFFFFF"/>
          <w:lang w:val="pt-PT"/>
        </w:rPr>
        <w:t>Responsable de Mercado Laboral</w:t>
      </w:r>
      <w:r w:rsidR="004B5E11">
        <w:rPr>
          <w:rFonts w:ascii="Arial" w:hAnsi="Arial" w:cs="Arial"/>
          <w:sz w:val="22"/>
          <w:szCs w:val="22"/>
          <w:shd w:val="clear" w:color="auto" w:fill="FFFFFF"/>
          <w:lang w:val="pt-PT"/>
        </w:rPr>
        <w:t xml:space="preserve"> de </w:t>
      </w:r>
      <w:r w:rsidR="004B5E11" w:rsidRPr="004B5E11">
        <w:rPr>
          <w:rFonts w:ascii="Arial" w:hAnsi="Arial" w:cs="Arial"/>
          <w:sz w:val="22"/>
          <w:szCs w:val="22"/>
          <w:shd w:val="clear" w:color="auto" w:fill="FFFFFF"/>
          <w:lang w:val="pt-PT"/>
        </w:rPr>
        <w:t>CEOE</w:t>
      </w:r>
      <w:r w:rsidR="004B5E11">
        <w:rPr>
          <w:rFonts w:ascii="Arial" w:hAnsi="Arial" w:cs="Arial"/>
          <w:sz w:val="22"/>
          <w:szCs w:val="22"/>
          <w:shd w:val="clear" w:color="auto" w:fill="FFFFFF"/>
          <w:lang w:val="pt-PT"/>
        </w:rPr>
        <w:t>.</w:t>
      </w:r>
    </w:p>
    <w:p w14:paraId="2919FFF7" w14:textId="420DA96E" w:rsidR="009C1434" w:rsidRPr="009C1434" w:rsidRDefault="004B5E11" w:rsidP="00B06825">
      <w:pPr>
        <w:pStyle w:val="Poromisin"/>
        <w:jc w:val="both"/>
        <w:rPr>
          <w:rFonts w:ascii="Arial" w:hAnsi="Arial" w:cs="Arial"/>
          <w:sz w:val="22"/>
          <w:szCs w:val="22"/>
          <w:shd w:val="clear" w:color="auto" w:fill="FFFFFF"/>
        </w:rPr>
      </w:pPr>
      <w:r>
        <w:rPr>
          <w:rFonts w:ascii="Arial" w:hAnsi="Arial" w:cs="Arial"/>
          <w:sz w:val="22"/>
          <w:szCs w:val="22"/>
          <w:shd w:val="clear" w:color="auto" w:fill="FFFFFF"/>
        </w:rPr>
        <w:t>Posteriormente</w:t>
      </w:r>
      <w:r w:rsidR="00B06825" w:rsidRPr="009C1434">
        <w:rPr>
          <w:rFonts w:ascii="Arial" w:hAnsi="Arial" w:cs="Arial"/>
          <w:sz w:val="22"/>
          <w:szCs w:val="22"/>
          <w:shd w:val="clear" w:color="auto" w:fill="FFFFFF"/>
        </w:rPr>
        <w:t>, Patricia Castañeda, directora comercial de Manpower, y Raúl Alelú, director de Innovación de Healthy Minds</w:t>
      </w:r>
      <w:r w:rsidR="009C1434" w:rsidRPr="009C1434">
        <w:rPr>
          <w:rFonts w:ascii="Arial" w:hAnsi="Arial" w:cs="Arial"/>
          <w:sz w:val="22"/>
          <w:szCs w:val="22"/>
          <w:shd w:val="clear" w:color="auto" w:fill="FFFFFF"/>
        </w:rPr>
        <w:t xml:space="preserve"> analizaron el coste del absentismo en la ponencia “El coste del absentismo: claves para una respuesta estratégica”. Durante su intervención </w:t>
      </w:r>
      <w:r>
        <w:rPr>
          <w:rFonts w:ascii="Arial" w:hAnsi="Arial" w:cs="Arial"/>
          <w:sz w:val="22"/>
          <w:szCs w:val="22"/>
          <w:shd w:val="clear" w:color="auto" w:fill="FFFFFF"/>
        </w:rPr>
        <w:t xml:space="preserve">se </w:t>
      </w:r>
      <w:r w:rsidR="004136C8">
        <w:rPr>
          <w:rFonts w:ascii="Arial" w:hAnsi="Arial" w:cs="Arial"/>
          <w:sz w:val="22"/>
          <w:szCs w:val="22"/>
          <w:shd w:val="clear" w:color="auto" w:fill="FFFFFF"/>
        </w:rPr>
        <w:t xml:space="preserve">puso </w:t>
      </w:r>
      <w:r>
        <w:rPr>
          <w:rFonts w:ascii="Arial" w:hAnsi="Arial" w:cs="Arial"/>
          <w:sz w:val="22"/>
          <w:szCs w:val="22"/>
          <w:shd w:val="clear" w:color="auto" w:fill="FFFFFF"/>
        </w:rPr>
        <w:t>de manifiesto</w:t>
      </w:r>
      <w:r w:rsidR="009C1434" w:rsidRPr="009C1434">
        <w:rPr>
          <w:rFonts w:ascii="Arial" w:hAnsi="Arial" w:cs="Arial"/>
          <w:sz w:val="22"/>
          <w:szCs w:val="22"/>
          <w:shd w:val="clear" w:color="auto" w:fill="FFFFFF"/>
        </w:rPr>
        <w:t xml:space="preserve"> que el absentismo laboral supone una carga económica creciente para las empresas, reduciendo su rentabilidad y capacidad de inversión, con un impacto especialmente relevante de las bajas por salud mental, que ya representan el 17% del total. Ante esta situación, resulta </w:t>
      </w:r>
      <w:r w:rsidR="009C1434">
        <w:rPr>
          <w:rFonts w:ascii="Arial" w:hAnsi="Arial" w:cs="Arial"/>
          <w:sz w:val="22"/>
          <w:szCs w:val="22"/>
          <w:shd w:val="clear" w:color="auto" w:fill="FFFFFF"/>
        </w:rPr>
        <w:t>de vital importancia</w:t>
      </w:r>
      <w:r w:rsidR="009C1434" w:rsidRPr="009C1434">
        <w:rPr>
          <w:rFonts w:ascii="Arial" w:hAnsi="Arial" w:cs="Arial"/>
          <w:sz w:val="22"/>
          <w:szCs w:val="22"/>
          <w:shd w:val="clear" w:color="auto" w:fill="FFFFFF"/>
        </w:rPr>
        <w:t xml:space="preserve"> impulsar un plan de acción integral, </w:t>
      </w:r>
      <w:r w:rsidR="009C1434">
        <w:rPr>
          <w:rFonts w:ascii="Arial" w:hAnsi="Arial" w:cs="Arial"/>
          <w:sz w:val="22"/>
          <w:szCs w:val="22"/>
          <w:shd w:val="clear" w:color="auto" w:fill="FFFFFF"/>
        </w:rPr>
        <w:t>que integre</w:t>
      </w:r>
      <w:r w:rsidR="009C1434" w:rsidRPr="009C1434">
        <w:rPr>
          <w:rFonts w:ascii="Arial" w:hAnsi="Arial" w:cs="Arial"/>
          <w:sz w:val="22"/>
          <w:szCs w:val="22"/>
          <w:shd w:val="clear" w:color="auto" w:fill="FFFFFF"/>
        </w:rPr>
        <w:t xml:space="preserve"> la prevención, la detección temprana y medidas de bienestar que favorezcan tanto la productividad como la fidelización</w:t>
      </w:r>
      <w:r>
        <w:rPr>
          <w:rFonts w:ascii="Arial" w:hAnsi="Arial" w:cs="Arial"/>
          <w:sz w:val="22"/>
          <w:szCs w:val="22"/>
          <w:shd w:val="clear" w:color="auto" w:fill="FFFFFF"/>
        </w:rPr>
        <w:t>, ya que estas ausencias también tienen un impacto en los compañeros</w:t>
      </w:r>
      <w:r w:rsidR="009C1434" w:rsidRPr="009C1434">
        <w:rPr>
          <w:rFonts w:ascii="Arial" w:hAnsi="Arial" w:cs="Arial"/>
          <w:sz w:val="22"/>
          <w:szCs w:val="22"/>
          <w:shd w:val="clear" w:color="auto" w:fill="FFFFFF"/>
        </w:rPr>
        <w:t>.</w:t>
      </w:r>
    </w:p>
    <w:p w14:paraId="29097669" w14:textId="1308B1EB" w:rsidR="00EA420F" w:rsidRDefault="00EA420F" w:rsidP="00B06825">
      <w:pPr>
        <w:pStyle w:val="Poromisin"/>
        <w:jc w:val="both"/>
        <w:rPr>
          <w:rFonts w:ascii="Arial" w:hAnsi="Arial" w:cs="Arial"/>
          <w:sz w:val="22"/>
          <w:szCs w:val="22"/>
          <w:shd w:val="clear" w:color="auto" w:fill="FFFFFF"/>
        </w:rPr>
      </w:pPr>
      <w:r>
        <w:rPr>
          <w:rFonts w:ascii="Arial" w:hAnsi="Arial" w:cs="Arial"/>
          <w:sz w:val="22"/>
          <w:szCs w:val="22"/>
          <w:shd w:val="clear" w:color="auto" w:fill="FFFFFF"/>
        </w:rPr>
        <w:t xml:space="preserve">Andreu Cruañas, </w:t>
      </w:r>
      <w:r w:rsidR="00BA4DB1" w:rsidRPr="00EA420F">
        <w:rPr>
          <w:rFonts w:ascii="Arial" w:hAnsi="Arial" w:cs="Arial"/>
          <w:sz w:val="22"/>
          <w:szCs w:val="22"/>
          <w:shd w:val="clear" w:color="auto" w:fill="FFFFFF"/>
        </w:rPr>
        <w:t>presidente</w:t>
      </w:r>
      <w:r w:rsidRPr="00EA420F">
        <w:rPr>
          <w:rFonts w:ascii="Arial" w:hAnsi="Arial" w:cs="Arial"/>
          <w:sz w:val="22"/>
          <w:szCs w:val="22"/>
          <w:shd w:val="clear" w:color="auto" w:fill="FFFFFF"/>
        </w:rPr>
        <w:t xml:space="preserve"> de</w:t>
      </w:r>
      <w:r>
        <w:rPr>
          <w:rFonts w:ascii="Arial" w:hAnsi="Arial" w:cs="Arial"/>
          <w:sz w:val="22"/>
          <w:szCs w:val="22"/>
          <w:shd w:val="clear" w:color="auto" w:fill="FFFFFF"/>
        </w:rPr>
        <w:t xml:space="preserve"> </w:t>
      </w:r>
      <w:r w:rsidRPr="00EA420F">
        <w:rPr>
          <w:rFonts w:ascii="Arial" w:hAnsi="Arial" w:cs="Arial"/>
          <w:sz w:val="22"/>
          <w:szCs w:val="22"/>
          <w:shd w:val="clear" w:color="auto" w:fill="FFFFFF"/>
        </w:rPr>
        <w:t>Asempleo</w:t>
      </w:r>
      <w:r>
        <w:rPr>
          <w:rFonts w:ascii="Arial" w:hAnsi="Arial" w:cs="Arial"/>
          <w:sz w:val="22"/>
          <w:szCs w:val="22"/>
          <w:shd w:val="clear" w:color="auto" w:fill="FFFFFF"/>
        </w:rPr>
        <w:t xml:space="preserve">, profundizó durante su intervención en el </w:t>
      </w:r>
      <w:r w:rsidRPr="00EA420F">
        <w:rPr>
          <w:rFonts w:ascii="Arial" w:hAnsi="Arial" w:cs="Arial"/>
          <w:sz w:val="22"/>
          <w:szCs w:val="22"/>
          <w:shd w:val="clear" w:color="auto" w:fill="FFFFFF"/>
        </w:rPr>
        <w:t xml:space="preserve">desafío estructural </w:t>
      </w:r>
      <w:r>
        <w:rPr>
          <w:rFonts w:ascii="Arial" w:hAnsi="Arial" w:cs="Arial"/>
          <w:sz w:val="22"/>
          <w:szCs w:val="22"/>
          <w:shd w:val="clear" w:color="auto" w:fill="FFFFFF"/>
        </w:rPr>
        <w:t>que supone para la competitividad de las empresas en</w:t>
      </w:r>
      <w:r w:rsidRPr="00EA420F">
        <w:rPr>
          <w:rFonts w:ascii="Arial" w:hAnsi="Arial" w:cs="Arial"/>
          <w:sz w:val="22"/>
          <w:szCs w:val="22"/>
          <w:shd w:val="clear" w:color="auto" w:fill="FFFFFF"/>
        </w:rPr>
        <w:t xml:space="preserve"> España</w:t>
      </w:r>
      <w:r>
        <w:rPr>
          <w:rFonts w:ascii="Arial" w:hAnsi="Arial" w:cs="Arial"/>
          <w:sz w:val="22"/>
          <w:szCs w:val="22"/>
          <w:shd w:val="clear" w:color="auto" w:fill="FFFFFF"/>
        </w:rPr>
        <w:t>. Además, ahondó en la necesidad de establecer</w:t>
      </w:r>
      <w:r w:rsidRPr="00EA420F">
        <w:rPr>
          <w:rFonts w:ascii="Arial" w:hAnsi="Arial" w:cs="Arial"/>
          <w:sz w:val="22"/>
          <w:szCs w:val="22"/>
          <w:shd w:val="clear" w:color="auto" w:fill="FFFFFF"/>
        </w:rPr>
        <w:t xml:space="preserve"> una estrategia integral basada en </w:t>
      </w:r>
      <w:r>
        <w:rPr>
          <w:rFonts w:ascii="Arial" w:hAnsi="Arial" w:cs="Arial"/>
          <w:sz w:val="22"/>
          <w:szCs w:val="22"/>
          <w:shd w:val="clear" w:color="auto" w:fill="FFFFFF"/>
        </w:rPr>
        <w:t xml:space="preserve">la </w:t>
      </w:r>
      <w:r w:rsidRPr="00EA420F">
        <w:rPr>
          <w:rFonts w:ascii="Arial" w:hAnsi="Arial" w:cs="Arial"/>
          <w:sz w:val="22"/>
          <w:szCs w:val="22"/>
          <w:shd w:val="clear" w:color="auto" w:fill="FFFFFF"/>
        </w:rPr>
        <w:t>prevención</w:t>
      </w:r>
      <w:r>
        <w:rPr>
          <w:rFonts w:ascii="Arial" w:hAnsi="Arial" w:cs="Arial"/>
          <w:sz w:val="22"/>
          <w:szCs w:val="22"/>
          <w:shd w:val="clear" w:color="auto" w:fill="FFFFFF"/>
        </w:rPr>
        <w:t xml:space="preserve"> y la </w:t>
      </w:r>
      <w:r w:rsidRPr="00EA420F">
        <w:rPr>
          <w:rFonts w:ascii="Arial" w:hAnsi="Arial" w:cs="Arial"/>
          <w:sz w:val="22"/>
          <w:szCs w:val="22"/>
          <w:shd w:val="clear" w:color="auto" w:fill="FFFFFF"/>
        </w:rPr>
        <w:t>gestión activa</w:t>
      </w:r>
      <w:r>
        <w:rPr>
          <w:rFonts w:ascii="Arial" w:hAnsi="Arial" w:cs="Arial"/>
          <w:sz w:val="22"/>
          <w:szCs w:val="22"/>
          <w:shd w:val="clear" w:color="auto" w:fill="FFFFFF"/>
        </w:rPr>
        <w:t>, además de la</w:t>
      </w:r>
      <w:r w:rsidRPr="00EA420F">
        <w:rPr>
          <w:rFonts w:ascii="Arial" w:hAnsi="Arial" w:cs="Arial"/>
          <w:sz w:val="22"/>
          <w:szCs w:val="22"/>
          <w:shd w:val="clear" w:color="auto" w:fill="FFFFFF"/>
        </w:rPr>
        <w:t xml:space="preserve"> colaboración entre empresas, trabajadores y servicios profesionales. </w:t>
      </w:r>
      <w:r>
        <w:rPr>
          <w:rFonts w:ascii="Arial" w:hAnsi="Arial" w:cs="Arial"/>
          <w:sz w:val="22"/>
          <w:szCs w:val="22"/>
          <w:shd w:val="clear" w:color="auto" w:fill="FFFFFF"/>
        </w:rPr>
        <w:t xml:space="preserve">El experto destacó </w:t>
      </w:r>
      <w:r w:rsidRPr="00EA420F">
        <w:rPr>
          <w:rFonts w:ascii="Arial" w:hAnsi="Arial" w:cs="Arial"/>
          <w:sz w:val="22"/>
          <w:szCs w:val="22"/>
          <w:shd w:val="clear" w:color="auto" w:fill="FFFFFF"/>
        </w:rPr>
        <w:t>la importancia de datos homogéneos, experiencias internacionales y políticas de bienestar para transformar el absentismo en una oportunidad para mejorar la competitividad empresarial y reforzar la cohesión social.</w:t>
      </w:r>
    </w:p>
    <w:p w14:paraId="5F9FBFDB" w14:textId="1A5AF828" w:rsidR="00731F72" w:rsidRDefault="00EA420F" w:rsidP="00B06825">
      <w:pPr>
        <w:pStyle w:val="Poromisin"/>
        <w:jc w:val="both"/>
        <w:rPr>
          <w:rFonts w:ascii="Arial" w:hAnsi="Arial" w:cs="Arial"/>
          <w:sz w:val="22"/>
          <w:szCs w:val="22"/>
          <w:shd w:val="clear" w:color="auto" w:fill="FFFFFF"/>
        </w:rPr>
      </w:pPr>
      <w:r>
        <w:rPr>
          <w:rFonts w:ascii="Arial" w:hAnsi="Arial" w:cs="Arial"/>
          <w:sz w:val="22"/>
          <w:szCs w:val="22"/>
          <w:shd w:val="clear" w:color="auto" w:fill="FFFFFF"/>
        </w:rPr>
        <w:t>A continuación, l</w:t>
      </w:r>
      <w:r w:rsidR="00B06825" w:rsidRPr="009C1434">
        <w:rPr>
          <w:rFonts w:ascii="Arial" w:hAnsi="Arial" w:cs="Arial"/>
          <w:sz w:val="22"/>
          <w:szCs w:val="22"/>
          <w:shd w:val="clear" w:color="auto" w:fill="FFFFFF"/>
        </w:rPr>
        <w:t xml:space="preserve">a mesa redonda </w:t>
      </w:r>
      <w:r w:rsidR="00B06825" w:rsidRPr="00EA420F">
        <w:rPr>
          <w:rFonts w:ascii="Arial" w:hAnsi="Arial" w:cs="Arial"/>
          <w:i/>
          <w:iCs/>
          <w:sz w:val="22"/>
          <w:szCs w:val="22"/>
          <w:shd w:val="clear" w:color="auto" w:fill="FFFFFF"/>
        </w:rPr>
        <w:t>“¿Cómo afrontar el absentismo? Estrategias en las organizaciones líderes</w:t>
      </w:r>
      <w:r w:rsidR="00B06825" w:rsidRPr="009C1434">
        <w:rPr>
          <w:rFonts w:ascii="Arial" w:hAnsi="Arial" w:cs="Arial"/>
          <w:sz w:val="22"/>
          <w:szCs w:val="22"/>
          <w:shd w:val="clear" w:color="auto" w:fill="FFFFFF"/>
        </w:rPr>
        <w:t>” reunió a David Martín (AF Steelcase), Alfredo Rodrigo (Clicars) y Sandra Rodríguez (Otis)</w:t>
      </w:r>
      <w:r>
        <w:rPr>
          <w:rFonts w:ascii="Arial" w:hAnsi="Arial" w:cs="Arial"/>
          <w:sz w:val="22"/>
          <w:szCs w:val="22"/>
          <w:shd w:val="clear" w:color="auto" w:fill="FFFFFF"/>
        </w:rPr>
        <w:t xml:space="preserve">, con la moderación de </w:t>
      </w:r>
      <w:r w:rsidRPr="009C1434">
        <w:rPr>
          <w:rFonts w:ascii="Arial" w:hAnsi="Arial" w:cs="Arial"/>
          <w:sz w:val="22"/>
          <w:szCs w:val="22"/>
          <w:shd w:val="clear" w:color="auto" w:fill="FFFFFF"/>
        </w:rPr>
        <w:t>Luis Miguel Jiménez, director general de Manpower</w:t>
      </w:r>
      <w:r w:rsidR="00B06825" w:rsidRPr="009C1434">
        <w:rPr>
          <w:rFonts w:ascii="Arial" w:hAnsi="Arial" w:cs="Arial"/>
          <w:sz w:val="22"/>
          <w:szCs w:val="22"/>
          <w:shd w:val="clear" w:color="auto" w:fill="FFFFFF"/>
        </w:rPr>
        <w:t xml:space="preserve">. </w:t>
      </w:r>
      <w:r w:rsidR="00731F72" w:rsidRPr="009C1434">
        <w:rPr>
          <w:rFonts w:ascii="Arial" w:hAnsi="Arial" w:cs="Arial"/>
          <w:sz w:val="22"/>
          <w:szCs w:val="22"/>
          <w:shd w:val="clear" w:color="auto" w:fill="FFFFFF"/>
        </w:rPr>
        <w:t xml:space="preserve">Durante </w:t>
      </w:r>
      <w:r>
        <w:rPr>
          <w:rFonts w:ascii="Arial" w:hAnsi="Arial" w:cs="Arial"/>
          <w:sz w:val="22"/>
          <w:szCs w:val="22"/>
          <w:shd w:val="clear" w:color="auto" w:fill="FFFFFF"/>
        </w:rPr>
        <w:t>el debate</w:t>
      </w:r>
      <w:r w:rsidR="00731F72" w:rsidRPr="009C1434">
        <w:rPr>
          <w:rFonts w:ascii="Arial" w:hAnsi="Arial" w:cs="Arial"/>
          <w:sz w:val="22"/>
          <w:szCs w:val="22"/>
          <w:shd w:val="clear" w:color="auto" w:fill="FFFFFF"/>
        </w:rPr>
        <w:t>, coincidieron en que el absentismo ha crecido en los últimos años por una combinación de factores: desde la falta de control institucional y una regulación poco eficaz hasta el impacto de la pandemia, el teletrabajo</w:t>
      </w:r>
      <w:r w:rsidR="004136C8">
        <w:rPr>
          <w:rFonts w:ascii="Arial" w:hAnsi="Arial" w:cs="Arial"/>
          <w:sz w:val="22"/>
          <w:szCs w:val="22"/>
          <w:shd w:val="clear" w:color="auto" w:fill="FFFFFF"/>
        </w:rPr>
        <w:t xml:space="preserve"> </w:t>
      </w:r>
      <w:r w:rsidR="00731F72" w:rsidRPr="009C1434">
        <w:rPr>
          <w:rFonts w:ascii="Arial" w:hAnsi="Arial" w:cs="Arial"/>
          <w:sz w:val="22"/>
          <w:szCs w:val="22"/>
          <w:shd w:val="clear" w:color="auto" w:fill="FFFFFF"/>
        </w:rPr>
        <w:t>y el aumento de las bajas por salud mental.</w:t>
      </w:r>
    </w:p>
    <w:p w14:paraId="7313B012" w14:textId="78049D4F" w:rsidR="004B5E11" w:rsidRPr="007D79DC" w:rsidRDefault="00EA420F" w:rsidP="00B06825">
      <w:pPr>
        <w:pStyle w:val="Poromisin"/>
        <w:jc w:val="both"/>
        <w:rPr>
          <w:rFonts w:ascii="Arial" w:hAnsi="Arial" w:cs="Arial"/>
          <w:i/>
          <w:iCs/>
          <w:sz w:val="22"/>
          <w:szCs w:val="22"/>
          <w:shd w:val="clear" w:color="auto" w:fill="FFFFFF"/>
        </w:rPr>
      </w:pPr>
      <w:r w:rsidRPr="007D79DC">
        <w:rPr>
          <w:rFonts w:ascii="Arial" w:hAnsi="Arial" w:cs="Arial"/>
          <w:sz w:val="22"/>
          <w:szCs w:val="22"/>
          <w:shd w:val="clear" w:color="auto" w:fill="FFFFFF"/>
        </w:rPr>
        <w:t xml:space="preserve">De hecho, </w:t>
      </w:r>
      <w:r w:rsidR="004B5E11" w:rsidRPr="007D79DC">
        <w:rPr>
          <w:rFonts w:ascii="Arial" w:hAnsi="Arial" w:cs="Arial"/>
          <w:sz w:val="22"/>
          <w:szCs w:val="22"/>
          <w:shd w:val="clear" w:color="auto" w:fill="FFFFFF"/>
        </w:rPr>
        <w:t>Jiménez destacó, como conclusión de la jornada, que</w:t>
      </w:r>
      <w:r w:rsidR="007D79DC" w:rsidRPr="007D79DC">
        <w:rPr>
          <w:rFonts w:ascii="Arial" w:hAnsi="Arial" w:cs="Arial"/>
          <w:sz w:val="22"/>
          <w:szCs w:val="22"/>
          <w:shd w:val="clear" w:color="auto" w:fill="FFFFFF"/>
        </w:rPr>
        <w:t xml:space="preserve"> </w:t>
      </w:r>
      <w:r w:rsidR="007D79DC" w:rsidRPr="007D79DC">
        <w:rPr>
          <w:rFonts w:ascii="Arial" w:hAnsi="Arial" w:cs="Arial"/>
          <w:i/>
          <w:iCs/>
          <w:sz w:val="22"/>
          <w:szCs w:val="22"/>
          <w:shd w:val="clear" w:color="auto" w:fill="FFFFFF"/>
        </w:rPr>
        <w:t>“el absentismo no es solo una cifra, sino un síntoma de desafíos más profundos en el entorno laboral. Por eso en Manpower, apostamos por una respuesta estratégica que combine tecnología, prevención y bienestar emocional. Es momento de que las organizaciones lideren con empatía y datos, impulsando entornos de trabajo saludables y resilientes. Solo así podremos transformar el absentismo en una oportunidad para mejorar la productividad, el compromiso y la sostenibilidad del empleo en España”.</w:t>
      </w:r>
    </w:p>
    <w:p w14:paraId="276C4CEF" w14:textId="4B261482" w:rsidR="00B06825" w:rsidRPr="009C1434" w:rsidRDefault="00731F72" w:rsidP="00B06825">
      <w:pPr>
        <w:pStyle w:val="Poromisin"/>
        <w:jc w:val="both"/>
        <w:rPr>
          <w:rFonts w:ascii="Arial" w:hAnsi="Arial" w:cs="Arial"/>
          <w:sz w:val="22"/>
          <w:szCs w:val="22"/>
          <w:shd w:val="clear" w:color="auto" w:fill="FFFFFF"/>
        </w:rPr>
      </w:pPr>
      <w:r w:rsidRPr="009C1434">
        <w:rPr>
          <w:rFonts w:ascii="Arial" w:hAnsi="Arial" w:cs="Arial"/>
          <w:sz w:val="22"/>
          <w:szCs w:val="22"/>
          <w:shd w:val="clear" w:color="auto" w:fill="FFFFFF"/>
        </w:rPr>
        <w:lastRenderedPageBreak/>
        <w:t xml:space="preserve">Frente a este contexto, alguna de las estrategias de estas empresas para enfrentarse a ello </w:t>
      </w:r>
      <w:r w:rsidR="009C1434" w:rsidRPr="009C1434">
        <w:rPr>
          <w:rFonts w:ascii="Arial" w:hAnsi="Arial" w:cs="Arial"/>
          <w:sz w:val="22"/>
          <w:szCs w:val="22"/>
          <w:shd w:val="clear" w:color="auto" w:fill="FFFFFF"/>
        </w:rPr>
        <w:t xml:space="preserve">consiste en </w:t>
      </w:r>
      <w:r w:rsidRPr="009C1434">
        <w:rPr>
          <w:rFonts w:ascii="Arial" w:hAnsi="Arial" w:cs="Arial"/>
          <w:sz w:val="22"/>
          <w:szCs w:val="22"/>
          <w:shd w:val="clear" w:color="auto" w:fill="FFFFFF"/>
        </w:rPr>
        <w:t>an</w:t>
      </w:r>
      <w:r w:rsidR="009C1434" w:rsidRPr="009C1434">
        <w:rPr>
          <w:rFonts w:ascii="Arial" w:hAnsi="Arial" w:cs="Arial"/>
          <w:sz w:val="22"/>
          <w:szCs w:val="22"/>
          <w:shd w:val="clear" w:color="auto" w:fill="FFFFFF"/>
        </w:rPr>
        <w:t>alizar</w:t>
      </w:r>
      <w:r w:rsidRPr="009C1434">
        <w:rPr>
          <w:rFonts w:ascii="Arial" w:hAnsi="Arial" w:cs="Arial"/>
          <w:sz w:val="22"/>
          <w:szCs w:val="22"/>
          <w:shd w:val="clear" w:color="auto" w:fill="FFFFFF"/>
        </w:rPr>
        <w:t xml:space="preserve"> </w:t>
      </w:r>
      <w:r w:rsidR="009C1434" w:rsidRPr="009C1434">
        <w:rPr>
          <w:rFonts w:ascii="Arial" w:hAnsi="Arial" w:cs="Arial"/>
          <w:sz w:val="22"/>
          <w:szCs w:val="22"/>
          <w:shd w:val="clear" w:color="auto" w:fill="FFFFFF"/>
        </w:rPr>
        <w:t>los</w:t>
      </w:r>
      <w:r w:rsidRPr="009C1434">
        <w:rPr>
          <w:rFonts w:ascii="Arial" w:hAnsi="Arial" w:cs="Arial"/>
          <w:sz w:val="22"/>
          <w:szCs w:val="22"/>
          <w:shd w:val="clear" w:color="auto" w:fill="FFFFFF"/>
        </w:rPr>
        <w:t xml:space="preserve"> costes y tipos de ausencia, </w:t>
      </w:r>
      <w:r w:rsidR="009C1434" w:rsidRPr="009C1434">
        <w:rPr>
          <w:rFonts w:ascii="Arial" w:hAnsi="Arial" w:cs="Arial"/>
          <w:sz w:val="22"/>
          <w:szCs w:val="22"/>
          <w:shd w:val="clear" w:color="auto" w:fill="FFFFFF"/>
        </w:rPr>
        <w:t>implementar</w:t>
      </w:r>
      <w:r w:rsidRPr="009C1434">
        <w:rPr>
          <w:rFonts w:ascii="Arial" w:hAnsi="Arial" w:cs="Arial"/>
          <w:sz w:val="22"/>
          <w:szCs w:val="22"/>
          <w:shd w:val="clear" w:color="auto" w:fill="FFFFFF"/>
        </w:rPr>
        <w:t xml:space="preserve"> medidas de prevención y creación de espacios de trabajo más saludables, así como la implicación de managers y comités de empresa para mejorar el compromiso de los empleados. </w:t>
      </w:r>
    </w:p>
    <w:p w14:paraId="20DEEFFE" w14:textId="77777777" w:rsidR="00E24DF6" w:rsidRPr="006471A3" w:rsidRDefault="00E24DF6" w:rsidP="00E24DF6">
      <w:pPr>
        <w:tabs>
          <w:tab w:val="right" w:pos="8838"/>
        </w:tabs>
        <w:autoSpaceDE w:val="0"/>
        <w:autoSpaceDN w:val="0"/>
        <w:adjustRightInd w:val="0"/>
        <w:jc w:val="both"/>
        <w:rPr>
          <w:rFonts w:ascii="Arial" w:hAnsi="Arial" w:cs="Arial"/>
          <w:b/>
          <w:bCs/>
          <w:sz w:val="16"/>
          <w:szCs w:val="16"/>
        </w:rPr>
      </w:pPr>
    </w:p>
    <w:p w14:paraId="3CC3ED04" w14:textId="77777777" w:rsidR="00E24DF6" w:rsidRPr="006471A3" w:rsidRDefault="00E24DF6" w:rsidP="00E24DF6">
      <w:pPr>
        <w:tabs>
          <w:tab w:val="right" w:pos="8838"/>
        </w:tabs>
        <w:autoSpaceDE w:val="0"/>
        <w:autoSpaceDN w:val="0"/>
        <w:adjustRightInd w:val="0"/>
        <w:jc w:val="both"/>
        <w:rPr>
          <w:rFonts w:ascii="Arial" w:hAnsi="Arial" w:cs="Arial"/>
          <w:b/>
          <w:bCs/>
          <w:sz w:val="16"/>
          <w:szCs w:val="16"/>
        </w:rPr>
      </w:pPr>
    </w:p>
    <w:p w14:paraId="3E5E464C" w14:textId="23A99B9F" w:rsidR="00E24DF6" w:rsidRPr="006471A3" w:rsidRDefault="00E24DF6" w:rsidP="00E24DF6">
      <w:pPr>
        <w:tabs>
          <w:tab w:val="right" w:pos="8838"/>
        </w:tabs>
        <w:autoSpaceDE w:val="0"/>
        <w:autoSpaceDN w:val="0"/>
        <w:adjustRightInd w:val="0"/>
        <w:jc w:val="both"/>
        <w:rPr>
          <w:rFonts w:ascii="Arial" w:hAnsi="Arial" w:cs="Arial"/>
          <w:sz w:val="16"/>
          <w:szCs w:val="16"/>
        </w:rPr>
      </w:pPr>
      <w:r w:rsidRPr="006471A3">
        <w:rPr>
          <w:rFonts w:ascii="Arial" w:hAnsi="Arial" w:cs="Arial"/>
          <w:b/>
          <w:bCs/>
          <w:sz w:val="16"/>
          <w:szCs w:val="16"/>
        </w:rPr>
        <w:t xml:space="preserve">Manpower </w:t>
      </w:r>
      <w:r w:rsidRPr="006471A3">
        <w:rPr>
          <w:rFonts w:ascii="Arial" w:hAnsi="Arial" w:cs="Arial"/>
          <w:sz w:val="16"/>
          <w:szCs w:val="16"/>
        </w:rPr>
        <w:t>lidera el mercado de soluciones de flexibilidad para el empleo y de selección profesional. Ofrece apoyo a las estrategias de talento de sus clientes mientras que ayuda a las personas a encontrar un empleo digno y desarrolla sus habilidades para impulsar su empleabilidad. A través de su programa ‘</w:t>
      </w:r>
      <w:hyperlink r:id="rId10" w:history="1">
        <w:r w:rsidRPr="006471A3">
          <w:rPr>
            <w:rStyle w:val="Hipervnculo"/>
            <w:rFonts w:ascii="Arial" w:hAnsi="Arial" w:cs="Arial"/>
            <w:sz w:val="16"/>
            <w:szCs w:val="16"/>
          </w:rPr>
          <w:t>MyPath</w:t>
        </w:r>
      </w:hyperlink>
      <w:r w:rsidRPr="006471A3">
        <w:rPr>
          <w:rFonts w:ascii="Arial" w:hAnsi="Arial" w:cs="Arial"/>
          <w:sz w:val="16"/>
          <w:szCs w:val="16"/>
        </w:rPr>
        <w:t>’, les ofrece la oportunidad acelerar su crecimiento profesional al prepararlas para empleos en los sectores de mayor demanda. Gracias a los datos que maneja sobre motivación, desarrollo de habilidades y rendimiento potencial, puede ofrecer programas de formación y desarrollo para impulsar las capacidades de upskilling y reskilling de todo tipo de organizaciones.</w:t>
      </w:r>
    </w:p>
    <w:p w14:paraId="41BBA1C8" w14:textId="77777777" w:rsidR="00E24DF6" w:rsidRPr="006471A3" w:rsidRDefault="00E24DF6" w:rsidP="00E24DF6">
      <w:pPr>
        <w:tabs>
          <w:tab w:val="right" w:pos="8838"/>
        </w:tabs>
        <w:autoSpaceDE w:val="0"/>
        <w:autoSpaceDN w:val="0"/>
        <w:adjustRightInd w:val="0"/>
        <w:jc w:val="both"/>
        <w:rPr>
          <w:rFonts w:ascii="Arial" w:hAnsi="Arial" w:cs="Arial"/>
          <w:sz w:val="16"/>
          <w:szCs w:val="16"/>
        </w:rPr>
      </w:pPr>
      <w:r w:rsidRPr="006471A3">
        <w:rPr>
          <w:rFonts w:ascii="Arial" w:hAnsi="Arial" w:cs="Arial"/>
          <w:sz w:val="16"/>
          <w:szCs w:val="16"/>
        </w:rPr>
        <w:t xml:space="preserve">Más información en </w:t>
      </w:r>
      <w:hyperlink r:id="rId11" w:history="1">
        <w:r w:rsidRPr="006471A3">
          <w:rPr>
            <w:rStyle w:val="Hipervnculo"/>
            <w:rFonts w:ascii="Arial" w:hAnsi="Arial" w:cs="Arial"/>
            <w:sz w:val="16"/>
            <w:szCs w:val="16"/>
          </w:rPr>
          <w:t>www.manpower.es</w:t>
        </w:r>
      </w:hyperlink>
      <w:r w:rsidRPr="006471A3">
        <w:rPr>
          <w:rFonts w:ascii="Arial" w:hAnsi="Arial" w:cs="Arial"/>
          <w:sz w:val="16"/>
          <w:szCs w:val="16"/>
        </w:rPr>
        <w:t>.</w:t>
      </w:r>
    </w:p>
    <w:p w14:paraId="563A5D22" w14:textId="77777777" w:rsidR="00E24DF6" w:rsidRPr="006471A3" w:rsidRDefault="00E24DF6" w:rsidP="00E24DF6">
      <w:pPr>
        <w:tabs>
          <w:tab w:val="right" w:pos="8838"/>
        </w:tabs>
        <w:autoSpaceDE w:val="0"/>
        <w:autoSpaceDN w:val="0"/>
        <w:adjustRightInd w:val="0"/>
        <w:jc w:val="both"/>
        <w:rPr>
          <w:rFonts w:ascii="Arial" w:hAnsi="Arial" w:cs="Arial"/>
          <w:sz w:val="16"/>
          <w:szCs w:val="16"/>
        </w:rPr>
      </w:pPr>
    </w:p>
    <w:p w14:paraId="70C8BD25" w14:textId="30ED9166" w:rsidR="00A66470" w:rsidRPr="006471A3" w:rsidRDefault="00A66470" w:rsidP="00E24DF6">
      <w:pPr>
        <w:tabs>
          <w:tab w:val="right" w:pos="8838"/>
        </w:tabs>
        <w:autoSpaceDE w:val="0"/>
        <w:autoSpaceDN w:val="0"/>
        <w:adjustRightInd w:val="0"/>
        <w:jc w:val="both"/>
        <w:rPr>
          <w:rFonts w:ascii="Arial" w:hAnsi="Arial" w:cs="Arial"/>
          <w:b/>
          <w:bCs/>
          <w:sz w:val="16"/>
          <w:szCs w:val="16"/>
        </w:rPr>
      </w:pPr>
      <w:r w:rsidRPr="006471A3">
        <w:rPr>
          <w:rFonts w:ascii="Arial" w:hAnsi="Arial" w:cs="Arial"/>
          <w:b/>
          <w:bCs/>
          <w:sz w:val="16"/>
          <w:szCs w:val="16"/>
        </w:rPr>
        <w:t>ManpowerGroup</w:t>
      </w:r>
      <w:r w:rsidR="00E24DF6" w:rsidRPr="006471A3">
        <w:rPr>
          <w:rFonts w:ascii="Arial" w:hAnsi="Arial" w:cs="Arial"/>
          <w:b/>
          <w:bCs/>
          <w:sz w:val="16"/>
          <w:szCs w:val="16"/>
        </w:rPr>
        <w:t xml:space="preserve"> </w:t>
      </w:r>
      <w:r w:rsidRPr="006471A3">
        <w:rPr>
          <w:rFonts w:ascii="Arial" w:hAnsi="Arial" w:cs="Arial"/>
          <w:sz w:val="16"/>
          <w:szCs w:val="16"/>
        </w:rPr>
        <w:t>es la compañía líder mundial en soluciones de talento y tecnología. Ayuda a las organizaciones a adaptarse a un mercado del empleo en constante cambio, seleccionando, evaluando, desarrollando y gestionando el talento que necesitan para lograr sus objetivos de negocio. Apoyándose en las últimas herramientas tecnológicas, crea estrategias innovadoras para cientos de miles de empresas cada año, permitiéndoles contar con los profesionales cualificados que necesitan, al mismo tiempo que ofrece un empleo digno y sostenible a millones de personas. A través de sus distintas marcas (Manpower, Experis y Talent Solutions), aporta valor a candidatos y clientes en más de 75 países, como lleva haciendo durante más de</w:t>
      </w:r>
      <w:r w:rsidR="00E24DF6" w:rsidRPr="006471A3">
        <w:rPr>
          <w:rFonts w:ascii="Arial" w:hAnsi="Arial" w:cs="Arial"/>
          <w:sz w:val="16"/>
          <w:szCs w:val="16"/>
        </w:rPr>
        <w:t xml:space="preserve"> </w:t>
      </w:r>
      <w:r w:rsidRPr="006471A3">
        <w:rPr>
          <w:rFonts w:ascii="Arial" w:hAnsi="Arial" w:cs="Arial"/>
          <w:sz w:val="16"/>
          <w:szCs w:val="16"/>
        </w:rPr>
        <w:t>75 años. Además, sus políticas de diversidad, inclusión e igualdad y sus buenas prácticas de negocio son reconocidas por multitud de organizaciones</w:t>
      </w:r>
      <w:r w:rsidRPr="006471A3">
        <w:rPr>
          <w:rFonts w:ascii="Arial" w:hAnsi="Arial" w:cs="Arial"/>
          <w:b/>
          <w:bCs/>
          <w:sz w:val="16"/>
          <w:szCs w:val="16"/>
        </w:rPr>
        <w:t>.</w:t>
      </w:r>
    </w:p>
    <w:p w14:paraId="600D26B5" w14:textId="75DF9FF4" w:rsidR="00A66470" w:rsidRPr="006471A3" w:rsidRDefault="00A66470" w:rsidP="00E24DF6">
      <w:pPr>
        <w:tabs>
          <w:tab w:val="right" w:pos="8838"/>
        </w:tabs>
        <w:autoSpaceDE w:val="0"/>
        <w:autoSpaceDN w:val="0"/>
        <w:adjustRightInd w:val="0"/>
        <w:jc w:val="both"/>
        <w:rPr>
          <w:rFonts w:ascii="Arial" w:hAnsi="Arial" w:cs="Arial"/>
          <w:sz w:val="16"/>
          <w:szCs w:val="16"/>
        </w:rPr>
      </w:pPr>
      <w:r w:rsidRPr="006471A3">
        <w:rPr>
          <w:rFonts w:ascii="Arial" w:hAnsi="Arial" w:cs="Arial"/>
          <w:sz w:val="16"/>
          <w:szCs w:val="16"/>
        </w:rPr>
        <w:t>Más información en</w:t>
      </w:r>
      <w:r w:rsidR="00E24DF6" w:rsidRPr="006471A3">
        <w:rPr>
          <w:rFonts w:ascii="Arial" w:hAnsi="Arial" w:cs="Arial"/>
          <w:sz w:val="16"/>
          <w:szCs w:val="16"/>
        </w:rPr>
        <w:t xml:space="preserve"> </w:t>
      </w:r>
      <w:hyperlink r:id="rId12" w:history="1">
        <w:r w:rsidR="00E24DF6" w:rsidRPr="006471A3">
          <w:rPr>
            <w:rStyle w:val="Hipervnculo"/>
            <w:rFonts w:ascii="Arial" w:hAnsi="Arial" w:cs="Arial"/>
            <w:sz w:val="16"/>
            <w:szCs w:val="16"/>
          </w:rPr>
          <w:t>www.manpowergroup.es</w:t>
        </w:r>
      </w:hyperlink>
      <w:r w:rsidRPr="006471A3">
        <w:rPr>
          <w:rFonts w:ascii="Arial" w:hAnsi="Arial" w:cs="Arial"/>
          <w:sz w:val="16"/>
          <w:szCs w:val="16"/>
        </w:rPr>
        <w:t>.</w:t>
      </w:r>
    </w:p>
    <w:p w14:paraId="4708A46E" w14:textId="77777777" w:rsidR="000C625A" w:rsidRPr="006471A3" w:rsidRDefault="000C625A" w:rsidP="00E24DF6">
      <w:pPr>
        <w:tabs>
          <w:tab w:val="right" w:pos="8838"/>
        </w:tabs>
        <w:autoSpaceDE w:val="0"/>
        <w:autoSpaceDN w:val="0"/>
        <w:adjustRightInd w:val="0"/>
        <w:jc w:val="both"/>
        <w:rPr>
          <w:rFonts w:ascii="Arial" w:hAnsi="Arial" w:cs="Arial"/>
          <w:sz w:val="16"/>
          <w:szCs w:val="16"/>
        </w:rPr>
      </w:pPr>
    </w:p>
    <w:p w14:paraId="2B75B883" w14:textId="77777777" w:rsidR="00262FE4" w:rsidRPr="006471A3" w:rsidRDefault="00262FE4" w:rsidP="00E24DF6">
      <w:pPr>
        <w:tabs>
          <w:tab w:val="right" w:pos="8838"/>
        </w:tabs>
        <w:autoSpaceDE w:val="0"/>
        <w:autoSpaceDN w:val="0"/>
        <w:adjustRightInd w:val="0"/>
        <w:jc w:val="both"/>
        <w:rPr>
          <w:rFonts w:ascii="Arial" w:hAnsi="Arial" w:cs="Arial"/>
          <w:sz w:val="16"/>
          <w:szCs w:val="16"/>
        </w:rPr>
      </w:pPr>
    </w:p>
    <w:bookmarkEnd w:id="1"/>
    <w:bookmarkEnd w:id="2"/>
    <w:p w14:paraId="71C3C5EA" w14:textId="77777777" w:rsidR="00357F7A" w:rsidRPr="006471A3" w:rsidRDefault="00357F7A" w:rsidP="00357F7A">
      <w:pPr>
        <w:tabs>
          <w:tab w:val="right" w:pos="8838"/>
        </w:tabs>
        <w:autoSpaceDE w:val="0"/>
        <w:autoSpaceDN w:val="0"/>
        <w:adjustRightInd w:val="0"/>
        <w:jc w:val="both"/>
        <w:rPr>
          <w:rFonts w:ascii="Arial" w:hAnsi="Arial" w:cs="Arial"/>
          <w:sz w:val="16"/>
          <w:szCs w:val="16"/>
        </w:rPr>
      </w:pPr>
    </w:p>
    <w:p w14:paraId="7E8C94B8" w14:textId="77777777" w:rsidR="00357F7A" w:rsidRPr="006471A3" w:rsidRDefault="00357F7A" w:rsidP="00357F7A">
      <w:pPr>
        <w:tabs>
          <w:tab w:val="right" w:pos="8838"/>
        </w:tabs>
        <w:autoSpaceDE w:val="0"/>
        <w:autoSpaceDN w:val="0"/>
        <w:adjustRightInd w:val="0"/>
        <w:jc w:val="both"/>
        <w:rPr>
          <w:rFonts w:ascii="Arial" w:hAnsi="Arial" w:cs="Arial"/>
          <w:b/>
          <w:bCs/>
          <w:sz w:val="16"/>
          <w:szCs w:val="16"/>
        </w:rPr>
      </w:pPr>
      <w:r w:rsidRPr="006471A3">
        <w:rPr>
          <w:rFonts w:ascii="Arial" w:hAnsi="Arial" w:cs="Arial"/>
          <w:b/>
          <w:bCs/>
          <w:sz w:val="16"/>
          <w:szCs w:val="16"/>
        </w:rPr>
        <w:t>Para más información:</w:t>
      </w:r>
    </w:p>
    <w:tbl>
      <w:tblPr>
        <w:tblW w:w="8955" w:type="dxa"/>
        <w:tblLayout w:type="fixed"/>
        <w:tblLook w:val="04A0" w:firstRow="1" w:lastRow="0" w:firstColumn="1" w:lastColumn="0" w:noHBand="0" w:noVBand="1"/>
      </w:tblPr>
      <w:tblGrid>
        <w:gridCol w:w="3689"/>
        <w:gridCol w:w="2236"/>
        <w:gridCol w:w="3030"/>
      </w:tblGrid>
      <w:tr w:rsidR="00357F7A" w:rsidRPr="006471A3" w14:paraId="43FA8E50" w14:textId="77777777" w:rsidTr="00357F7A">
        <w:trPr>
          <w:trHeight w:val="1159"/>
        </w:trPr>
        <w:tc>
          <w:tcPr>
            <w:tcW w:w="3686" w:type="dxa"/>
            <w:hideMark/>
          </w:tcPr>
          <w:p w14:paraId="72325AA4" w14:textId="77777777" w:rsidR="00357F7A" w:rsidRPr="006471A3" w:rsidRDefault="00357F7A" w:rsidP="00357F7A">
            <w:pPr>
              <w:spacing w:line="256" w:lineRule="auto"/>
              <w:jc w:val="both"/>
              <w:rPr>
                <w:rFonts w:ascii="Arial" w:hAnsi="Arial" w:cs="Arial"/>
                <w:color w:val="0000FF"/>
                <w:u w:val="single"/>
                <w:lang w:eastAsia="en-US"/>
              </w:rPr>
            </w:pPr>
            <w:bookmarkStart w:id="3" w:name="_Hlk90207537"/>
            <w:r w:rsidRPr="006471A3">
              <w:rPr>
                <w:rFonts w:ascii="Arial" w:eastAsia="Times New Roman" w:hAnsi="Arial" w:cs="Arial"/>
                <w:color w:val="000000"/>
                <w:sz w:val="16"/>
                <w:szCs w:val="16"/>
                <w:u w:val="single"/>
                <w:lang w:eastAsia="en-US"/>
              </w:rPr>
              <w:t>Agencia de comunicación Havas PR</w:t>
            </w:r>
          </w:p>
          <w:p w14:paraId="10CC32E7" w14:textId="77777777" w:rsidR="00357F7A" w:rsidRPr="006471A3" w:rsidRDefault="00357F7A" w:rsidP="00357F7A">
            <w:pPr>
              <w:spacing w:line="256" w:lineRule="auto"/>
              <w:rPr>
                <w:rFonts w:ascii="Arial" w:eastAsia="Times New Roman" w:hAnsi="Arial" w:cs="Arial"/>
                <w:color w:val="000000"/>
              </w:rPr>
            </w:pPr>
            <w:hyperlink r:id="rId13" w:history="1">
              <w:r w:rsidRPr="006471A3">
                <w:rPr>
                  <w:rFonts w:ascii="Arial" w:eastAsia="Times New Roman" w:hAnsi="Arial" w:cs="Arial"/>
                  <w:b/>
                  <w:bCs/>
                  <w:color w:val="0000FF"/>
                  <w:sz w:val="16"/>
                  <w:szCs w:val="16"/>
                  <w:u w:val="single"/>
                  <w:lang w:eastAsia="en-US"/>
                </w:rPr>
                <w:t>comunicacion.manpowergroup@havas.com</w:t>
              </w:r>
            </w:hyperlink>
            <w:r w:rsidRPr="006471A3">
              <w:rPr>
                <w:rFonts w:ascii="Arial" w:eastAsia="Times New Roman" w:hAnsi="Arial" w:cs="Arial"/>
                <w:b/>
                <w:bCs/>
                <w:color w:val="000000"/>
                <w:sz w:val="16"/>
                <w:szCs w:val="16"/>
                <w:lang w:eastAsia="en-US"/>
              </w:rPr>
              <w:t xml:space="preserve"> </w:t>
            </w:r>
          </w:p>
        </w:tc>
        <w:tc>
          <w:tcPr>
            <w:tcW w:w="2234" w:type="dxa"/>
          </w:tcPr>
          <w:p w14:paraId="04C97BFF" w14:textId="77777777" w:rsidR="00357F7A" w:rsidRPr="006471A3" w:rsidRDefault="00357F7A" w:rsidP="00357F7A">
            <w:pPr>
              <w:spacing w:line="256" w:lineRule="auto"/>
              <w:jc w:val="both"/>
              <w:rPr>
                <w:rFonts w:ascii="Arial" w:hAnsi="Arial" w:cs="Arial"/>
                <w:sz w:val="16"/>
                <w:szCs w:val="16"/>
                <w:lang w:val="ca-ES" w:eastAsia="en-US"/>
              </w:rPr>
            </w:pPr>
          </w:p>
        </w:tc>
        <w:tc>
          <w:tcPr>
            <w:tcW w:w="3028" w:type="dxa"/>
          </w:tcPr>
          <w:p w14:paraId="40A6A254" w14:textId="77777777" w:rsidR="00357F7A" w:rsidRPr="006471A3" w:rsidRDefault="00357F7A" w:rsidP="00357F7A">
            <w:pPr>
              <w:spacing w:line="256" w:lineRule="auto"/>
              <w:jc w:val="both"/>
              <w:outlineLvl w:val="0"/>
              <w:rPr>
                <w:rFonts w:ascii="Arial" w:hAnsi="Arial" w:cs="Arial"/>
                <w:b/>
                <w:sz w:val="16"/>
                <w:szCs w:val="16"/>
                <w:lang w:eastAsia="en-US"/>
              </w:rPr>
            </w:pPr>
            <w:r w:rsidRPr="006471A3">
              <w:rPr>
                <w:rFonts w:ascii="Arial" w:hAnsi="Arial" w:cs="Arial"/>
                <w:b/>
                <w:sz w:val="16"/>
                <w:szCs w:val="16"/>
                <w:lang w:eastAsia="en-US"/>
              </w:rPr>
              <w:t>ManpowerGroup</w:t>
            </w:r>
          </w:p>
          <w:p w14:paraId="53AE4F4D" w14:textId="77777777" w:rsidR="00357F7A" w:rsidRPr="006471A3" w:rsidRDefault="00357F7A" w:rsidP="00357F7A">
            <w:pPr>
              <w:spacing w:line="256" w:lineRule="auto"/>
              <w:jc w:val="both"/>
              <w:outlineLvl w:val="0"/>
              <w:rPr>
                <w:rFonts w:ascii="Arial" w:hAnsi="Arial" w:cs="Arial"/>
                <w:sz w:val="16"/>
                <w:szCs w:val="16"/>
                <w:lang w:eastAsia="en-US"/>
              </w:rPr>
            </w:pPr>
            <w:r w:rsidRPr="006471A3">
              <w:rPr>
                <w:rFonts w:ascii="Arial" w:hAnsi="Arial" w:cs="Arial"/>
                <w:sz w:val="16"/>
                <w:szCs w:val="16"/>
                <w:lang w:eastAsia="en-US"/>
              </w:rPr>
              <w:t>Dpto. Comunicación</w:t>
            </w:r>
          </w:p>
          <w:p w14:paraId="61250E31" w14:textId="77777777" w:rsidR="00357F7A" w:rsidRPr="006471A3" w:rsidRDefault="00357F7A" w:rsidP="00357F7A">
            <w:pPr>
              <w:spacing w:line="256" w:lineRule="auto"/>
              <w:jc w:val="both"/>
              <w:rPr>
                <w:rFonts w:ascii="Arial" w:hAnsi="Arial" w:cs="Arial"/>
                <w:sz w:val="16"/>
                <w:szCs w:val="16"/>
                <w:lang w:eastAsia="en-US"/>
              </w:rPr>
            </w:pPr>
            <w:r w:rsidRPr="006471A3">
              <w:rPr>
                <w:rFonts w:ascii="Arial" w:hAnsi="Arial" w:cs="Arial"/>
                <w:sz w:val="16"/>
                <w:szCs w:val="16"/>
                <w:lang w:eastAsia="en-US"/>
              </w:rPr>
              <w:t xml:space="preserve">Gala Díaz Curiel </w:t>
            </w:r>
          </w:p>
          <w:p w14:paraId="659E6A1B" w14:textId="77777777" w:rsidR="00357F7A" w:rsidRPr="006471A3" w:rsidRDefault="00357F7A" w:rsidP="00357F7A">
            <w:pPr>
              <w:spacing w:line="256" w:lineRule="auto"/>
              <w:jc w:val="both"/>
              <w:rPr>
                <w:rFonts w:ascii="Arial" w:hAnsi="Arial" w:cs="Arial"/>
                <w:sz w:val="16"/>
                <w:szCs w:val="16"/>
                <w:lang w:eastAsia="en-US"/>
              </w:rPr>
            </w:pPr>
            <w:r w:rsidRPr="006471A3">
              <w:rPr>
                <w:rFonts w:ascii="Arial" w:hAnsi="Arial" w:cs="Arial"/>
                <w:sz w:val="16"/>
                <w:szCs w:val="16"/>
                <w:lang w:eastAsia="en-US"/>
              </w:rPr>
              <w:t>607 35 33 49</w:t>
            </w:r>
          </w:p>
          <w:p w14:paraId="095974C4" w14:textId="77777777" w:rsidR="00357F7A" w:rsidRPr="006471A3" w:rsidRDefault="00357F7A" w:rsidP="00357F7A">
            <w:pPr>
              <w:spacing w:line="256" w:lineRule="auto"/>
              <w:jc w:val="both"/>
              <w:rPr>
                <w:rFonts w:ascii="Arial" w:hAnsi="Arial" w:cs="Arial"/>
                <w:sz w:val="16"/>
                <w:szCs w:val="16"/>
                <w:u w:val="single"/>
                <w:lang w:eastAsia="en-US"/>
              </w:rPr>
            </w:pPr>
            <w:hyperlink r:id="rId14" w:history="1">
              <w:r w:rsidRPr="006471A3">
                <w:rPr>
                  <w:rFonts w:ascii="Arial" w:hAnsi="Arial" w:cs="Arial"/>
                  <w:color w:val="0000FF"/>
                  <w:sz w:val="16"/>
                  <w:szCs w:val="16"/>
                  <w:u w:val="single"/>
                  <w:lang w:eastAsia="en-US"/>
                </w:rPr>
                <w:t>gala.diaz@manpowergroup.es</w:t>
              </w:r>
            </w:hyperlink>
          </w:p>
          <w:p w14:paraId="47E12658" w14:textId="77777777" w:rsidR="00357F7A" w:rsidRPr="006471A3" w:rsidRDefault="00357F7A" w:rsidP="00357F7A">
            <w:pPr>
              <w:spacing w:line="256" w:lineRule="auto"/>
              <w:jc w:val="both"/>
              <w:rPr>
                <w:rFonts w:ascii="Arial" w:hAnsi="Arial" w:cs="Arial"/>
                <w:sz w:val="16"/>
                <w:szCs w:val="16"/>
                <w:lang w:eastAsia="en-US"/>
              </w:rPr>
            </w:pPr>
          </w:p>
          <w:p w14:paraId="2388DF14" w14:textId="77777777" w:rsidR="00357F7A" w:rsidRPr="006471A3" w:rsidRDefault="00357F7A" w:rsidP="00357F7A">
            <w:pPr>
              <w:spacing w:line="256" w:lineRule="auto"/>
              <w:jc w:val="both"/>
              <w:rPr>
                <w:rFonts w:ascii="Arial" w:hAnsi="Arial" w:cs="Arial"/>
                <w:sz w:val="16"/>
                <w:szCs w:val="16"/>
                <w:lang w:eastAsia="en-US"/>
              </w:rPr>
            </w:pPr>
            <w:r w:rsidRPr="006471A3">
              <w:rPr>
                <w:rFonts w:ascii="Arial" w:hAnsi="Arial" w:cs="Arial"/>
                <w:sz w:val="16"/>
                <w:szCs w:val="16"/>
                <w:lang w:eastAsia="en-US"/>
              </w:rPr>
              <w:t>Juan Gómez Rodríguez</w:t>
            </w:r>
          </w:p>
          <w:p w14:paraId="54E2C553" w14:textId="77777777" w:rsidR="00357F7A" w:rsidRPr="006471A3" w:rsidRDefault="00357F7A" w:rsidP="00357F7A">
            <w:pPr>
              <w:spacing w:line="256" w:lineRule="auto"/>
              <w:jc w:val="both"/>
              <w:rPr>
                <w:rFonts w:ascii="Arial" w:hAnsi="Arial" w:cs="Arial"/>
                <w:sz w:val="16"/>
                <w:szCs w:val="16"/>
                <w:lang w:val="de-DE" w:eastAsia="en-US"/>
              </w:rPr>
            </w:pPr>
            <w:r w:rsidRPr="006471A3">
              <w:rPr>
                <w:rFonts w:ascii="Arial" w:hAnsi="Arial" w:cs="Arial"/>
                <w:sz w:val="16"/>
                <w:szCs w:val="16"/>
                <w:lang w:val="de-DE" w:eastAsia="en-US"/>
              </w:rPr>
              <w:t>Tel. 687 51 96 90</w:t>
            </w:r>
          </w:p>
          <w:p w14:paraId="1AB8F0CC" w14:textId="77777777" w:rsidR="00357F7A" w:rsidRPr="006471A3" w:rsidRDefault="00357F7A" w:rsidP="00357F7A">
            <w:pPr>
              <w:spacing w:line="256" w:lineRule="auto"/>
              <w:jc w:val="both"/>
              <w:rPr>
                <w:rFonts w:ascii="Arial" w:hAnsi="Arial" w:cs="Arial"/>
                <w:sz w:val="16"/>
                <w:szCs w:val="16"/>
                <w:lang w:val="de-DE" w:eastAsia="en-US"/>
              </w:rPr>
            </w:pPr>
            <w:hyperlink r:id="rId15" w:history="1">
              <w:r w:rsidRPr="006471A3">
                <w:rPr>
                  <w:rFonts w:ascii="Arial" w:hAnsi="Arial" w:cs="Arial"/>
                  <w:color w:val="0000FF"/>
                  <w:sz w:val="16"/>
                  <w:szCs w:val="16"/>
                  <w:u w:val="single"/>
                  <w:lang w:val="de-DE" w:eastAsia="en-US"/>
                </w:rPr>
                <w:t>juan.gomez@manpowergroup.es</w:t>
              </w:r>
            </w:hyperlink>
          </w:p>
        </w:tc>
      </w:tr>
      <w:bookmarkEnd w:id="3"/>
    </w:tbl>
    <w:p w14:paraId="2188F862" w14:textId="77777777" w:rsidR="002D2003" w:rsidRPr="006471A3" w:rsidRDefault="002D2003" w:rsidP="00357F7A">
      <w:pPr>
        <w:pStyle w:val="NormalWeb"/>
        <w:shd w:val="clear" w:color="auto" w:fill="FFFFFF"/>
        <w:spacing w:before="0" w:beforeAutospacing="0" w:after="0" w:afterAutospacing="0"/>
        <w:jc w:val="both"/>
        <w:rPr>
          <w:rFonts w:ascii="Arial" w:hAnsi="Arial" w:cs="Arial"/>
          <w:b/>
          <w:bCs/>
          <w:sz w:val="16"/>
          <w:szCs w:val="16"/>
        </w:rPr>
      </w:pPr>
    </w:p>
    <w:sectPr w:rsidR="002D2003" w:rsidRPr="006471A3" w:rsidSect="00882FCB">
      <w:headerReference w:type="default" r:id="rId16"/>
      <w:footerReference w:type="even" r:id="rId17"/>
      <w:footerReference w:type="default" r:id="rId18"/>
      <w:pgSz w:w="11907" w:h="16840" w:code="9"/>
      <w:pgMar w:top="1985" w:right="1418" w:bottom="1701" w:left="1418" w:header="720" w:footer="45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D0C09" w14:textId="77777777" w:rsidR="005A34A7" w:rsidRDefault="005A34A7">
      <w:r>
        <w:separator/>
      </w:r>
    </w:p>
  </w:endnote>
  <w:endnote w:type="continuationSeparator" w:id="0">
    <w:p w14:paraId="29CAE957" w14:textId="77777777" w:rsidR="005A34A7" w:rsidRDefault="005A3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22012" w14:textId="77777777" w:rsidR="00FB1381" w:rsidRDefault="00346E0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5552DA8" w14:textId="77777777" w:rsidR="00FB1381" w:rsidRDefault="00FB1381">
    <w:pPr>
      <w:pStyle w:val="Piedepgina"/>
      <w:ind w:right="360"/>
    </w:pPr>
  </w:p>
  <w:p w14:paraId="6CA0AC84" w14:textId="77777777" w:rsidR="00467C77" w:rsidRDefault="00467C77"/>
  <w:p w14:paraId="1BCF9B1D" w14:textId="77777777" w:rsidR="00467C77" w:rsidRDefault="00467C77"/>
  <w:p w14:paraId="0E597CF8" w14:textId="77777777" w:rsidR="00467C77" w:rsidRDefault="00467C77"/>
  <w:p w14:paraId="07994661" w14:textId="77777777" w:rsidR="00467C77" w:rsidRDefault="00467C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40A2D" w14:textId="77777777" w:rsidR="00FB1381" w:rsidRDefault="00FB1381">
    <w:pPr>
      <w:pStyle w:val="Piedepgina"/>
      <w:ind w:right="360"/>
    </w:pPr>
  </w:p>
  <w:p w14:paraId="23873518" w14:textId="480DE1BF" w:rsidR="00FB1381" w:rsidRDefault="00983543">
    <w:pPr>
      <w:pStyle w:val="Piedepgina"/>
      <w:ind w:right="360"/>
      <w:jc w:val="center"/>
    </w:pPr>
    <w:r w:rsidRPr="00983543">
      <w:rPr>
        <w:noProof/>
      </w:rPr>
      <w:drawing>
        <wp:inline distT="0" distB="0" distL="0" distR="0" wp14:anchorId="579A3B8B" wp14:editId="52EB378F">
          <wp:extent cx="5413717" cy="688908"/>
          <wp:effectExtent l="0" t="0" r="0" b="0"/>
          <wp:docPr id="8" name="Imagen 7">
            <a:extLst xmlns:a="http://schemas.openxmlformats.org/drawingml/2006/main">
              <a:ext uri="{FF2B5EF4-FFF2-40B4-BE49-F238E27FC236}">
                <a16:creationId xmlns:a16="http://schemas.microsoft.com/office/drawing/2014/main" id="{A0BC05DF-E802-C131-90B6-87664E6EA4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a:extLst>
                      <a:ext uri="{FF2B5EF4-FFF2-40B4-BE49-F238E27FC236}">
                        <a16:creationId xmlns:a16="http://schemas.microsoft.com/office/drawing/2014/main" id="{A0BC05DF-E802-C131-90B6-87664E6EA410}"/>
                      </a:ext>
                    </a:extLst>
                  </pic:cNvPr>
                  <pic:cNvPicPr>
                    <a:picLocks noChangeAspect="1"/>
                  </pic:cNvPicPr>
                </pic:nvPicPr>
                <pic:blipFill>
                  <a:blip r:embed="rId1"/>
                  <a:stretch>
                    <a:fillRect/>
                  </a:stretch>
                </pic:blipFill>
                <pic:spPr>
                  <a:xfrm>
                    <a:off x="0" y="0"/>
                    <a:ext cx="5413717" cy="688908"/>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BB91F" w14:textId="77777777" w:rsidR="005A34A7" w:rsidRDefault="005A34A7">
      <w:r>
        <w:separator/>
      </w:r>
    </w:p>
  </w:footnote>
  <w:footnote w:type="continuationSeparator" w:id="0">
    <w:p w14:paraId="104287EC" w14:textId="77777777" w:rsidR="005A34A7" w:rsidRDefault="005A3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F2965" w14:textId="280DC1FA" w:rsidR="00FB1381" w:rsidRDefault="00185EA1">
    <w:pPr>
      <w:pStyle w:val="Encabezado"/>
      <w:rPr>
        <w:rFonts w:ascii="Verdana" w:hAnsi="Verdana"/>
        <w:noProof/>
        <w:color w:val="616161"/>
        <w:sz w:val="14"/>
        <w:szCs w:val="14"/>
      </w:rPr>
    </w:pPr>
    <w:r>
      <w:rPr>
        <w:noProof/>
      </w:rPr>
      <w:drawing>
        <wp:anchor distT="0" distB="0" distL="114300" distR="114300" simplePos="0" relativeHeight="251661312" behindDoc="0" locked="0" layoutInCell="1" allowOverlap="1" wp14:anchorId="32D74C78" wp14:editId="51342ED6">
          <wp:simplePos x="0" y="0"/>
          <wp:positionH relativeFrom="margin">
            <wp:posOffset>-19050</wp:posOffset>
          </wp:positionH>
          <wp:positionV relativeFrom="paragraph">
            <wp:posOffset>-457200</wp:posOffset>
          </wp:positionV>
          <wp:extent cx="1251585" cy="1257935"/>
          <wp:effectExtent l="0" t="0" r="0" b="0"/>
          <wp:wrapNone/>
          <wp:docPr id="6"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6" name="image1.png" descr="Logo&#10;&#10;Description automatically generated"/>
                  <pic:cNvPicPr/>
                </pic:nvPicPr>
                <pic:blipFill>
                  <a:blip r:embed="rId1">
                    <a:extLst>
                      <a:ext uri="{28A0092B-C50C-407E-A947-70E740481C1C}">
                        <a14:useLocalDpi xmlns:a14="http://schemas.microsoft.com/office/drawing/2010/main" val="0"/>
                      </a:ext>
                    </a:extLst>
                  </a:blip>
                  <a:srcRect/>
                  <a:stretch>
                    <a:fillRect/>
                  </a:stretch>
                </pic:blipFill>
                <pic:spPr>
                  <a:xfrm>
                    <a:off x="0" y="0"/>
                    <a:ext cx="1251585" cy="1257935"/>
                  </a:xfrm>
                  <a:prstGeom prst="rect">
                    <a:avLst/>
                  </a:prstGeom>
                  <a:ln/>
                </pic:spPr>
              </pic:pic>
            </a:graphicData>
          </a:graphic>
          <wp14:sizeRelH relativeFrom="page">
            <wp14:pctWidth>0</wp14:pctWidth>
          </wp14:sizeRelH>
          <wp14:sizeRelV relativeFrom="page">
            <wp14:pctHeight>0</wp14:pctHeight>
          </wp14:sizeRelV>
        </wp:anchor>
      </w:drawing>
    </w:r>
    <w:r w:rsidR="00882FCB">
      <w:rPr>
        <w:noProof/>
      </w:rPr>
      <w:drawing>
        <wp:anchor distT="0" distB="0" distL="114300" distR="114300" simplePos="0" relativeHeight="251659264" behindDoc="0" locked="0" layoutInCell="1" allowOverlap="1" wp14:anchorId="311DCD64" wp14:editId="4670B402">
          <wp:simplePos x="0" y="0"/>
          <wp:positionH relativeFrom="column">
            <wp:posOffset>4296410</wp:posOffset>
          </wp:positionH>
          <wp:positionV relativeFrom="paragraph">
            <wp:posOffset>-120650</wp:posOffset>
          </wp:positionV>
          <wp:extent cx="1234440" cy="666750"/>
          <wp:effectExtent l="19050" t="0" r="3810" b="0"/>
          <wp:wrapSquare wrapText="bothSides"/>
          <wp:docPr id="1" name="Imagen 1" descr="inc_standard_stack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c_standard_stacked_rgb"/>
                  <pic:cNvPicPr>
                    <a:picLocks noChangeAspect="1" noChangeArrowheads="1"/>
                  </pic:cNvPicPr>
                </pic:nvPicPr>
                <pic:blipFill>
                  <a:blip r:embed="rId2"/>
                  <a:srcRect/>
                  <a:stretch>
                    <a:fillRect/>
                  </a:stretch>
                </pic:blipFill>
                <pic:spPr bwMode="auto">
                  <a:xfrm>
                    <a:off x="0" y="0"/>
                    <a:ext cx="1234440" cy="666750"/>
                  </a:xfrm>
                  <a:prstGeom prst="rect">
                    <a:avLst/>
                  </a:prstGeom>
                  <a:noFill/>
                </pic:spPr>
              </pic:pic>
            </a:graphicData>
          </a:graphic>
        </wp:anchor>
      </w:drawing>
    </w:r>
  </w:p>
  <w:p w14:paraId="0826934A" w14:textId="77777777" w:rsidR="00467C77" w:rsidRDefault="00467C77"/>
  <w:p w14:paraId="077665D7" w14:textId="77777777" w:rsidR="00467C77" w:rsidRDefault="00467C77"/>
  <w:p w14:paraId="598BB60D" w14:textId="77777777" w:rsidR="00467C77" w:rsidRDefault="00467C77"/>
  <w:p w14:paraId="75484A1F" w14:textId="77777777" w:rsidR="00467C77" w:rsidRDefault="00467C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F5F7A"/>
    <w:multiLevelType w:val="multilevel"/>
    <w:tmpl w:val="48A68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D967AF"/>
    <w:multiLevelType w:val="hybridMultilevel"/>
    <w:tmpl w:val="0764FA5E"/>
    <w:lvl w:ilvl="0" w:tplc="160E84D8">
      <w:start w:val="6"/>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B8706E1"/>
    <w:multiLevelType w:val="hybridMultilevel"/>
    <w:tmpl w:val="1B003B8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37B37DC5"/>
    <w:multiLevelType w:val="hybridMultilevel"/>
    <w:tmpl w:val="230C0D08"/>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3A673344"/>
    <w:multiLevelType w:val="hybridMultilevel"/>
    <w:tmpl w:val="D04E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62587"/>
    <w:multiLevelType w:val="hybridMultilevel"/>
    <w:tmpl w:val="C862F9E8"/>
    <w:styleLink w:val="Vieta"/>
    <w:lvl w:ilvl="0" w:tplc="CE7AA602">
      <w:start w:val="1"/>
      <w:numFmt w:val="bullet"/>
      <w:lvlText w:val="•"/>
      <w:lvlJc w:val="left"/>
      <w:pPr>
        <w:ind w:left="262" w:hanging="262"/>
      </w:pPr>
      <w:rPr>
        <w:rFonts w:hAnsi="Arial Unicode MS"/>
        <w:b/>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848DEC">
      <w:start w:val="1"/>
      <w:numFmt w:val="bullet"/>
      <w:lvlText w:val="•"/>
      <w:lvlJc w:val="left"/>
      <w:pPr>
        <w:ind w:left="376" w:hanging="196"/>
      </w:pPr>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9167ACC">
      <w:start w:val="1"/>
      <w:numFmt w:val="bullet"/>
      <w:lvlText w:val="•"/>
      <w:lvlJc w:val="left"/>
      <w:pPr>
        <w:ind w:left="556" w:hanging="196"/>
      </w:pPr>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FC299D6">
      <w:start w:val="1"/>
      <w:numFmt w:val="bullet"/>
      <w:lvlText w:val="•"/>
      <w:lvlJc w:val="left"/>
      <w:pPr>
        <w:ind w:left="736" w:hanging="196"/>
      </w:pPr>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CDAC814">
      <w:start w:val="1"/>
      <w:numFmt w:val="bullet"/>
      <w:lvlText w:val="•"/>
      <w:lvlJc w:val="left"/>
      <w:pPr>
        <w:ind w:left="916" w:hanging="196"/>
      </w:pPr>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D6CB3DC">
      <w:start w:val="1"/>
      <w:numFmt w:val="bullet"/>
      <w:lvlText w:val="•"/>
      <w:lvlJc w:val="left"/>
      <w:pPr>
        <w:ind w:left="1096" w:hanging="196"/>
      </w:pPr>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C4ED82">
      <w:start w:val="1"/>
      <w:numFmt w:val="bullet"/>
      <w:lvlText w:val="•"/>
      <w:lvlJc w:val="left"/>
      <w:pPr>
        <w:ind w:left="1276" w:hanging="196"/>
      </w:pPr>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88C6940">
      <w:start w:val="1"/>
      <w:numFmt w:val="bullet"/>
      <w:lvlText w:val="•"/>
      <w:lvlJc w:val="left"/>
      <w:pPr>
        <w:ind w:left="1456" w:hanging="196"/>
      </w:pPr>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76A34E">
      <w:start w:val="1"/>
      <w:numFmt w:val="bullet"/>
      <w:lvlText w:val="•"/>
      <w:lvlJc w:val="left"/>
      <w:pPr>
        <w:ind w:left="1636" w:hanging="196"/>
      </w:pPr>
      <w:rPr>
        <w:rFonts w:hAnsi="Arial Unicode MS"/>
        <w:b/>
        <w:bC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4345016F"/>
    <w:multiLevelType w:val="hybridMultilevel"/>
    <w:tmpl w:val="1FEE3DF0"/>
    <w:lvl w:ilvl="0" w:tplc="F58494F0">
      <w:numFmt w:val="bullet"/>
      <w:lvlText w:val="-"/>
      <w:lvlJc w:val="left"/>
      <w:pPr>
        <w:ind w:left="720" w:hanging="360"/>
      </w:pPr>
      <w:rPr>
        <w:rFonts w:ascii="Arial" w:eastAsia="Arial Unicode MS" w:hAnsi="Arial" w:cs="Arial" w:hint="default"/>
        <w:color w:val="00000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ECB0143"/>
    <w:multiLevelType w:val="hybridMultilevel"/>
    <w:tmpl w:val="326480F8"/>
    <w:lvl w:ilvl="0" w:tplc="7F5AFFDC">
      <w:start w:val="5"/>
      <w:numFmt w:val="bullet"/>
      <w:lvlText w:val="-"/>
      <w:lvlJc w:val="left"/>
      <w:pPr>
        <w:ind w:left="720" w:hanging="360"/>
      </w:pPr>
      <w:rPr>
        <w:rFonts w:ascii="Arial" w:eastAsia="Arial Unicode MS"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50B16124"/>
    <w:multiLevelType w:val="hybridMultilevel"/>
    <w:tmpl w:val="EBE2B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A6E7D3C"/>
    <w:multiLevelType w:val="hybridMultilevel"/>
    <w:tmpl w:val="4AB69CAE"/>
    <w:lvl w:ilvl="0" w:tplc="A7FC208E">
      <w:start w:val="3"/>
      <w:numFmt w:val="bullet"/>
      <w:lvlText w:val="-"/>
      <w:lvlJc w:val="left"/>
      <w:pPr>
        <w:ind w:left="720" w:hanging="360"/>
      </w:pPr>
      <w:rPr>
        <w:rFonts w:ascii="Arial" w:eastAsia="Arial" w:hAnsi="Arial" w:cs="Aria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B325BE6"/>
    <w:multiLevelType w:val="hybridMultilevel"/>
    <w:tmpl w:val="FFFFFFFF"/>
    <w:lvl w:ilvl="0" w:tplc="942CD6F0">
      <w:start w:val="1"/>
      <w:numFmt w:val="bullet"/>
      <w:lvlText w:val=""/>
      <w:lvlJc w:val="left"/>
      <w:pPr>
        <w:ind w:left="1080" w:hanging="360"/>
      </w:pPr>
      <w:rPr>
        <w:rFonts w:ascii="Symbol" w:hAnsi="Symbol" w:hint="default"/>
      </w:rPr>
    </w:lvl>
    <w:lvl w:ilvl="1" w:tplc="342247BC">
      <w:start w:val="1"/>
      <w:numFmt w:val="bullet"/>
      <w:lvlText w:val="o"/>
      <w:lvlJc w:val="left"/>
      <w:pPr>
        <w:ind w:left="1800" w:hanging="360"/>
      </w:pPr>
      <w:rPr>
        <w:rFonts w:ascii="Courier New" w:hAnsi="Courier New" w:hint="default"/>
      </w:rPr>
    </w:lvl>
    <w:lvl w:ilvl="2" w:tplc="80328BA4">
      <w:start w:val="1"/>
      <w:numFmt w:val="bullet"/>
      <w:lvlText w:val=""/>
      <w:lvlJc w:val="left"/>
      <w:pPr>
        <w:ind w:left="2520" w:hanging="360"/>
      </w:pPr>
      <w:rPr>
        <w:rFonts w:ascii="Wingdings" w:hAnsi="Wingdings" w:hint="default"/>
      </w:rPr>
    </w:lvl>
    <w:lvl w:ilvl="3" w:tplc="A2BC7A2E">
      <w:start w:val="1"/>
      <w:numFmt w:val="bullet"/>
      <w:lvlText w:val=""/>
      <w:lvlJc w:val="left"/>
      <w:pPr>
        <w:ind w:left="3240" w:hanging="360"/>
      </w:pPr>
      <w:rPr>
        <w:rFonts w:ascii="Symbol" w:hAnsi="Symbol" w:hint="default"/>
      </w:rPr>
    </w:lvl>
    <w:lvl w:ilvl="4" w:tplc="BD5CFF32">
      <w:start w:val="1"/>
      <w:numFmt w:val="bullet"/>
      <w:lvlText w:val="o"/>
      <w:lvlJc w:val="left"/>
      <w:pPr>
        <w:ind w:left="3960" w:hanging="360"/>
      </w:pPr>
      <w:rPr>
        <w:rFonts w:ascii="Courier New" w:hAnsi="Courier New" w:hint="default"/>
      </w:rPr>
    </w:lvl>
    <w:lvl w:ilvl="5" w:tplc="DF8815AA">
      <w:start w:val="1"/>
      <w:numFmt w:val="bullet"/>
      <w:lvlText w:val=""/>
      <w:lvlJc w:val="left"/>
      <w:pPr>
        <w:ind w:left="4680" w:hanging="360"/>
      </w:pPr>
      <w:rPr>
        <w:rFonts w:ascii="Wingdings" w:hAnsi="Wingdings" w:hint="default"/>
      </w:rPr>
    </w:lvl>
    <w:lvl w:ilvl="6" w:tplc="9670EC9C">
      <w:start w:val="1"/>
      <w:numFmt w:val="bullet"/>
      <w:lvlText w:val=""/>
      <w:lvlJc w:val="left"/>
      <w:pPr>
        <w:ind w:left="5400" w:hanging="360"/>
      </w:pPr>
      <w:rPr>
        <w:rFonts w:ascii="Symbol" w:hAnsi="Symbol" w:hint="default"/>
      </w:rPr>
    </w:lvl>
    <w:lvl w:ilvl="7" w:tplc="E33AC33A">
      <w:start w:val="1"/>
      <w:numFmt w:val="bullet"/>
      <w:lvlText w:val="o"/>
      <w:lvlJc w:val="left"/>
      <w:pPr>
        <w:ind w:left="6120" w:hanging="360"/>
      </w:pPr>
      <w:rPr>
        <w:rFonts w:ascii="Courier New" w:hAnsi="Courier New" w:hint="default"/>
      </w:rPr>
    </w:lvl>
    <w:lvl w:ilvl="8" w:tplc="0602FD5C">
      <w:start w:val="1"/>
      <w:numFmt w:val="bullet"/>
      <w:lvlText w:val=""/>
      <w:lvlJc w:val="left"/>
      <w:pPr>
        <w:ind w:left="6840" w:hanging="360"/>
      </w:pPr>
      <w:rPr>
        <w:rFonts w:ascii="Wingdings" w:hAnsi="Wingdings" w:hint="default"/>
      </w:rPr>
    </w:lvl>
  </w:abstractNum>
  <w:abstractNum w:abstractNumId="11" w15:restartNumberingAfterBreak="0">
    <w:nsid w:val="66A62F6D"/>
    <w:multiLevelType w:val="multilevel"/>
    <w:tmpl w:val="41BE6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C97E4C"/>
    <w:multiLevelType w:val="hybridMultilevel"/>
    <w:tmpl w:val="EDE8966A"/>
    <w:lvl w:ilvl="0" w:tplc="F4A4D594">
      <w:start w:val="1"/>
      <w:numFmt w:val="bullet"/>
      <w:lvlText w:val="•"/>
      <w:lvlJc w:val="left"/>
      <w:pPr>
        <w:tabs>
          <w:tab w:val="num" w:pos="720"/>
        </w:tabs>
        <w:ind w:left="720" w:hanging="360"/>
      </w:pPr>
      <w:rPr>
        <w:rFonts w:ascii="Arial" w:hAnsi="Arial" w:hint="default"/>
      </w:rPr>
    </w:lvl>
    <w:lvl w:ilvl="1" w:tplc="0D70D224" w:tentative="1">
      <w:start w:val="1"/>
      <w:numFmt w:val="bullet"/>
      <w:lvlText w:val="•"/>
      <w:lvlJc w:val="left"/>
      <w:pPr>
        <w:tabs>
          <w:tab w:val="num" w:pos="1440"/>
        </w:tabs>
        <w:ind w:left="1440" w:hanging="360"/>
      </w:pPr>
      <w:rPr>
        <w:rFonts w:ascii="Arial" w:hAnsi="Arial" w:hint="default"/>
      </w:rPr>
    </w:lvl>
    <w:lvl w:ilvl="2" w:tplc="6B6A35D2" w:tentative="1">
      <w:start w:val="1"/>
      <w:numFmt w:val="bullet"/>
      <w:lvlText w:val="•"/>
      <w:lvlJc w:val="left"/>
      <w:pPr>
        <w:tabs>
          <w:tab w:val="num" w:pos="2160"/>
        </w:tabs>
        <w:ind w:left="2160" w:hanging="360"/>
      </w:pPr>
      <w:rPr>
        <w:rFonts w:ascii="Arial" w:hAnsi="Arial" w:hint="default"/>
      </w:rPr>
    </w:lvl>
    <w:lvl w:ilvl="3" w:tplc="2BC0E038" w:tentative="1">
      <w:start w:val="1"/>
      <w:numFmt w:val="bullet"/>
      <w:lvlText w:val="•"/>
      <w:lvlJc w:val="left"/>
      <w:pPr>
        <w:tabs>
          <w:tab w:val="num" w:pos="2880"/>
        </w:tabs>
        <w:ind w:left="2880" w:hanging="360"/>
      </w:pPr>
      <w:rPr>
        <w:rFonts w:ascii="Arial" w:hAnsi="Arial" w:hint="default"/>
      </w:rPr>
    </w:lvl>
    <w:lvl w:ilvl="4" w:tplc="64E4E368" w:tentative="1">
      <w:start w:val="1"/>
      <w:numFmt w:val="bullet"/>
      <w:lvlText w:val="•"/>
      <w:lvlJc w:val="left"/>
      <w:pPr>
        <w:tabs>
          <w:tab w:val="num" w:pos="3600"/>
        </w:tabs>
        <w:ind w:left="3600" w:hanging="360"/>
      </w:pPr>
      <w:rPr>
        <w:rFonts w:ascii="Arial" w:hAnsi="Arial" w:hint="default"/>
      </w:rPr>
    </w:lvl>
    <w:lvl w:ilvl="5" w:tplc="901CFF92" w:tentative="1">
      <w:start w:val="1"/>
      <w:numFmt w:val="bullet"/>
      <w:lvlText w:val="•"/>
      <w:lvlJc w:val="left"/>
      <w:pPr>
        <w:tabs>
          <w:tab w:val="num" w:pos="4320"/>
        </w:tabs>
        <w:ind w:left="4320" w:hanging="360"/>
      </w:pPr>
      <w:rPr>
        <w:rFonts w:ascii="Arial" w:hAnsi="Arial" w:hint="default"/>
      </w:rPr>
    </w:lvl>
    <w:lvl w:ilvl="6" w:tplc="13F62D06" w:tentative="1">
      <w:start w:val="1"/>
      <w:numFmt w:val="bullet"/>
      <w:lvlText w:val="•"/>
      <w:lvlJc w:val="left"/>
      <w:pPr>
        <w:tabs>
          <w:tab w:val="num" w:pos="5040"/>
        </w:tabs>
        <w:ind w:left="5040" w:hanging="360"/>
      </w:pPr>
      <w:rPr>
        <w:rFonts w:ascii="Arial" w:hAnsi="Arial" w:hint="default"/>
      </w:rPr>
    </w:lvl>
    <w:lvl w:ilvl="7" w:tplc="B52E3C72" w:tentative="1">
      <w:start w:val="1"/>
      <w:numFmt w:val="bullet"/>
      <w:lvlText w:val="•"/>
      <w:lvlJc w:val="left"/>
      <w:pPr>
        <w:tabs>
          <w:tab w:val="num" w:pos="5760"/>
        </w:tabs>
        <w:ind w:left="5760" w:hanging="360"/>
      </w:pPr>
      <w:rPr>
        <w:rFonts w:ascii="Arial" w:hAnsi="Arial" w:hint="default"/>
      </w:rPr>
    </w:lvl>
    <w:lvl w:ilvl="8" w:tplc="6F9C139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D2A3B99"/>
    <w:multiLevelType w:val="hybridMultilevel"/>
    <w:tmpl w:val="C862F9E8"/>
    <w:numStyleLink w:val="Vieta"/>
  </w:abstractNum>
  <w:abstractNum w:abstractNumId="14" w15:restartNumberingAfterBreak="0">
    <w:nsid w:val="7B373D7B"/>
    <w:multiLevelType w:val="hybridMultilevel"/>
    <w:tmpl w:val="0136C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806777">
    <w:abstractNumId w:val="1"/>
  </w:num>
  <w:num w:numId="2" w16cid:durableId="1342783302">
    <w:abstractNumId w:val="10"/>
  </w:num>
  <w:num w:numId="3" w16cid:durableId="305208792">
    <w:abstractNumId w:val="8"/>
  </w:num>
  <w:num w:numId="4" w16cid:durableId="126244196">
    <w:abstractNumId w:val="4"/>
  </w:num>
  <w:num w:numId="5" w16cid:durableId="1245341768">
    <w:abstractNumId w:val="14"/>
  </w:num>
  <w:num w:numId="6" w16cid:durableId="597829097">
    <w:abstractNumId w:val="12"/>
  </w:num>
  <w:num w:numId="7" w16cid:durableId="391654669">
    <w:abstractNumId w:val="13"/>
  </w:num>
  <w:num w:numId="8" w16cid:durableId="1472556732">
    <w:abstractNumId w:val="5"/>
  </w:num>
  <w:num w:numId="9" w16cid:durableId="586815998">
    <w:abstractNumId w:val="3"/>
  </w:num>
  <w:num w:numId="10" w16cid:durableId="705957373">
    <w:abstractNumId w:val="9"/>
  </w:num>
  <w:num w:numId="11" w16cid:durableId="1619949445">
    <w:abstractNumId w:val="6"/>
  </w:num>
  <w:num w:numId="12" w16cid:durableId="1568951925">
    <w:abstractNumId w:val="11"/>
  </w:num>
  <w:num w:numId="13" w16cid:durableId="866062147">
    <w:abstractNumId w:val="7"/>
  </w:num>
  <w:num w:numId="14" w16cid:durableId="17705422">
    <w:abstractNumId w:val="0"/>
  </w:num>
  <w:num w:numId="15" w16cid:durableId="1232158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A76"/>
    <w:rsid w:val="00003AA0"/>
    <w:rsid w:val="00003FA4"/>
    <w:rsid w:val="000052C0"/>
    <w:rsid w:val="00006233"/>
    <w:rsid w:val="000068C6"/>
    <w:rsid w:val="000074CA"/>
    <w:rsid w:val="000101F6"/>
    <w:rsid w:val="0001254E"/>
    <w:rsid w:val="00013632"/>
    <w:rsid w:val="000166E0"/>
    <w:rsid w:val="00017815"/>
    <w:rsid w:val="00021BAC"/>
    <w:rsid w:val="000258CF"/>
    <w:rsid w:val="00034817"/>
    <w:rsid w:val="00034BEF"/>
    <w:rsid w:val="0003516C"/>
    <w:rsid w:val="00042488"/>
    <w:rsid w:val="00045DDC"/>
    <w:rsid w:val="000471C2"/>
    <w:rsid w:val="00050678"/>
    <w:rsid w:val="000557C9"/>
    <w:rsid w:val="00056322"/>
    <w:rsid w:val="00056424"/>
    <w:rsid w:val="00057069"/>
    <w:rsid w:val="00063579"/>
    <w:rsid w:val="00065636"/>
    <w:rsid w:val="00066C14"/>
    <w:rsid w:val="00070A16"/>
    <w:rsid w:val="00074959"/>
    <w:rsid w:val="0008251A"/>
    <w:rsid w:val="0008372A"/>
    <w:rsid w:val="000853D8"/>
    <w:rsid w:val="000869A2"/>
    <w:rsid w:val="00090732"/>
    <w:rsid w:val="00090E59"/>
    <w:rsid w:val="00092412"/>
    <w:rsid w:val="00092514"/>
    <w:rsid w:val="00095F65"/>
    <w:rsid w:val="000A1973"/>
    <w:rsid w:val="000A1EFC"/>
    <w:rsid w:val="000A664C"/>
    <w:rsid w:val="000A6F4C"/>
    <w:rsid w:val="000B2967"/>
    <w:rsid w:val="000B76C8"/>
    <w:rsid w:val="000C2397"/>
    <w:rsid w:val="000C2DA2"/>
    <w:rsid w:val="000C41F9"/>
    <w:rsid w:val="000C4699"/>
    <w:rsid w:val="000C625A"/>
    <w:rsid w:val="000C6E8D"/>
    <w:rsid w:val="000D15A0"/>
    <w:rsid w:val="000D2B5A"/>
    <w:rsid w:val="000E1521"/>
    <w:rsid w:val="000F0AC9"/>
    <w:rsid w:val="000F32C7"/>
    <w:rsid w:val="000F6353"/>
    <w:rsid w:val="0011174F"/>
    <w:rsid w:val="00111F9E"/>
    <w:rsid w:val="00114973"/>
    <w:rsid w:val="00120CD6"/>
    <w:rsid w:val="0012170F"/>
    <w:rsid w:val="00124DEA"/>
    <w:rsid w:val="001319E5"/>
    <w:rsid w:val="001324E2"/>
    <w:rsid w:val="0014021B"/>
    <w:rsid w:val="001442A6"/>
    <w:rsid w:val="00156E14"/>
    <w:rsid w:val="001665E2"/>
    <w:rsid w:val="00171AAA"/>
    <w:rsid w:val="001740C7"/>
    <w:rsid w:val="00176E65"/>
    <w:rsid w:val="00181155"/>
    <w:rsid w:val="001817A2"/>
    <w:rsid w:val="00182911"/>
    <w:rsid w:val="00184932"/>
    <w:rsid w:val="00185EA1"/>
    <w:rsid w:val="001911F3"/>
    <w:rsid w:val="00191DA6"/>
    <w:rsid w:val="001952BA"/>
    <w:rsid w:val="001A1389"/>
    <w:rsid w:val="001A2A76"/>
    <w:rsid w:val="001A5872"/>
    <w:rsid w:val="001B10D2"/>
    <w:rsid w:val="001B39AD"/>
    <w:rsid w:val="001B7514"/>
    <w:rsid w:val="001D2F03"/>
    <w:rsid w:val="001D5DB2"/>
    <w:rsid w:val="001E0C94"/>
    <w:rsid w:val="001E1C1F"/>
    <w:rsid w:val="001E2D26"/>
    <w:rsid w:val="001F2F79"/>
    <w:rsid w:val="001F3976"/>
    <w:rsid w:val="001F3A45"/>
    <w:rsid w:val="001F4080"/>
    <w:rsid w:val="001F417D"/>
    <w:rsid w:val="00200679"/>
    <w:rsid w:val="00204E64"/>
    <w:rsid w:val="002059D2"/>
    <w:rsid w:val="00205D68"/>
    <w:rsid w:val="00207163"/>
    <w:rsid w:val="00210C81"/>
    <w:rsid w:val="002118AB"/>
    <w:rsid w:val="00212129"/>
    <w:rsid w:val="002246BA"/>
    <w:rsid w:val="00231877"/>
    <w:rsid w:val="002331A8"/>
    <w:rsid w:val="00242BAD"/>
    <w:rsid w:val="00242C13"/>
    <w:rsid w:val="0024317A"/>
    <w:rsid w:val="00247D7B"/>
    <w:rsid w:val="00254366"/>
    <w:rsid w:val="002560EF"/>
    <w:rsid w:val="00262FE4"/>
    <w:rsid w:val="00263706"/>
    <w:rsid w:val="0027140A"/>
    <w:rsid w:val="002827F2"/>
    <w:rsid w:val="002918BA"/>
    <w:rsid w:val="002921A1"/>
    <w:rsid w:val="00292588"/>
    <w:rsid w:val="00293DD2"/>
    <w:rsid w:val="00294475"/>
    <w:rsid w:val="002A3D92"/>
    <w:rsid w:val="002A6EC8"/>
    <w:rsid w:val="002A78A1"/>
    <w:rsid w:val="002B3F52"/>
    <w:rsid w:val="002B4827"/>
    <w:rsid w:val="002C01E7"/>
    <w:rsid w:val="002C02D9"/>
    <w:rsid w:val="002C4DF2"/>
    <w:rsid w:val="002D0125"/>
    <w:rsid w:val="002D032D"/>
    <w:rsid w:val="002D2003"/>
    <w:rsid w:val="002E0459"/>
    <w:rsid w:val="002E7D90"/>
    <w:rsid w:val="002F4318"/>
    <w:rsid w:val="00300457"/>
    <w:rsid w:val="003019C9"/>
    <w:rsid w:val="0030352A"/>
    <w:rsid w:val="003110D8"/>
    <w:rsid w:val="0031490C"/>
    <w:rsid w:val="003150BE"/>
    <w:rsid w:val="0031547C"/>
    <w:rsid w:val="00315652"/>
    <w:rsid w:val="00322792"/>
    <w:rsid w:val="0032424C"/>
    <w:rsid w:val="00326125"/>
    <w:rsid w:val="00330F6B"/>
    <w:rsid w:val="0033154E"/>
    <w:rsid w:val="00332D02"/>
    <w:rsid w:val="00336187"/>
    <w:rsid w:val="00337FD2"/>
    <w:rsid w:val="00344595"/>
    <w:rsid w:val="00346E05"/>
    <w:rsid w:val="003470C8"/>
    <w:rsid w:val="003509A5"/>
    <w:rsid w:val="003544FE"/>
    <w:rsid w:val="0035548A"/>
    <w:rsid w:val="00357F7A"/>
    <w:rsid w:val="00363A0A"/>
    <w:rsid w:val="0036538C"/>
    <w:rsid w:val="00365A63"/>
    <w:rsid w:val="00365A95"/>
    <w:rsid w:val="00380B8C"/>
    <w:rsid w:val="00381B66"/>
    <w:rsid w:val="00383F58"/>
    <w:rsid w:val="00387C06"/>
    <w:rsid w:val="00390D3C"/>
    <w:rsid w:val="00390DCB"/>
    <w:rsid w:val="003910E7"/>
    <w:rsid w:val="00391F95"/>
    <w:rsid w:val="003929D0"/>
    <w:rsid w:val="003A0FED"/>
    <w:rsid w:val="003A214F"/>
    <w:rsid w:val="003A2B29"/>
    <w:rsid w:val="003A49AD"/>
    <w:rsid w:val="003A6138"/>
    <w:rsid w:val="003A6577"/>
    <w:rsid w:val="003C6705"/>
    <w:rsid w:val="003C6CCB"/>
    <w:rsid w:val="003C6FEE"/>
    <w:rsid w:val="003D0E85"/>
    <w:rsid w:val="003D3327"/>
    <w:rsid w:val="003D4F9E"/>
    <w:rsid w:val="003D6B89"/>
    <w:rsid w:val="003E3E6C"/>
    <w:rsid w:val="003E51DF"/>
    <w:rsid w:val="00401989"/>
    <w:rsid w:val="00402C04"/>
    <w:rsid w:val="00407AD8"/>
    <w:rsid w:val="0041325B"/>
    <w:rsid w:val="004136C8"/>
    <w:rsid w:val="004156F4"/>
    <w:rsid w:val="004276DA"/>
    <w:rsid w:val="00431664"/>
    <w:rsid w:val="00431951"/>
    <w:rsid w:val="0044035B"/>
    <w:rsid w:val="00441AA5"/>
    <w:rsid w:val="0044447E"/>
    <w:rsid w:val="00454A31"/>
    <w:rsid w:val="00456DA2"/>
    <w:rsid w:val="004612C2"/>
    <w:rsid w:val="004657D8"/>
    <w:rsid w:val="00467C77"/>
    <w:rsid w:val="0047553F"/>
    <w:rsid w:val="00484D25"/>
    <w:rsid w:val="004870C8"/>
    <w:rsid w:val="00493CFD"/>
    <w:rsid w:val="004957F3"/>
    <w:rsid w:val="004958BB"/>
    <w:rsid w:val="00497689"/>
    <w:rsid w:val="004A478C"/>
    <w:rsid w:val="004A7098"/>
    <w:rsid w:val="004B3A04"/>
    <w:rsid w:val="004B5E11"/>
    <w:rsid w:val="004C0D1A"/>
    <w:rsid w:val="004C0F40"/>
    <w:rsid w:val="004C607E"/>
    <w:rsid w:val="004D1FAF"/>
    <w:rsid w:val="004D2ABB"/>
    <w:rsid w:val="004D3695"/>
    <w:rsid w:val="004D4575"/>
    <w:rsid w:val="004D6395"/>
    <w:rsid w:val="004D7A43"/>
    <w:rsid w:val="004E23C4"/>
    <w:rsid w:val="004E5155"/>
    <w:rsid w:val="004E7495"/>
    <w:rsid w:val="004F4F61"/>
    <w:rsid w:val="004F5B37"/>
    <w:rsid w:val="004F67EC"/>
    <w:rsid w:val="004F7834"/>
    <w:rsid w:val="00500A52"/>
    <w:rsid w:val="005013F7"/>
    <w:rsid w:val="005014ED"/>
    <w:rsid w:val="00507280"/>
    <w:rsid w:val="00512001"/>
    <w:rsid w:val="00512404"/>
    <w:rsid w:val="00515CE0"/>
    <w:rsid w:val="00517325"/>
    <w:rsid w:val="005201CA"/>
    <w:rsid w:val="005310AD"/>
    <w:rsid w:val="00531E53"/>
    <w:rsid w:val="00532C64"/>
    <w:rsid w:val="00533536"/>
    <w:rsid w:val="005365AE"/>
    <w:rsid w:val="00541A7B"/>
    <w:rsid w:val="00542CE1"/>
    <w:rsid w:val="00546498"/>
    <w:rsid w:val="00547D42"/>
    <w:rsid w:val="00547DFC"/>
    <w:rsid w:val="00561B53"/>
    <w:rsid w:val="00563706"/>
    <w:rsid w:val="0056627D"/>
    <w:rsid w:val="005709CD"/>
    <w:rsid w:val="00576DDF"/>
    <w:rsid w:val="00576EF3"/>
    <w:rsid w:val="00577B92"/>
    <w:rsid w:val="00581C53"/>
    <w:rsid w:val="00581E45"/>
    <w:rsid w:val="0058335D"/>
    <w:rsid w:val="00585157"/>
    <w:rsid w:val="00595C89"/>
    <w:rsid w:val="005A111D"/>
    <w:rsid w:val="005A34A7"/>
    <w:rsid w:val="005A7DB1"/>
    <w:rsid w:val="005A7E9C"/>
    <w:rsid w:val="005B122E"/>
    <w:rsid w:val="005B31E8"/>
    <w:rsid w:val="005C1FB2"/>
    <w:rsid w:val="005C33ED"/>
    <w:rsid w:val="005C4439"/>
    <w:rsid w:val="005D1AE9"/>
    <w:rsid w:val="005D1DCD"/>
    <w:rsid w:val="005D5DC2"/>
    <w:rsid w:val="005E0E99"/>
    <w:rsid w:val="005E1F0E"/>
    <w:rsid w:val="005E2FB7"/>
    <w:rsid w:val="005E3DEC"/>
    <w:rsid w:val="005E4173"/>
    <w:rsid w:val="005E4A9F"/>
    <w:rsid w:val="005E5F91"/>
    <w:rsid w:val="005F1CEB"/>
    <w:rsid w:val="00605C8C"/>
    <w:rsid w:val="00607093"/>
    <w:rsid w:val="00617451"/>
    <w:rsid w:val="00620804"/>
    <w:rsid w:val="006213E2"/>
    <w:rsid w:val="00621816"/>
    <w:rsid w:val="00636218"/>
    <w:rsid w:val="00636EC2"/>
    <w:rsid w:val="00642990"/>
    <w:rsid w:val="0064466A"/>
    <w:rsid w:val="006471A3"/>
    <w:rsid w:val="00647DD8"/>
    <w:rsid w:val="006515B4"/>
    <w:rsid w:val="00651BAB"/>
    <w:rsid w:val="00652342"/>
    <w:rsid w:val="00656005"/>
    <w:rsid w:val="00657122"/>
    <w:rsid w:val="00663580"/>
    <w:rsid w:val="006715BB"/>
    <w:rsid w:val="00672C6E"/>
    <w:rsid w:val="00685076"/>
    <w:rsid w:val="00687087"/>
    <w:rsid w:val="00694B11"/>
    <w:rsid w:val="00695CBC"/>
    <w:rsid w:val="006972C0"/>
    <w:rsid w:val="006B6CC7"/>
    <w:rsid w:val="006D48B3"/>
    <w:rsid w:val="006D4B0D"/>
    <w:rsid w:val="006E37A6"/>
    <w:rsid w:val="006E6724"/>
    <w:rsid w:val="006E6A20"/>
    <w:rsid w:val="006E7016"/>
    <w:rsid w:val="006F0BB3"/>
    <w:rsid w:val="006F3622"/>
    <w:rsid w:val="006F7AE9"/>
    <w:rsid w:val="00703346"/>
    <w:rsid w:val="00705E61"/>
    <w:rsid w:val="0070640A"/>
    <w:rsid w:val="00710280"/>
    <w:rsid w:val="00715794"/>
    <w:rsid w:val="00720F29"/>
    <w:rsid w:val="0072269E"/>
    <w:rsid w:val="00731C5F"/>
    <w:rsid w:val="00731F72"/>
    <w:rsid w:val="00743353"/>
    <w:rsid w:val="00750C5B"/>
    <w:rsid w:val="0075649B"/>
    <w:rsid w:val="00764C29"/>
    <w:rsid w:val="00765A8B"/>
    <w:rsid w:val="007726A1"/>
    <w:rsid w:val="007823BF"/>
    <w:rsid w:val="00786925"/>
    <w:rsid w:val="00793A50"/>
    <w:rsid w:val="00793ED1"/>
    <w:rsid w:val="00796C6B"/>
    <w:rsid w:val="007A0082"/>
    <w:rsid w:val="007A13F1"/>
    <w:rsid w:val="007A74B1"/>
    <w:rsid w:val="007B256C"/>
    <w:rsid w:val="007B59D1"/>
    <w:rsid w:val="007B679F"/>
    <w:rsid w:val="007C3F1D"/>
    <w:rsid w:val="007C59F8"/>
    <w:rsid w:val="007D4718"/>
    <w:rsid w:val="007D79DC"/>
    <w:rsid w:val="007E3CDF"/>
    <w:rsid w:val="007E4568"/>
    <w:rsid w:val="007F0192"/>
    <w:rsid w:val="007F4C02"/>
    <w:rsid w:val="007F52EC"/>
    <w:rsid w:val="007F7C7B"/>
    <w:rsid w:val="00801C70"/>
    <w:rsid w:val="0080549F"/>
    <w:rsid w:val="00811FC3"/>
    <w:rsid w:val="00821E03"/>
    <w:rsid w:val="00822154"/>
    <w:rsid w:val="00822AA5"/>
    <w:rsid w:val="00825CE9"/>
    <w:rsid w:val="0082676B"/>
    <w:rsid w:val="008317D2"/>
    <w:rsid w:val="00834898"/>
    <w:rsid w:val="00836F8E"/>
    <w:rsid w:val="008374AD"/>
    <w:rsid w:val="008409F3"/>
    <w:rsid w:val="00841381"/>
    <w:rsid w:val="00842167"/>
    <w:rsid w:val="00842BCD"/>
    <w:rsid w:val="008459C4"/>
    <w:rsid w:val="00853132"/>
    <w:rsid w:val="00853C2E"/>
    <w:rsid w:val="00856EB0"/>
    <w:rsid w:val="00857C81"/>
    <w:rsid w:val="00860949"/>
    <w:rsid w:val="00870DEC"/>
    <w:rsid w:val="008764B5"/>
    <w:rsid w:val="00882FCB"/>
    <w:rsid w:val="00885750"/>
    <w:rsid w:val="008874F4"/>
    <w:rsid w:val="0089190E"/>
    <w:rsid w:val="00894DEA"/>
    <w:rsid w:val="008A28E4"/>
    <w:rsid w:val="008A2CFA"/>
    <w:rsid w:val="008A4224"/>
    <w:rsid w:val="008B0BEA"/>
    <w:rsid w:val="008B155B"/>
    <w:rsid w:val="008C0114"/>
    <w:rsid w:val="008C3377"/>
    <w:rsid w:val="008C429F"/>
    <w:rsid w:val="008C5AB0"/>
    <w:rsid w:val="008C7DC2"/>
    <w:rsid w:val="008D1B49"/>
    <w:rsid w:val="008D3734"/>
    <w:rsid w:val="008D39F2"/>
    <w:rsid w:val="008D50E9"/>
    <w:rsid w:val="008E05DD"/>
    <w:rsid w:val="008E2A2B"/>
    <w:rsid w:val="008E54AD"/>
    <w:rsid w:val="008E636E"/>
    <w:rsid w:val="008E730B"/>
    <w:rsid w:val="008F077C"/>
    <w:rsid w:val="008F287E"/>
    <w:rsid w:val="008F2EFB"/>
    <w:rsid w:val="008F5F4B"/>
    <w:rsid w:val="009009D5"/>
    <w:rsid w:val="009026EC"/>
    <w:rsid w:val="009049BA"/>
    <w:rsid w:val="00907D10"/>
    <w:rsid w:val="00910200"/>
    <w:rsid w:val="0091146D"/>
    <w:rsid w:val="00912D19"/>
    <w:rsid w:val="00916E95"/>
    <w:rsid w:val="00927308"/>
    <w:rsid w:val="00932CB7"/>
    <w:rsid w:val="00935A63"/>
    <w:rsid w:val="00936340"/>
    <w:rsid w:val="00942998"/>
    <w:rsid w:val="009436E0"/>
    <w:rsid w:val="00943E08"/>
    <w:rsid w:val="00947B2E"/>
    <w:rsid w:val="00951857"/>
    <w:rsid w:val="00966090"/>
    <w:rsid w:val="00966DFE"/>
    <w:rsid w:val="0097417B"/>
    <w:rsid w:val="00974A1C"/>
    <w:rsid w:val="0097553E"/>
    <w:rsid w:val="00977BE7"/>
    <w:rsid w:val="00981941"/>
    <w:rsid w:val="00983543"/>
    <w:rsid w:val="009871A8"/>
    <w:rsid w:val="00990169"/>
    <w:rsid w:val="00993849"/>
    <w:rsid w:val="00994C94"/>
    <w:rsid w:val="00995CC9"/>
    <w:rsid w:val="009A0E87"/>
    <w:rsid w:val="009A1EB0"/>
    <w:rsid w:val="009A3526"/>
    <w:rsid w:val="009A61BC"/>
    <w:rsid w:val="009A6F8A"/>
    <w:rsid w:val="009B085C"/>
    <w:rsid w:val="009B4F74"/>
    <w:rsid w:val="009C1434"/>
    <w:rsid w:val="009C2393"/>
    <w:rsid w:val="009C2675"/>
    <w:rsid w:val="009D0F37"/>
    <w:rsid w:val="009D3CF7"/>
    <w:rsid w:val="009D4B1D"/>
    <w:rsid w:val="009E39B4"/>
    <w:rsid w:val="009E6171"/>
    <w:rsid w:val="009F01EA"/>
    <w:rsid w:val="009F1332"/>
    <w:rsid w:val="009F2265"/>
    <w:rsid w:val="009F7DB9"/>
    <w:rsid w:val="009F7E1C"/>
    <w:rsid w:val="00A1037F"/>
    <w:rsid w:val="00A2019A"/>
    <w:rsid w:val="00A328AB"/>
    <w:rsid w:val="00A41710"/>
    <w:rsid w:val="00A47FDD"/>
    <w:rsid w:val="00A50B4D"/>
    <w:rsid w:val="00A52AAA"/>
    <w:rsid w:val="00A52DF8"/>
    <w:rsid w:val="00A52E71"/>
    <w:rsid w:val="00A56106"/>
    <w:rsid w:val="00A56426"/>
    <w:rsid w:val="00A567D5"/>
    <w:rsid w:val="00A574BF"/>
    <w:rsid w:val="00A61BB0"/>
    <w:rsid w:val="00A66470"/>
    <w:rsid w:val="00A7208B"/>
    <w:rsid w:val="00A73C99"/>
    <w:rsid w:val="00A90EF9"/>
    <w:rsid w:val="00A933F6"/>
    <w:rsid w:val="00AA233D"/>
    <w:rsid w:val="00AA5C1C"/>
    <w:rsid w:val="00AA702F"/>
    <w:rsid w:val="00AB24A2"/>
    <w:rsid w:val="00AC3777"/>
    <w:rsid w:val="00AC6112"/>
    <w:rsid w:val="00AE19E6"/>
    <w:rsid w:val="00AF0B11"/>
    <w:rsid w:val="00AF11D7"/>
    <w:rsid w:val="00AF2CA1"/>
    <w:rsid w:val="00AF4514"/>
    <w:rsid w:val="00AF7D1F"/>
    <w:rsid w:val="00B00B4A"/>
    <w:rsid w:val="00B03429"/>
    <w:rsid w:val="00B05CD9"/>
    <w:rsid w:val="00B05D48"/>
    <w:rsid w:val="00B06825"/>
    <w:rsid w:val="00B0798F"/>
    <w:rsid w:val="00B116AF"/>
    <w:rsid w:val="00B141E7"/>
    <w:rsid w:val="00B228C9"/>
    <w:rsid w:val="00B22E84"/>
    <w:rsid w:val="00B2489C"/>
    <w:rsid w:val="00B26D76"/>
    <w:rsid w:val="00B27234"/>
    <w:rsid w:val="00B41C7F"/>
    <w:rsid w:val="00B42CB5"/>
    <w:rsid w:val="00B509A2"/>
    <w:rsid w:val="00B5158D"/>
    <w:rsid w:val="00B55D52"/>
    <w:rsid w:val="00B611F6"/>
    <w:rsid w:val="00B62417"/>
    <w:rsid w:val="00B628EE"/>
    <w:rsid w:val="00B62EB3"/>
    <w:rsid w:val="00B64B7A"/>
    <w:rsid w:val="00B72098"/>
    <w:rsid w:val="00B720A3"/>
    <w:rsid w:val="00B72154"/>
    <w:rsid w:val="00B7337E"/>
    <w:rsid w:val="00B75B36"/>
    <w:rsid w:val="00B8069B"/>
    <w:rsid w:val="00B80AC1"/>
    <w:rsid w:val="00B85FD3"/>
    <w:rsid w:val="00B86973"/>
    <w:rsid w:val="00B90386"/>
    <w:rsid w:val="00B912FF"/>
    <w:rsid w:val="00B963D0"/>
    <w:rsid w:val="00BA00A6"/>
    <w:rsid w:val="00BA0AA1"/>
    <w:rsid w:val="00BA2671"/>
    <w:rsid w:val="00BA33B4"/>
    <w:rsid w:val="00BA36BD"/>
    <w:rsid w:val="00BA458E"/>
    <w:rsid w:val="00BA4DB1"/>
    <w:rsid w:val="00BB1160"/>
    <w:rsid w:val="00BB39D9"/>
    <w:rsid w:val="00BB42A3"/>
    <w:rsid w:val="00BB5B6F"/>
    <w:rsid w:val="00BC45B7"/>
    <w:rsid w:val="00BC46BE"/>
    <w:rsid w:val="00BD5AD4"/>
    <w:rsid w:val="00BE00F7"/>
    <w:rsid w:val="00BE22AA"/>
    <w:rsid w:val="00BE3F73"/>
    <w:rsid w:val="00BF2547"/>
    <w:rsid w:val="00BF5E11"/>
    <w:rsid w:val="00BF7FDF"/>
    <w:rsid w:val="00C07962"/>
    <w:rsid w:val="00C102D5"/>
    <w:rsid w:val="00C12691"/>
    <w:rsid w:val="00C1363E"/>
    <w:rsid w:val="00C145C5"/>
    <w:rsid w:val="00C1641C"/>
    <w:rsid w:val="00C168F0"/>
    <w:rsid w:val="00C17015"/>
    <w:rsid w:val="00C309E0"/>
    <w:rsid w:val="00C33DEA"/>
    <w:rsid w:val="00C351D9"/>
    <w:rsid w:val="00C536C9"/>
    <w:rsid w:val="00C56847"/>
    <w:rsid w:val="00C61314"/>
    <w:rsid w:val="00C67C51"/>
    <w:rsid w:val="00C7314E"/>
    <w:rsid w:val="00C76422"/>
    <w:rsid w:val="00C83097"/>
    <w:rsid w:val="00C83786"/>
    <w:rsid w:val="00C8722B"/>
    <w:rsid w:val="00C91CCE"/>
    <w:rsid w:val="00C94BC8"/>
    <w:rsid w:val="00C952AF"/>
    <w:rsid w:val="00CA0905"/>
    <w:rsid w:val="00CA635A"/>
    <w:rsid w:val="00CB1FC4"/>
    <w:rsid w:val="00CB5584"/>
    <w:rsid w:val="00CC188B"/>
    <w:rsid w:val="00CD3FA8"/>
    <w:rsid w:val="00CD53AE"/>
    <w:rsid w:val="00CE5BBA"/>
    <w:rsid w:val="00CF0298"/>
    <w:rsid w:val="00CF0DB3"/>
    <w:rsid w:val="00CF4443"/>
    <w:rsid w:val="00CF6048"/>
    <w:rsid w:val="00CF703A"/>
    <w:rsid w:val="00CF74FF"/>
    <w:rsid w:val="00D000FF"/>
    <w:rsid w:val="00D02D48"/>
    <w:rsid w:val="00D04D6F"/>
    <w:rsid w:val="00D11DA9"/>
    <w:rsid w:val="00D12301"/>
    <w:rsid w:val="00D17684"/>
    <w:rsid w:val="00D21BC9"/>
    <w:rsid w:val="00D27B5C"/>
    <w:rsid w:val="00D3343D"/>
    <w:rsid w:val="00D34D80"/>
    <w:rsid w:val="00D3571D"/>
    <w:rsid w:val="00D36245"/>
    <w:rsid w:val="00D4403F"/>
    <w:rsid w:val="00D55037"/>
    <w:rsid w:val="00D63AB2"/>
    <w:rsid w:val="00D64482"/>
    <w:rsid w:val="00D677FA"/>
    <w:rsid w:val="00D7641E"/>
    <w:rsid w:val="00D81DC0"/>
    <w:rsid w:val="00D84005"/>
    <w:rsid w:val="00D90EF8"/>
    <w:rsid w:val="00D92B75"/>
    <w:rsid w:val="00D96635"/>
    <w:rsid w:val="00DA6DB9"/>
    <w:rsid w:val="00DB0F1B"/>
    <w:rsid w:val="00DB45BA"/>
    <w:rsid w:val="00DB5EEF"/>
    <w:rsid w:val="00DC304A"/>
    <w:rsid w:val="00DC6709"/>
    <w:rsid w:val="00DD4924"/>
    <w:rsid w:val="00DD705C"/>
    <w:rsid w:val="00DE1BF1"/>
    <w:rsid w:val="00DF0A02"/>
    <w:rsid w:val="00DF1DDF"/>
    <w:rsid w:val="00DF2519"/>
    <w:rsid w:val="00DF4CCE"/>
    <w:rsid w:val="00E009F0"/>
    <w:rsid w:val="00E00C7F"/>
    <w:rsid w:val="00E01748"/>
    <w:rsid w:val="00E06244"/>
    <w:rsid w:val="00E10601"/>
    <w:rsid w:val="00E13675"/>
    <w:rsid w:val="00E13BED"/>
    <w:rsid w:val="00E14B59"/>
    <w:rsid w:val="00E151DB"/>
    <w:rsid w:val="00E179BD"/>
    <w:rsid w:val="00E21DB2"/>
    <w:rsid w:val="00E22468"/>
    <w:rsid w:val="00E24CD2"/>
    <w:rsid w:val="00E24DF6"/>
    <w:rsid w:val="00E3432A"/>
    <w:rsid w:val="00E375F1"/>
    <w:rsid w:val="00E41BC1"/>
    <w:rsid w:val="00E50BA8"/>
    <w:rsid w:val="00E52CCA"/>
    <w:rsid w:val="00E675C5"/>
    <w:rsid w:val="00E67B23"/>
    <w:rsid w:val="00E76541"/>
    <w:rsid w:val="00E7666C"/>
    <w:rsid w:val="00E845CF"/>
    <w:rsid w:val="00E91772"/>
    <w:rsid w:val="00E93D78"/>
    <w:rsid w:val="00E95D3A"/>
    <w:rsid w:val="00E96D27"/>
    <w:rsid w:val="00EA1ECD"/>
    <w:rsid w:val="00EA3FF5"/>
    <w:rsid w:val="00EA420F"/>
    <w:rsid w:val="00EA5C9C"/>
    <w:rsid w:val="00EA5DFA"/>
    <w:rsid w:val="00EA682C"/>
    <w:rsid w:val="00EA7C7E"/>
    <w:rsid w:val="00EA7F40"/>
    <w:rsid w:val="00EB3D4A"/>
    <w:rsid w:val="00EB4FAE"/>
    <w:rsid w:val="00EC5C5D"/>
    <w:rsid w:val="00EC7E6A"/>
    <w:rsid w:val="00ED068D"/>
    <w:rsid w:val="00ED4D55"/>
    <w:rsid w:val="00ED52CC"/>
    <w:rsid w:val="00ED55BF"/>
    <w:rsid w:val="00ED788C"/>
    <w:rsid w:val="00EE29F7"/>
    <w:rsid w:val="00EE4CA0"/>
    <w:rsid w:val="00EF4233"/>
    <w:rsid w:val="00EF76BB"/>
    <w:rsid w:val="00EF7ED2"/>
    <w:rsid w:val="00F00E57"/>
    <w:rsid w:val="00F01A1E"/>
    <w:rsid w:val="00F03D39"/>
    <w:rsid w:val="00F0585F"/>
    <w:rsid w:val="00F0730E"/>
    <w:rsid w:val="00F17A4D"/>
    <w:rsid w:val="00F20428"/>
    <w:rsid w:val="00F22E12"/>
    <w:rsid w:val="00F24D52"/>
    <w:rsid w:val="00F30B4F"/>
    <w:rsid w:val="00F31BB4"/>
    <w:rsid w:val="00F34988"/>
    <w:rsid w:val="00F403AB"/>
    <w:rsid w:val="00F42658"/>
    <w:rsid w:val="00F45079"/>
    <w:rsid w:val="00F45C5A"/>
    <w:rsid w:val="00F50C5D"/>
    <w:rsid w:val="00F5395E"/>
    <w:rsid w:val="00F650C0"/>
    <w:rsid w:val="00F65A03"/>
    <w:rsid w:val="00F66015"/>
    <w:rsid w:val="00F66539"/>
    <w:rsid w:val="00F7194B"/>
    <w:rsid w:val="00F72967"/>
    <w:rsid w:val="00F73A73"/>
    <w:rsid w:val="00F83509"/>
    <w:rsid w:val="00F93A2E"/>
    <w:rsid w:val="00F95670"/>
    <w:rsid w:val="00F95E09"/>
    <w:rsid w:val="00F96F4A"/>
    <w:rsid w:val="00FA014C"/>
    <w:rsid w:val="00FA4381"/>
    <w:rsid w:val="00FA5E38"/>
    <w:rsid w:val="00FB1381"/>
    <w:rsid w:val="00FB17EB"/>
    <w:rsid w:val="00FB561C"/>
    <w:rsid w:val="00FC3937"/>
    <w:rsid w:val="00FC7D4B"/>
    <w:rsid w:val="00FE1F21"/>
    <w:rsid w:val="00FF4512"/>
    <w:rsid w:val="00FF4E94"/>
    <w:rsid w:val="00FF66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48C9D"/>
  <w15:docId w15:val="{D09A8B60-4202-4767-A844-CB3F3966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A76"/>
    <w:pPr>
      <w:spacing w:after="0" w:line="240" w:lineRule="auto"/>
    </w:pPr>
    <w:rPr>
      <w:rFonts w:ascii="Times New Roman" w:eastAsia="MS Mincho" w:hAnsi="Times New Roman" w:cs="Times New Roman"/>
      <w:sz w:val="24"/>
      <w:szCs w:val="24"/>
      <w:lang w:eastAsia="es-ES"/>
    </w:rPr>
  </w:style>
  <w:style w:type="paragraph" w:styleId="Ttulo3">
    <w:name w:val="heading 3"/>
    <w:basedOn w:val="Normal"/>
    <w:next w:val="Normal"/>
    <w:link w:val="Ttulo3Car"/>
    <w:uiPriority w:val="9"/>
    <w:semiHidden/>
    <w:unhideWhenUsed/>
    <w:qFormat/>
    <w:rsid w:val="007C59F8"/>
    <w:pPr>
      <w:keepNext/>
      <w:keepLines/>
      <w:spacing w:before="40"/>
      <w:outlineLvl w:val="2"/>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A2A76"/>
    <w:pPr>
      <w:tabs>
        <w:tab w:val="center" w:pos="4252"/>
        <w:tab w:val="right" w:pos="8504"/>
      </w:tabs>
    </w:pPr>
  </w:style>
  <w:style w:type="character" w:customStyle="1" w:styleId="EncabezadoCar">
    <w:name w:val="Encabezado Car"/>
    <w:basedOn w:val="Fuentedeprrafopredeter"/>
    <w:link w:val="Encabezado"/>
    <w:uiPriority w:val="99"/>
    <w:rsid w:val="001A2A76"/>
    <w:rPr>
      <w:rFonts w:ascii="Times New Roman" w:eastAsia="MS Mincho" w:hAnsi="Times New Roman" w:cs="Times New Roman"/>
      <w:sz w:val="24"/>
      <w:szCs w:val="24"/>
      <w:lang w:eastAsia="es-ES"/>
    </w:rPr>
  </w:style>
  <w:style w:type="paragraph" w:styleId="Piedepgina">
    <w:name w:val="footer"/>
    <w:basedOn w:val="Normal"/>
    <w:link w:val="PiedepginaCar"/>
    <w:uiPriority w:val="99"/>
    <w:rsid w:val="001A2A76"/>
    <w:pPr>
      <w:tabs>
        <w:tab w:val="center" w:pos="4252"/>
        <w:tab w:val="right" w:pos="8504"/>
      </w:tabs>
    </w:pPr>
  </w:style>
  <w:style w:type="character" w:customStyle="1" w:styleId="PiedepginaCar">
    <w:name w:val="Pie de página Car"/>
    <w:basedOn w:val="Fuentedeprrafopredeter"/>
    <w:link w:val="Piedepgina"/>
    <w:uiPriority w:val="99"/>
    <w:rsid w:val="001A2A76"/>
    <w:rPr>
      <w:rFonts w:ascii="Times New Roman" w:eastAsia="MS Mincho" w:hAnsi="Times New Roman" w:cs="Times New Roman"/>
      <w:sz w:val="24"/>
      <w:szCs w:val="24"/>
      <w:lang w:eastAsia="es-ES"/>
    </w:rPr>
  </w:style>
  <w:style w:type="character" w:styleId="Nmerodepgina">
    <w:name w:val="page number"/>
    <w:basedOn w:val="Fuentedeprrafopredeter"/>
    <w:uiPriority w:val="99"/>
    <w:rsid w:val="001A2A76"/>
    <w:rPr>
      <w:rFonts w:cs="Times New Roman"/>
    </w:rPr>
  </w:style>
  <w:style w:type="character" w:styleId="Hipervnculo">
    <w:name w:val="Hyperlink"/>
    <w:basedOn w:val="Fuentedeprrafopredeter"/>
    <w:uiPriority w:val="99"/>
    <w:rsid w:val="001A2A76"/>
    <w:rPr>
      <w:rFonts w:cs="Times New Roman"/>
      <w:color w:val="0000FF"/>
      <w:u w:val="single"/>
    </w:rPr>
  </w:style>
  <w:style w:type="character" w:styleId="Refdecomentario">
    <w:name w:val="annotation reference"/>
    <w:basedOn w:val="Fuentedeprrafopredeter"/>
    <w:uiPriority w:val="99"/>
    <w:rsid w:val="001A2A76"/>
    <w:rPr>
      <w:rFonts w:cs="Times New Roman"/>
      <w:sz w:val="16"/>
    </w:rPr>
  </w:style>
  <w:style w:type="paragraph" w:styleId="Textocomentario">
    <w:name w:val="annotation text"/>
    <w:basedOn w:val="Normal"/>
    <w:link w:val="TextocomentarioCar"/>
    <w:uiPriority w:val="99"/>
    <w:rsid w:val="001A2A76"/>
    <w:rPr>
      <w:sz w:val="20"/>
      <w:szCs w:val="20"/>
      <w:lang w:eastAsia="ja-JP"/>
    </w:rPr>
  </w:style>
  <w:style w:type="character" w:customStyle="1" w:styleId="TextocomentarioCar">
    <w:name w:val="Texto comentario Car"/>
    <w:basedOn w:val="Fuentedeprrafopredeter"/>
    <w:link w:val="Textocomentario"/>
    <w:uiPriority w:val="99"/>
    <w:rsid w:val="001A2A76"/>
    <w:rPr>
      <w:rFonts w:ascii="Times New Roman" w:eastAsia="MS Mincho" w:hAnsi="Times New Roman" w:cs="Times New Roman"/>
      <w:sz w:val="20"/>
      <w:szCs w:val="20"/>
      <w:lang w:eastAsia="ja-JP"/>
    </w:rPr>
  </w:style>
  <w:style w:type="paragraph" w:styleId="Prrafodelista">
    <w:name w:val="List Paragraph"/>
    <w:basedOn w:val="Normal"/>
    <w:link w:val="PrrafodelistaCar"/>
    <w:uiPriority w:val="34"/>
    <w:qFormat/>
    <w:rsid w:val="001A2A76"/>
    <w:pPr>
      <w:ind w:left="720"/>
      <w:contextualSpacing/>
    </w:pPr>
  </w:style>
  <w:style w:type="paragraph" w:styleId="NormalWeb">
    <w:name w:val="Normal (Web)"/>
    <w:basedOn w:val="Normal"/>
    <w:uiPriority w:val="99"/>
    <w:unhideWhenUsed/>
    <w:rsid w:val="001A2A76"/>
    <w:pPr>
      <w:spacing w:before="100" w:beforeAutospacing="1" w:after="100" w:afterAutospacing="1"/>
    </w:pPr>
    <w:rPr>
      <w:rFonts w:eastAsia="Times New Roman"/>
    </w:rPr>
  </w:style>
  <w:style w:type="character" w:customStyle="1" w:styleId="PrrafodelistaCar">
    <w:name w:val="Párrafo de lista Car"/>
    <w:basedOn w:val="Fuentedeprrafopredeter"/>
    <w:link w:val="Prrafodelista"/>
    <w:locked/>
    <w:rsid w:val="001A2A76"/>
    <w:rPr>
      <w:rFonts w:ascii="Times New Roman" w:eastAsia="MS Mincho" w:hAnsi="Times New Roman" w:cs="Times New Roman"/>
      <w:sz w:val="24"/>
      <w:szCs w:val="24"/>
      <w:lang w:eastAsia="es-ES"/>
    </w:rPr>
  </w:style>
  <w:style w:type="character" w:customStyle="1" w:styleId="normaltextrun">
    <w:name w:val="normaltextrun"/>
    <w:basedOn w:val="Fuentedeprrafopredeter"/>
    <w:rsid w:val="00694B11"/>
  </w:style>
  <w:style w:type="character" w:styleId="nfasis">
    <w:name w:val="Emphasis"/>
    <w:basedOn w:val="Fuentedeprrafopredeter"/>
    <w:uiPriority w:val="20"/>
    <w:qFormat/>
    <w:rsid w:val="0072269E"/>
    <w:rPr>
      <w:i/>
      <w:iCs/>
    </w:rPr>
  </w:style>
  <w:style w:type="character" w:customStyle="1" w:styleId="Mencinsinresolver1">
    <w:name w:val="Mención sin resolver1"/>
    <w:basedOn w:val="Fuentedeprrafopredeter"/>
    <w:uiPriority w:val="99"/>
    <w:semiHidden/>
    <w:unhideWhenUsed/>
    <w:rsid w:val="002A3D92"/>
    <w:rPr>
      <w:color w:val="605E5C"/>
      <w:shd w:val="clear" w:color="auto" w:fill="E1DFDD"/>
    </w:rPr>
  </w:style>
  <w:style w:type="paragraph" w:styleId="Textodeglobo">
    <w:name w:val="Balloon Text"/>
    <w:basedOn w:val="Normal"/>
    <w:link w:val="TextodegloboCar"/>
    <w:uiPriority w:val="99"/>
    <w:semiHidden/>
    <w:unhideWhenUsed/>
    <w:rsid w:val="0001254E"/>
    <w:rPr>
      <w:rFonts w:ascii="Tahoma" w:hAnsi="Tahoma" w:cs="Tahoma"/>
      <w:sz w:val="16"/>
      <w:szCs w:val="16"/>
    </w:rPr>
  </w:style>
  <w:style w:type="character" w:customStyle="1" w:styleId="TextodegloboCar">
    <w:name w:val="Texto de globo Car"/>
    <w:basedOn w:val="Fuentedeprrafopredeter"/>
    <w:link w:val="Textodeglobo"/>
    <w:uiPriority w:val="99"/>
    <w:semiHidden/>
    <w:rsid w:val="0001254E"/>
    <w:rPr>
      <w:rFonts w:ascii="Tahoma" w:eastAsia="MS Mincho" w:hAnsi="Tahoma" w:cs="Tahoma"/>
      <w:sz w:val="16"/>
      <w:szCs w:val="16"/>
      <w:lang w:eastAsia="es-ES"/>
    </w:rPr>
  </w:style>
  <w:style w:type="character" w:styleId="Mencinsinresolver">
    <w:name w:val="Unresolved Mention"/>
    <w:basedOn w:val="Fuentedeprrafopredeter"/>
    <w:uiPriority w:val="99"/>
    <w:semiHidden/>
    <w:unhideWhenUsed/>
    <w:rsid w:val="009A1EB0"/>
    <w:rPr>
      <w:color w:val="605E5C"/>
      <w:shd w:val="clear" w:color="auto" w:fill="E1DFDD"/>
    </w:rPr>
  </w:style>
  <w:style w:type="paragraph" w:styleId="Revisin">
    <w:name w:val="Revision"/>
    <w:hidden/>
    <w:uiPriority w:val="99"/>
    <w:semiHidden/>
    <w:rsid w:val="00F17A4D"/>
    <w:pPr>
      <w:spacing w:after="0" w:line="240" w:lineRule="auto"/>
    </w:pPr>
    <w:rPr>
      <w:rFonts w:ascii="Times New Roman" w:eastAsia="MS Mincho" w:hAnsi="Times New Roman" w:cs="Times New Roman"/>
      <w:sz w:val="24"/>
      <w:szCs w:val="24"/>
      <w:lang w:eastAsia="es-ES"/>
    </w:rPr>
  </w:style>
  <w:style w:type="paragraph" w:customStyle="1" w:styleId="Cuerpo">
    <w:name w:val="Cuerpo"/>
    <w:rsid w:val="007F52EC"/>
    <w:pPr>
      <w:spacing w:after="0" w:line="240" w:lineRule="auto"/>
    </w:pPr>
    <w:rPr>
      <w:rFonts w:ascii="Helvetica Neue" w:eastAsia="Arial Unicode MS" w:hAnsi="Helvetica Neue" w:cs="Arial Unicode MS"/>
      <w:color w:val="000000"/>
      <w:lang w:val="es-ES_tradnl" w:eastAsia="es-ES"/>
      <w14:textOutline w14:w="0" w14:cap="flat" w14:cmpd="sng" w14:algn="ctr">
        <w14:noFill/>
        <w14:prstDash w14:val="solid"/>
        <w14:bevel/>
      </w14:textOutline>
    </w:rPr>
  </w:style>
  <w:style w:type="character" w:customStyle="1" w:styleId="Ninguno">
    <w:name w:val="Ninguno"/>
    <w:rsid w:val="007F52EC"/>
  </w:style>
  <w:style w:type="numbering" w:customStyle="1" w:styleId="Vieta">
    <w:name w:val="Viñeta"/>
    <w:rsid w:val="007F52EC"/>
    <w:pPr>
      <w:numPr>
        <w:numId w:val="8"/>
      </w:numPr>
    </w:pPr>
  </w:style>
  <w:style w:type="paragraph" w:customStyle="1" w:styleId="Poromisin">
    <w:name w:val="Por omisión"/>
    <w:rsid w:val="007F52EC"/>
    <w:pPr>
      <w:spacing w:before="160" w:after="0" w:line="288" w:lineRule="auto"/>
    </w:pPr>
    <w:rPr>
      <w:rFonts w:ascii="Helvetica Neue" w:eastAsia="Arial Unicode MS" w:hAnsi="Helvetica Neue" w:cs="Arial Unicode MS"/>
      <w:color w:val="000000"/>
      <w:sz w:val="24"/>
      <w:szCs w:val="24"/>
      <w:lang w:eastAsia="es-ES"/>
      <w14:textOutline w14:w="0" w14:cap="flat" w14:cmpd="sng" w14:algn="ctr">
        <w14:noFill/>
        <w14:prstDash w14:val="solid"/>
        <w14:bevel/>
      </w14:textOutline>
    </w:rPr>
  </w:style>
  <w:style w:type="character" w:styleId="Textoennegrita">
    <w:name w:val="Strong"/>
    <w:basedOn w:val="Fuentedeprrafopredeter"/>
    <w:uiPriority w:val="22"/>
    <w:qFormat/>
    <w:rsid w:val="00C94BC8"/>
    <w:rPr>
      <w:b/>
      <w:bCs/>
    </w:rPr>
  </w:style>
  <w:style w:type="paragraph" w:styleId="Asuntodelcomentario">
    <w:name w:val="annotation subject"/>
    <w:basedOn w:val="Textocomentario"/>
    <w:next w:val="Textocomentario"/>
    <w:link w:val="AsuntodelcomentarioCar"/>
    <w:uiPriority w:val="99"/>
    <w:semiHidden/>
    <w:unhideWhenUsed/>
    <w:rsid w:val="00431951"/>
    <w:rPr>
      <w:b/>
      <w:bCs/>
      <w:lang w:eastAsia="es-ES"/>
    </w:rPr>
  </w:style>
  <w:style w:type="character" w:customStyle="1" w:styleId="AsuntodelcomentarioCar">
    <w:name w:val="Asunto del comentario Car"/>
    <w:basedOn w:val="TextocomentarioCar"/>
    <w:link w:val="Asuntodelcomentario"/>
    <w:uiPriority w:val="99"/>
    <w:semiHidden/>
    <w:rsid w:val="00431951"/>
    <w:rPr>
      <w:rFonts w:ascii="Times New Roman" w:eastAsia="MS Mincho" w:hAnsi="Times New Roman" w:cs="Times New Roman"/>
      <w:b/>
      <w:bCs/>
      <w:sz w:val="20"/>
      <w:szCs w:val="20"/>
      <w:lang w:eastAsia="es-ES"/>
    </w:rPr>
  </w:style>
  <w:style w:type="character" w:styleId="Hipervnculovisitado">
    <w:name w:val="FollowedHyperlink"/>
    <w:basedOn w:val="Fuentedeprrafopredeter"/>
    <w:uiPriority w:val="99"/>
    <w:semiHidden/>
    <w:unhideWhenUsed/>
    <w:rsid w:val="008F5F4B"/>
    <w:rPr>
      <w:color w:val="954F72" w:themeColor="followedHyperlink"/>
      <w:u w:val="single"/>
    </w:rPr>
  </w:style>
  <w:style w:type="character" w:customStyle="1" w:styleId="Ttulo3Car">
    <w:name w:val="Título 3 Car"/>
    <w:basedOn w:val="Fuentedeprrafopredeter"/>
    <w:link w:val="Ttulo3"/>
    <w:uiPriority w:val="9"/>
    <w:semiHidden/>
    <w:rsid w:val="007C59F8"/>
    <w:rPr>
      <w:rFonts w:asciiTheme="majorHAnsi" w:eastAsiaTheme="majorEastAsia" w:hAnsiTheme="majorHAnsi" w:cstheme="majorBidi"/>
      <w:color w:val="1F3763" w:themeColor="accent1" w:themeShade="7F"/>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30863">
      <w:bodyDiv w:val="1"/>
      <w:marLeft w:val="0"/>
      <w:marRight w:val="0"/>
      <w:marTop w:val="0"/>
      <w:marBottom w:val="0"/>
      <w:divBdr>
        <w:top w:val="none" w:sz="0" w:space="0" w:color="auto"/>
        <w:left w:val="none" w:sz="0" w:space="0" w:color="auto"/>
        <w:bottom w:val="none" w:sz="0" w:space="0" w:color="auto"/>
        <w:right w:val="none" w:sz="0" w:space="0" w:color="auto"/>
      </w:divBdr>
    </w:div>
    <w:div w:id="13966216">
      <w:bodyDiv w:val="1"/>
      <w:marLeft w:val="0"/>
      <w:marRight w:val="0"/>
      <w:marTop w:val="0"/>
      <w:marBottom w:val="0"/>
      <w:divBdr>
        <w:top w:val="none" w:sz="0" w:space="0" w:color="auto"/>
        <w:left w:val="none" w:sz="0" w:space="0" w:color="auto"/>
        <w:bottom w:val="none" w:sz="0" w:space="0" w:color="auto"/>
        <w:right w:val="none" w:sz="0" w:space="0" w:color="auto"/>
      </w:divBdr>
    </w:div>
    <w:div w:id="37557357">
      <w:bodyDiv w:val="1"/>
      <w:marLeft w:val="0"/>
      <w:marRight w:val="0"/>
      <w:marTop w:val="0"/>
      <w:marBottom w:val="0"/>
      <w:divBdr>
        <w:top w:val="none" w:sz="0" w:space="0" w:color="auto"/>
        <w:left w:val="none" w:sz="0" w:space="0" w:color="auto"/>
        <w:bottom w:val="none" w:sz="0" w:space="0" w:color="auto"/>
        <w:right w:val="none" w:sz="0" w:space="0" w:color="auto"/>
      </w:divBdr>
    </w:div>
    <w:div w:id="75053833">
      <w:bodyDiv w:val="1"/>
      <w:marLeft w:val="0"/>
      <w:marRight w:val="0"/>
      <w:marTop w:val="0"/>
      <w:marBottom w:val="0"/>
      <w:divBdr>
        <w:top w:val="none" w:sz="0" w:space="0" w:color="auto"/>
        <w:left w:val="none" w:sz="0" w:space="0" w:color="auto"/>
        <w:bottom w:val="none" w:sz="0" w:space="0" w:color="auto"/>
        <w:right w:val="none" w:sz="0" w:space="0" w:color="auto"/>
      </w:divBdr>
    </w:div>
    <w:div w:id="86385978">
      <w:bodyDiv w:val="1"/>
      <w:marLeft w:val="0"/>
      <w:marRight w:val="0"/>
      <w:marTop w:val="0"/>
      <w:marBottom w:val="0"/>
      <w:divBdr>
        <w:top w:val="none" w:sz="0" w:space="0" w:color="auto"/>
        <w:left w:val="none" w:sz="0" w:space="0" w:color="auto"/>
        <w:bottom w:val="none" w:sz="0" w:space="0" w:color="auto"/>
        <w:right w:val="none" w:sz="0" w:space="0" w:color="auto"/>
      </w:divBdr>
    </w:div>
    <w:div w:id="121778022">
      <w:bodyDiv w:val="1"/>
      <w:marLeft w:val="0"/>
      <w:marRight w:val="0"/>
      <w:marTop w:val="0"/>
      <w:marBottom w:val="0"/>
      <w:divBdr>
        <w:top w:val="none" w:sz="0" w:space="0" w:color="auto"/>
        <w:left w:val="none" w:sz="0" w:space="0" w:color="auto"/>
        <w:bottom w:val="none" w:sz="0" w:space="0" w:color="auto"/>
        <w:right w:val="none" w:sz="0" w:space="0" w:color="auto"/>
      </w:divBdr>
    </w:div>
    <w:div w:id="127750719">
      <w:bodyDiv w:val="1"/>
      <w:marLeft w:val="0"/>
      <w:marRight w:val="0"/>
      <w:marTop w:val="0"/>
      <w:marBottom w:val="0"/>
      <w:divBdr>
        <w:top w:val="none" w:sz="0" w:space="0" w:color="auto"/>
        <w:left w:val="none" w:sz="0" w:space="0" w:color="auto"/>
        <w:bottom w:val="none" w:sz="0" w:space="0" w:color="auto"/>
        <w:right w:val="none" w:sz="0" w:space="0" w:color="auto"/>
      </w:divBdr>
    </w:div>
    <w:div w:id="146481787">
      <w:bodyDiv w:val="1"/>
      <w:marLeft w:val="0"/>
      <w:marRight w:val="0"/>
      <w:marTop w:val="0"/>
      <w:marBottom w:val="0"/>
      <w:divBdr>
        <w:top w:val="none" w:sz="0" w:space="0" w:color="auto"/>
        <w:left w:val="none" w:sz="0" w:space="0" w:color="auto"/>
        <w:bottom w:val="none" w:sz="0" w:space="0" w:color="auto"/>
        <w:right w:val="none" w:sz="0" w:space="0" w:color="auto"/>
      </w:divBdr>
      <w:divsChild>
        <w:div w:id="1196190811">
          <w:marLeft w:val="0"/>
          <w:marRight w:val="0"/>
          <w:marTop w:val="0"/>
          <w:marBottom w:val="0"/>
          <w:divBdr>
            <w:top w:val="none" w:sz="0" w:space="0" w:color="auto"/>
            <w:left w:val="none" w:sz="0" w:space="0" w:color="auto"/>
            <w:bottom w:val="none" w:sz="0" w:space="0" w:color="auto"/>
            <w:right w:val="none" w:sz="0" w:space="0" w:color="auto"/>
          </w:divBdr>
          <w:divsChild>
            <w:div w:id="449401677">
              <w:marLeft w:val="0"/>
              <w:marRight w:val="0"/>
              <w:marTop w:val="0"/>
              <w:marBottom w:val="0"/>
              <w:divBdr>
                <w:top w:val="none" w:sz="0" w:space="0" w:color="auto"/>
                <w:left w:val="none" w:sz="0" w:space="0" w:color="auto"/>
                <w:bottom w:val="none" w:sz="0" w:space="0" w:color="auto"/>
                <w:right w:val="none" w:sz="0" w:space="0" w:color="auto"/>
              </w:divBdr>
              <w:divsChild>
                <w:div w:id="1406998787">
                  <w:marLeft w:val="0"/>
                  <w:marRight w:val="0"/>
                  <w:marTop w:val="0"/>
                  <w:marBottom w:val="0"/>
                  <w:divBdr>
                    <w:top w:val="none" w:sz="0" w:space="0" w:color="auto"/>
                    <w:left w:val="none" w:sz="0" w:space="0" w:color="auto"/>
                    <w:bottom w:val="none" w:sz="0" w:space="0" w:color="auto"/>
                    <w:right w:val="none" w:sz="0" w:space="0" w:color="auto"/>
                  </w:divBdr>
                  <w:divsChild>
                    <w:div w:id="1395539988">
                      <w:marLeft w:val="0"/>
                      <w:marRight w:val="0"/>
                      <w:marTop w:val="0"/>
                      <w:marBottom w:val="0"/>
                      <w:divBdr>
                        <w:top w:val="none" w:sz="0" w:space="0" w:color="auto"/>
                        <w:left w:val="none" w:sz="0" w:space="0" w:color="auto"/>
                        <w:bottom w:val="none" w:sz="0" w:space="0" w:color="auto"/>
                        <w:right w:val="none" w:sz="0" w:space="0" w:color="auto"/>
                      </w:divBdr>
                      <w:divsChild>
                        <w:div w:id="979113504">
                          <w:marLeft w:val="0"/>
                          <w:marRight w:val="0"/>
                          <w:marTop w:val="0"/>
                          <w:marBottom w:val="0"/>
                          <w:divBdr>
                            <w:top w:val="none" w:sz="0" w:space="0" w:color="auto"/>
                            <w:left w:val="none" w:sz="0" w:space="0" w:color="auto"/>
                            <w:bottom w:val="none" w:sz="0" w:space="0" w:color="auto"/>
                            <w:right w:val="none" w:sz="0" w:space="0" w:color="auto"/>
                          </w:divBdr>
                          <w:divsChild>
                            <w:div w:id="60091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89219">
      <w:bodyDiv w:val="1"/>
      <w:marLeft w:val="0"/>
      <w:marRight w:val="0"/>
      <w:marTop w:val="0"/>
      <w:marBottom w:val="0"/>
      <w:divBdr>
        <w:top w:val="none" w:sz="0" w:space="0" w:color="auto"/>
        <w:left w:val="none" w:sz="0" w:space="0" w:color="auto"/>
        <w:bottom w:val="none" w:sz="0" w:space="0" w:color="auto"/>
        <w:right w:val="none" w:sz="0" w:space="0" w:color="auto"/>
      </w:divBdr>
    </w:div>
    <w:div w:id="182020525">
      <w:bodyDiv w:val="1"/>
      <w:marLeft w:val="0"/>
      <w:marRight w:val="0"/>
      <w:marTop w:val="0"/>
      <w:marBottom w:val="0"/>
      <w:divBdr>
        <w:top w:val="none" w:sz="0" w:space="0" w:color="auto"/>
        <w:left w:val="none" w:sz="0" w:space="0" w:color="auto"/>
        <w:bottom w:val="none" w:sz="0" w:space="0" w:color="auto"/>
        <w:right w:val="none" w:sz="0" w:space="0" w:color="auto"/>
      </w:divBdr>
    </w:div>
    <w:div w:id="183400747">
      <w:bodyDiv w:val="1"/>
      <w:marLeft w:val="0"/>
      <w:marRight w:val="0"/>
      <w:marTop w:val="0"/>
      <w:marBottom w:val="0"/>
      <w:divBdr>
        <w:top w:val="none" w:sz="0" w:space="0" w:color="auto"/>
        <w:left w:val="none" w:sz="0" w:space="0" w:color="auto"/>
        <w:bottom w:val="none" w:sz="0" w:space="0" w:color="auto"/>
        <w:right w:val="none" w:sz="0" w:space="0" w:color="auto"/>
      </w:divBdr>
    </w:div>
    <w:div w:id="186063259">
      <w:bodyDiv w:val="1"/>
      <w:marLeft w:val="0"/>
      <w:marRight w:val="0"/>
      <w:marTop w:val="0"/>
      <w:marBottom w:val="0"/>
      <w:divBdr>
        <w:top w:val="none" w:sz="0" w:space="0" w:color="auto"/>
        <w:left w:val="none" w:sz="0" w:space="0" w:color="auto"/>
        <w:bottom w:val="none" w:sz="0" w:space="0" w:color="auto"/>
        <w:right w:val="none" w:sz="0" w:space="0" w:color="auto"/>
      </w:divBdr>
      <w:divsChild>
        <w:div w:id="895160652">
          <w:marLeft w:val="0"/>
          <w:marRight w:val="0"/>
          <w:marTop w:val="0"/>
          <w:marBottom w:val="0"/>
          <w:divBdr>
            <w:top w:val="none" w:sz="0" w:space="0" w:color="auto"/>
            <w:left w:val="none" w:sz="0" w:space="0" w:color="auto"/>
            <w:bottom w:val="none" w:sz="0" w:space="0" w:color="auto"/>
            <w:right w:val="none" w:sz="0" w:space="0" w:color="auto"/>
          </w:divBdr>
          <w:divsChild>
            <w:div w:id="800684332">
              <w:marLeft w:val="0"/>
              <w:marRight w:val="0"/>
              <w:marTop w:val="0"/>
              <w:marBottom w:val="0"/>
              <w:divBdr>
                <w:top w:val="none" w:sz="0" w:space="0" w:color="auto"/>
                <w:left w:val="none" w:sz="0" w:space="0" w:color="auto"/>
                <w:bottom w:val="none" w:sz="0" w:space="0" w:color="auto"/>
                <w:right w:val="none" w:sz="0" w:space="0" w:color="auto"/>
              </w:divBdr>
              <w:divsChild>
                <w:div w:id="1731609689">
                  <w:marLeft w:val="0"/>
                  <w:marRight w:val="0"/>
                  <w:marTop w:val="0"/>
                  <w:marBottom w:val="0"/>
                  <w:divBdr>
                    <w:top w:val="none" w:sz="0" w:space="0" w:color="auto"/>
                    <w:left w:val="none" w:sz="0" w:space="0" w:color="auto"/>
                    <w:bottom w:val="none" w:sz="0" w:space="0" w:color="auto"/>
                    <w:right w:val="none" w:sz="0" w:space="0" w:color="auto"/>
                  </w:divBdr>
                  <w:divsChild>
                    <w:div w:id="1193302095">
                      <w:marLeft w:val="0"/>
                      <w:marRight w:val="0"/>
                      <w:marTop w:val="0"/>
                      <w:marBottom w:val="0"/>
                      <w:divBdr>
                        <w:top w:val="none" w:sz="0" w:space="0" w:color="auto"/>
                        <w:left w:val="none" w:sz="0" w:space="0" w:color="auto"/>
                        <w:bottom w:val="none" w:sz="0" w:space="0" w:color="auto"/>
                        <w:right w:val="none" w:sz="0" w:space="0" w:color="auto"/>
                      </w:divBdr>
                      <w:divsChild>
                        <w:div w:id="2079327838">
                          <w:marLeft w:val="0"/>
                          <w:marRight w:val="0"/>
                          <w:marTop w:val="0"/>
                          <w:marBottom w:val="0"/>
                          <w:divBdr>
                            <w:top w:val="none" w:sz="0" w:space="0" w:color="auto"/>
                            <w:left w:val="none" w:sz="0" w:space="0" w:color="auto"/>
                            <w:bottom w:val="none" w:sz="0" w:space="0" w:color="auto"/>
                            <w:right w:val="none" w:sz="0" w:space="0" w:color="auto"/>
                          </w:divBdr>
                          <w:divsChild>
                            <w:div w:id="17754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27221">
      <w:bodyDiv w:val="1"/>
      <w:marLeft w:val="0"/>
      <w:marRight w:val="0"/>
      <w:marTop w:val="0"/>
      <w:marBottom w:val="0"/>
      <w:divBdr>
        <w:top w:val="none" w:sz="0" w:space="0" w:color="auto"/>
        <w:left w:val="none" w:sz="0" w:space="0" w:color="auto"/>
        <w:bottom w:val="none" w:sz="0" w:space="0" w:color="auto"/>
        <w:right w:val="none" w:sz="0" w:space="0" w:color="auto"/>
      </w:divBdr>
    </w:div>
    <w:div w:id="223834283">
      <w:bodyDiv w:val="1"/>
      <w:marLeft w:val="0"/>
      <w:marRight w:val="0"/>
      <w:marTop w:val="0"/>
      <w:marBottom w:val="0"/>
      <w:divBdr>
        <w:top w:val="none" w:sz="0" w:space="0" w:color="auto"/>
        <w:left w:val="none" w:sz="0" w:space="0" w:color="auto"/>
        <w:bottom w:val="none" w:sz="0" w:space="0" w:color="auto"/>
        <w:right w:val="none" w:sz="0" w:space="0" w:color="auto"/>
      </w:divBdr>
    </w:div>
    <w:div w:id="294719811">
      <w:bodyDiv w:val="1"/>
      <w:marLeft w:val="0"/>
      <w:marRight w:val="0"/>
      <w:marTop w:val="0"/>
      <w:marBottom w:val="0"/>
      <w:divBdr>
        <w:top w:val="none" w:sz="0" w:space="0" w:color="auto"/>
        <w:left w:val="none" w:sz="0" w:space="0" w:color="auto"/>
        <w:bottom w:val="none" w:sz="0" w:space="0" w:color="auto"/>
        <w:right w:val="none" w:sz="0" w:space="0" w:color="auto"/>
      </w:divBdr>
      <w:divsChild>
        <w:div w:id="225653996">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297884639">
      <w:bodyDiv w:val="1"/>
      <w:marLeft w:val="0"/>
      <w:marRight w:val="0"/>
      <w:marTop w:val="0"/>
      <w:marBottom w:val="0"/>
      <w:divBdr>
        <w:top w:val="none" w:sz="0" w:space="0" w:color="auto"/>
        <w:left w:val="none" w:sz="0" w:space="0" w:color="auto"/>
        <w:bottom w:val="none" w:sz="0" w:space="0" w:color="auto"/>
        <w:right w:val="none" w:sz="0" w:space="0" w:color="auto"/>
      </w:divBdr>
    </w:div>
    <w:div w:id="335809845">
      <w:bodyDiv w:val="1"/>
      <w:marLeft w:val="0"/>
      <w:marRight w:val="0"/>
      <w:marTop w:val="0"/>
      <w:marBottom w:val="0"/>
      <w:divBdr>
        <w:top w:val="none" w:sz="0" w:space="0" w:color="auto"/>
        <w:left w:val="none" w:sz="0" w:space="0" w:color="auto"/>
        <w:bottom w:val="none" w:sz="0" w:space="0" w:color="auto"/>
        <w:right w:val="none" w:sz="0" w:space="0" w:color="auto"/>
      </w:divBdr>
      <w:divsChild>
        <w:div w:id="1094133313">
          <w:marLeft w:val="0"/>
          <w:marRight w:val="0"/>
          <w:marTop w:val="0"/>
          <w:marBottom w:val="0"/>
          <w:divBdr>
            <w:top w:val="none" w:sz="0" w:space="0" w:color="auto"/>
            <w:left w:val="none" w:sz="0" w:space="0" w:color="auto"/>
            <w:bottom w:val="none" w:sz="0" w:space="0" w:color="auto"/>
            <w:right w:val="none" w:sz="0" w:space="0" w:color="auto"/>
          </w:divBdr>
          <w:divsChild>
            <w:div w:id="821315290">
              <w:marLeft w:val="0"/>
              <w:marRight w:val="0"/>
              <w:marTop w:val="0"/>
              <w:marBottom w:val="0"/>
              <w:divBdr>
                <w:top w:val="none" w:sz="0" w:space="0" w:color="auto"/>
                <w:left w:val="none" w:sz="0" w:space="0" w:color="auto"/>
                <w:bottom w:val="none" w:sz="0" w:space="0" w:color="auto"/>
                <w:right w:val="none" w:sz="0" w:space="0" w:color="auto"/>
              </w:divBdr>
              <w:divsChild>
                <w:div w:id="1496191592">
                  <w:marLeft w:val="0"/>
                  <w:marRight w:val="0"/>
                  <w:marTop w:val="0"/>
                  <w:marBottom w:val="0"/>
                  <w:divBdr>
                    <w:top w:val="none" w:sz="0" w:space="0" w:color="auto"/>
                    <w:left w:val="none" w:sz="0" w:space="0" w:color="auto"/>
                    <w:bottom w:val="none" w:sz="0" w:space="0" w:color="auto"/>
                    <w:right w:val="none" w:sz="0" w:space="0" w:color="auto"/>
                  </w:divBdr>
                  <w:divsChild>
                    <w:div w:id="1503202317">
                      <w:marLeft w:val="0"/>
                      <w:marRight w:val="0"/>
                      <w:marTop w:val="0"/>
                      <w:marBottom w:val="0"/>
                      <w:divBdr>
                        <w:top w:val="none" w:sz="0" w:space="0" w:color="auto"/>
                        <w:left w:val="none" w:sz="0" w:space="0" w:color="auto"/>
                        <w:bottom w:val="none" w:sz="0" w:space="0" w:color="auto"/>
                        <w:right w:val="none" w:sz="0" w:space="0" w:color="auto"/>
                      </w:divBdr>
                      <w:divsChild>
                        <w:div w:id="1068654064">
                          <w:marLeft w:val="0"/>
                          <w:marRight w:val="0"/>
                          <w:marTop w:val="0"/>
                          <w:marBottom w:val="0"/>
                          <w:divBdr>
                            <w:top w:val="none" w:sz="0" w:space="0" w:color="auto"/>
                            <w:left w:val="none" w:sz="0" w:space="0" w:color="auto"/>
                            <w:bottom w:val="none" w:sz="0" w:space="0" w:color="auto"/>
                            <w:right w:val="none" w:sz="0" w:space="0" w:color="auto"/>
                          </w:divBdr>
                          <w:divsChild>
                            <w:div w:id="141612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8898664">
      <w:bodyDiv w:val="1"/>
      <w:marLeft w:val="0"/>
      <w:marRight w:val="0"/>
      <w:marTop w:val="0"/>
      <w:marBottom w:val="0"/>
      <w:divBdr>
        <w:top w:val="none" w:sz="0" w:space="0" w:color="auto"/>
        <w:left w:val="none" w:sz="0" w:space="0" w:color="auto"/>
        <w:bottom w:val="none" w:sz="0" w:space="0" w:color="auto"/>
        <w:right w:val="none" w:sz="0" w:space="0" w:color="auto"/>
      </w:divBdr>
    </w:div>
    <w:div w:id="418596719">
      <w:bodyDiv w:val="1"/>
      <w:marLeft w:val="0"/>
      <w:marRight w:val="0"/>
      <w:marTop w:val="0"/>
      <w:marBottom w:val="0"/>
      <w:divBdr>
        <w:top w:val="none" w:sz="0" w:space="0" w:color="auto"/>
        <w:left w:val="none" w:sz="0" w:space="0" w:color="auto"/>
        <w:bottom w:val="none" w:sz="0" w:space="0" w:color="auto"/>
        <w:right w:val="none" w:sz="0" w:space="0" w:color="auto"/>
      </w:divBdr>
    </w:div>
    <w:div w:id="419835058">
      <w:bodyDiv w:val="1"/>
      <w:marLeft w:val="0"/>
      <w:marRight w:val="0"/>
      <w:marTop w:val="0"/>
      <w:marBottom w:val="0"/>
      <w:divBdr>
        <w:top w:val="none" w:sz="0" w:space="0" w:color="auto"/>
        <w:left w:val="none" w:sz="0" w:space="0" w:color="auto"/>
        <w:bottom w:val="none" w:sz="0" w:space="0" w:color="auto"/>
        <w:right w:val="none" w:sz="0" w:space="0" w:color="auto"/>
      </w:divBdr>
    </w:div>
    <w:div w:id="445974739">
      <w:bodyDiv w:val="1"/>
      <w:marLeft w:val="0"/>
      <w:marRight w:val="0"/>
      <w:marTop w:val="0"/>
      <w:marBottom w:val="0"/>
      <w:divBdr>
        <w:top w:val="none" w:sz="0" w:space="0" w:color="auto"/>
        <w:left w:val="none" w:sz="0" w:space="0" w:color="auto"/>
        <w:bottom w:val="none" w:sz="0" w:space="0" w:color="auto"/>
        <w:right w:val="none" w:sz="0" w:space="0" w:color="auto"/>
      </w:divBdr>
    </w:div>
    <w:div w:id="447625189">
      <w:bodyDiv w:val="1"/>
      <w:marLeft w:val="0"/>
      <w:marRight w:val="0"/>
      <w:marTop w:val="0"/>
      <w:marBottom w:val="0"/>
      <w:divBdr>
        <w:top w:val="none" w:sz="0" w:space="0" w:color="auto"/>
        <w:left w:val="none" w:sz="0" w:space="0" w:color="auto"/>
        <w:bottom w:val="none" w:sz="0" w:space="0" w:color="auto"/>
        <w:right w:val="none" w:sz="0" w:space="0" w:color="auto"/>
      </w:divBdr>
    </w:div>
    <w:div w:id="464784483">
      <w:bodyDiv w:val="1"/>
      <w:marLeft w:val="0"/>
      <w:marRight w:val="0"/>
      <w:marTop w:val="0"/>
      <w:marBottom w:val="0"/>
      <w:divBdr>
        <w:top w:val="none" w:sz="0" w:space="0" w:color="auto"/>
        <w:left w:val="none" w:sz="0" w:space="0" w:color="auto"/>
        <w:bottom w:val="none" w:sz="0" w:space="0" w:color="auto"/>
        <w:right w:val="none" w:sz="0" w:space="0" w:color="auto"/>
      </w:divBdr>
    </w:div>
    <w:div w:id="473181707">
      <w:bodyDiv w:val="1"/>
      <w:marLeft w:val="0"/>
      <w:marRight w:val="0"/>
      <w:marTop w:val="0"/>
      <w:marBottom w:val="0"/>
      <w:divBdr>
        <w:top w:val="none" w:sz="0" w:space="0" w:color="auto"/>
        <w:left w:val="none" w:sz="0" w:space="0" w:color="auto"/>
        <w:bottom w:val="none" w:sz="0" w:space="0" w:color="auto"/>
        <w:right w:val="none" w:sz="0" w:space="0" w:color="auto"/>
      </w:divBdr>
      <w:divsChild>
        <w:div w:id="649554508">
          <w:marLeft w:val="0"/>
          <w:marRight w:val="0"/>
          <w:marTop w:val="0"/>
          <w:marBottom w:val="0"/>
          <w:divBdr>
            <w:top w:val="none" w:sz="0" w:space="0" w:color="auto"/>
            <w:left w:val="none" w:sz="0" w:space="0" w:color="auto"/>
            <w:bottom w:val="none" w:sz="0" w:space="0" w:color="auto"/>
            <w:right w:val="none" w:sz="0" w:space="0" w:color="auto"/>
          </w:divBdr>
        </w:div>
      </w:divsChild>
    </w:div>
    <w:div w:id="473912765">
      <w:bodyDiv w:val="1"/>
      <w:marLeft w:val="0"/>
      <w:marRight w:val="0"/>
      <w:marTop w:val="0"/>
      <w:marBottom w:val="0"/>
      <w:divBdr>
        <w:top w:val="none" w:sz="0" w:space="0" w:color="auto"/>
        <w:left w:val="none" w:sz="0" w:space="0" w:color="auto"/>
        <w:bottom w:val="none" w:sz="0" w:space="0" w:color="auto"/>
        <w:right w:val="none" w:sz="0" w:space="0" w:color="auto"/>
      </w:divBdr>
    </w:div>
    <w:div w:id="478157478">
      <w:bodyDiv w:val="1"/>
      <w:marLeft w:val="0"/>
      <w:marRight w:val="0"/>
      <w:marTop w:val="0"/>
      <w:marBottom w:val="0"/>
      <w:divBdr>
        <w:top w:val="none" w:sz="0" w:space="0" w:color="auto"/>
        <w:left w:val="none" w:sz="0" w:space="0" w:color="auto"/>
        <w:bottom w:val="none" w:sz="0" w:space="0" w:color="auto"/>
        <w:right w:val="none" w:sz="0" w:space="0" w:color="auto"/>
      </w:divBdr>
      <w:divsChild>
        <w:div w:id="1787042965">
          <w:marLeft w:val="0"/>
          <w:marRight w:val="0"/>
          <w:marTop w:val="0"/>
          <w:marBottom w:val="0"/>
          <w:divBdr>
            <w:top w:val="none" w:sz="0" w:space="0" w:color="auto"/>
            <w:left w:val="none" w:sz="0" w:space="0" w:color="auto"/>
            <w:bottom w:val="none" w:sz="0" w:space="0" w:color="auto"/>
            <w:right w:val="none" w:sz="0" w:space="0" w:color="auto"/>
          </w:divBdr>
        </w:div>
      </w:divsChild>
    </w:div>
    <w:div w:id="482935874">
      <w:bodyDiv w:val="1"/>
      <w:marLeft w:val="0"/>
      <w:marRight w:val="0"/>
      <w:marTop w:val="0"/>
      <w:marBottom w:val="0"/>
      <w:divBdr>
        <w:top w:val="none" w:sz="0" w:space="0" w:color="auto"/>
        <w:left w:val="none" w:sz="0" w:space="0" w:color="auto"/>
        <w:bottom w:val="none" w:sz="0" w:space="0" w:color="auto"/>
        <w:right w:val="none" w:sz="0" w:space="0" w:color="auto"/>
      </w:divBdr>
    </w:div>
    <w:div w:id="487867816">
      <w:bodyDiv w:val="1"/>
      <w:marLeft w:val="0"/>
      <w:marRight w:val="0"/>
      <w:marTop w:val="0"/>
      <w:marBottom w:val="0"/>
      <w:divBdr>
        <w:top w:val="none" w:sz="0" w:space="0" w:color="auto"/>
        <w:left w:val="none" w:sz="0" w:space="0" w:color="auto"/>
        <w:bottom w:val="none" w:sz="0" w:space="0" w:color="auto"/>
        <w:right w:val="none" w:sz="0" w:space="0" w:color="auto"/>
      </w:divBdr>
    </w:div>
    <w:div w:id="494414727">
      <w:bodyDiv w:val="1"/>
      <w:marLeft w:val="0"/>
      <w:marRight w:val="0"/>
      <w:marTop w:val="0"/>
      <w:marBottom w:val="0"/>
      <w:divBdr>
        <w:top w:val="none" w:sz="0" w:space="0" w:color="auto"/>
        <w:left w:val="none" w:sz="0" w:space="0" w:color="auto"/>
        <w:bottom w:val="none" w:sz="0" w:space="0" w:color="auto"/>
        <w:right w:val="none" w:sz="0" w:space="0" w:color="auto"/>
      </w:divBdr>
    </w:div>
    <w:div w:id="498161295">
      <w:bodyDiv w:val="1"/>
      <w:marLeft w:val="0"/>
      <w:marRight w:val="0"/>
      <w:marTop w:val="0"/>
      <w:marBottom w:val="0"/>
      <w:divBdr>
        <w:top w:val="none" w:sz="0" w:space="0" w:color="auto"/>
        <w:left w:val="none" w:sz="0" w:space="0" w:color="auto"/>
        <w:bottom w:val="none" w:sz="0" w:space="0" w:color="auto"/>
        <w:right w:val="none" w:sz="0" w:space="0" w:color="auto"/>
      </w:divBdr>
    </w:div>
    <w:div w:id="502623040">
      <w:bodyDiv w:val="1"/>
      <w:marLeft w:val="0"/>
      <w:marRight w:val="0"/>
      <w:marTop w:val="0"/>
      <w:marBottom w:val="0"/>
      <w:divBdr>
        <w:top w:val="none" w:sz="0" w:space="0" w:color="auto"/>
        <w:left w:val="none" w:sz="0" w:space="0" w:color="auto"/>
        <w:bottom w:val="none" w:sz="0" w:space="0" w:color="auto"/>
        <w:right w:val="none" w:sz="0" w:space="0" w:color="auto"/>
      </w:divBdr>
    </w:div>
    <w:div w:id="505442985">
      <w:bodyDiv w:val="1"/>
      <w:marLeft w:val="0"/>
      <w:marRight w:val="0"/>
      <w:marTop w:val="0"/>
      <w:marBottom w:val="0"/>
      <w:divBdr>
        <w:top w:val="none" w:sz="0" w:space="0" w:color="auto"/>
        <w:left w:val="none" w:sz="0" w:space="0" w:color="auto"/>
        <w:bottom w:val="none" w:sz="0" w:space="0" w:color="auto"/>
        <w:right w:val="none" w:sz="0" w:space="0" w:color="auto"/>
      </w:divBdr>
    </w:div>
    <w:div w:id="516235718">
      <w:bodyDiv w:val="1"/>
      <w:marLeft w:val="0"/>
      <w:marRight w:val="0"/>
      <w:marTop w:val="0"/>
      <w:marBottom w:val="0"/>
      <w:divBdr>
        <w:top w:val="none" w:sz="0" w:space="0" w:color="auto"/>
        <w:left w:val="none" w:sz="0" w:space="0" w:color="auto"/>
        <w:bottom w:val="none" w:sz="0" w:space="0" w:color="auto"/>
        <w:right w:val="none" w:sz="0" w:space="0" w:color="auto"/>
      </w:divBdr>
    </w:div>
    <w:div w:id="528840679">
      <w:bodyDiv w:val="1"/>
      <w:marLeft w:val="0"/>
      <w:marRight w:val="0"/>
      <w:marTop w:val="0"/>
      <w:marBottom w:val="0"/>
      <w:divBdr>
        <w:top w:val="none" w:sz="0" w:space="0" w:color="auto"/>
        <w:left w:val="none" w:sz="0" w:space="0" w:color="auto"/>
        <w:bottom w:val="none" w:sz="0" w:space="0" w:color="auto"/>
        <w:right w:val="none" w:sz="0" w:space="0" w:color="auto"/>
      </w:divBdr>
      <w:divsChild>
        <w:div w:id="221332626">
          <w:marLeft w:val="0"/>
          <w:marRight w:val="0"/>
          <w:marTop w:val="0"/>
          <w:marBottom w:val="0"/>
          <w:divBdr>
            <w:top w:val="none" w:sz="0" w:space="0" w:color="auto"/>
            <w:left w:val="none" w:sz="0" w:space="0" w:color="auto"/>
            <w:bottom w:val="none" w:sz="0" w:space="0" w:color="auto"/>
            <w:right w:val="none" w:sz="0" w:space="0" w:color="auto"/>
          </w:divBdr>
        </w:div>
      </w:divsChild>
    </w:div>
    <w:div w:id="542062286">
      <w:bodyDiv w:val="1"/>
      <w:marLeft w:val="0"/>
      <w:marRight w:val="0"/>
      <w:marTop w:val="0"/>
      <w:marBottom w:val="0"/>
      <w:divBdr>
        <w:top w:val="none" w:sz="0" w:space="0" w:color="auto"/>
        <w:left w:val="none" w:sz="0" w:space="0" w:color="auto"/>
        <w:bottom w:val="none" w:sz="0" w:space="0" w:color="auto"/>
        <w:right w:val="none" w:sz="0" w:space="0" w:color="auto"/>
      </w:divBdr>
    </w:div>
    <w:div w:id="584801018">
      <w:bodyDiv w:val="1"/>
      <w:marLeft w:val="0"/>
      <w:marRight w:val="0"/>
      <w:marTop w:val="0"/>
      <w:marBottom w:val="0"/>
      <w:divBdr>
        <w:top w:val="none" w:sz="0" w:space="0" w:color="auto"/>
        <w:left w:val="none" w:sz="0" w:space="0" w:color="auto"/>
        <w:bottom w:val="none" w:sz="0" w:space="0" w:color="auto"/>
        <w:right w:val="none" w:sz="0" w:space="0" w:color="auto"/>
      </w:divBdr>
    </w:div>
    <w:div w:id="631594778">
      <w:bodyDiv w:val="1"/>
      <w:marLeft w:val="0"/>
      <w:marRight w:val="0"/>
      <w:marTop w:val="0"/>
      <w:marBottom w:val="0"/>
      <w:divBdr>
        <w:top w:val="none" w:sz="0" w:space="0" w:color="auto"/>
        <w:left w:val="none" w:sz="0" w:space="0" w:color="auto"/>
        <w:bottom w:val="none" w:sz="0" w:space="0" w:color="auto"/>
        <w:right w:val="none" w:sz="0" w:space="0" w:color="auto"/>
      </w:divBdr>
    </w:div>
    <w:div w:id="669868832">
      <w:bodyDiv w:val="1"/>
      <w:marLeft w:val="0"/>
      <w:marRight w:val="0"/>
      <w:marTop w:val="0"/>
      <w:marBottom w:val="0"/>
      <w:divBdr>
        <w:top w:val="none" w:sz="0" w:space="0" w:color="auto"/>
        <w:left w:val="none" w:sz="0" w:space="0" w:color="auto"/>
        <w:bottom w:val="none" w:sz="0" w:space="0" w:color="auto"/>
        <w:right w:val="none" w:sz="0" w:space="0" w:color="auto"/>
      </w:divBdr>
    </w:div>
    <w:div w:id="694111533">
      <w:bodyDiv w:val="1"/>
      <w:marLeft w:val="0"/>
      <w:marRight w:val="0"/>
      <w:marTop w:val="0"/>
      <w:marBottom w:val="0"/>
      <w:divBdr>
        <w:top w:val="none" w:sz="0" w:space="0" w:color="auto"/>
        <w:left w:val="none" w:sz="0" w:space="0" w:color="auto"/>
        <w:bottom w:val="none" w:sz="0" w:space="0" w:color="auto"/>
        <w:right w:val="none" w:sz="0" w:space="0" w:color="auto"/>
      </w:divBdr>
    </w:div>
    <w:div w:id="737246235">
      <w:bodyDiv w:val="1"/>
      <w:marLeft w:val="0"/>
      <w:marRight w:val="0"/>
      <w:marTop w:val="0"/>
      <w:marBottom w:val="0"/>
      <w:divBdr>
        <w:top w:val="none" w:sz="0" w:space="0" w:color="auto"/>
        <w:left w:val="none" w:sz="0" w:space="0" w:color="auto"/>
        <w:bottom w:val="none" w:sz="0" w:space="0" w:color="auto"/>
        <w:right w:val="none" w:sz="0" w:space="0" w:color="auto"/>
      </w:divBdr>
    </w:div>
    <w:div w:id="792021756">
      <w:bodyDiv w:val="1"/>
      <w:marLeft w:val="0"/>
      <w:marRight w:val="0"/>
      <w:marTop w:val="0"/>
      <w:marBottom w:val="0"/>
      <w:divBdr>
        <w:top w:val="none" w:sz="0" w:space="0" w:color="auto"/>
        <w:left w:val="none" w:sz="0" w:space="0" w:color="auto"/>
        <w:bottom w:val="none" w:sz="0" w:space="0" w:color="auto"/>
        <w:right w:val="none" w:sz="0" w:space="0" w:color="auto"/>
      </w:divBdr>
    </w:div>
    <w:div w:id="804589289">
      <w:bodyDiv w:val="1"/>
      <w:marLeft w:val="0"/>
      <w:marRight w:val="0"/>
      <w:marTop w:val="0"/>
      <w:marBottom w:val="0"/>
      <w:divBdr>
        <w:top w:val="none" w:sz="0" w:space="0" w:color="auto"/>
        <w:left w:val="none" w:sz="0" w:space="0" w:color="auto"/>
        <w:bottom w:val="none" w:sz="0" w:space="0" w:color="auto"/>
        <w:right w:val="none" w:sz="0" w:space="0" w:color="auto"/>
      </w:divBdr>
    </w:div>
    <w:div w:id="812143686">
      <w:bodyDiv w:val="1"/>
      <w:marLeft w:val="0"/>
      <w:marRight w:val="0"/>
      <w:marTop w:val="0"/>
      <w:marBottom w:val="0"/>
      <w:divBdr>
        <w:top w:val="none" w:sz="0" w:space="0" w:color="auto"/>
        <w:left w:val="none" w:sz="0" w:space="0" w:color="auto"/>
        <w:bottom w:val="none" w:sz="0" w:space="0" w:color="auto"/>
        <w:right w:val="none" w:sz="0" w:space="0" w:color="auto"/>
      </w:divBdr>
    </w:div>
    <w:div w:id="836575904">
      <w:bodyDiv w:val="1"/>
      <w:marLeft w:val="0"/>
      <w:marRight w:val="0"/>
      <w:marTop w:val="0"/>
      <w:marBottom w:val="0"/>
      <w:divBdr>
        <w:top w:val="none" w:sz="0" w:space="0" w:color="auto"/>
        <w:left w:val="none" w:sz="0" w:space="0" w:color="auto"/>
        <w:bottom w:val="none" w:sz="0" w:space="0" w:color="auto"/>
        <w:right w:val="none" w:sz="0" w:space="0" w:color="auto"/>
      </w:divBdr>
      <w:divsChild>
        <w:div w:id="1274553800">
          <w:blockQuote w:val="1"/>
          <w:marLeft w:val="0"/>
          <w:marRight w:val="0"/>
          <w:marTop w:val="0"/>
          <w:marBottom w:val="0"/>
          <w:divBdr>
            <w:top w:val="none" w:sz="0" w:space="0" w:color="auto"/>
            <w:left w:val="single" w:sz="6" w:space="18" w:color="999999"/>
            <w:bottom w:val="none" w:sz="0" w:space="0" w:color="auto"/>
            <w:right w:val="none" w:sz="0" w:space="0" w:color="auto"/>
          </w:divBdr>
        </w:div>
      </w:divsChild>
    </w:div>
    <w:div w:id="921061617">
      <w:bodyDiv w:val="1"/>
      <w:marLeft w:val="0"/>
      <w:marRight w:val="0"/>
      <w:marTop w:val="0"/>
      <w:marBottom w:val="0"/>
      <w:divBdr>
        <w:top w:val="none" w:sz="0" w:space="0" w:color="auto"/>
        <w:left w:val="none" w:sz="0" w:space="0" w:color="auto"/>
        <w:bottom w:val="none" w:sz="0" w:space="0" w:color="auto"/>
        <w:right w:val="none" w:sz="0" w:space="0" w:color="auto"/>
      </w:divBdr>
    </w:div>
    <w:div w:id="925771806">
      <w:bodyDiv w:val="1"/>
      <w:marLeft w:val="0"/>
      <w:marRight w:val="0"/>
      <w:marTop w:val="0"/>
      <w:marBottom w:val="0"/>
      <w:divBdr>
        <w:top w:val="none" w:sz="0" w:space="0" w:color="auto"/>
        <w:left w:val="none" w:sz="0" w:space="0" w:color="auto"/>
        <w:bottom w:val="none" w:sz="0" w:space="0" w:color="auto"/>
        <w:right w:val="none" w:sz="0" w:space="0" w:color="auto"/>
      </w:divBdr>
    </w:div>
    <w:div w:id="982545462">
      <w:bodyDiv w:val="1"/>
      <w:marLeft w:val="0"/>
      <w:marRight w:val="0"/>
      <w:marTop w:val="0"/>
      <w:marBottom w:val="0"/>
      <w:divBdr>
        <w:top w:val="none" w:sz="0" w:space="0" w:color="auto"/>
        <w:left w:val="none" w:sz="0" w:space="0" w:color="auto"/>
        <w:bottom w:val="none" w:sz="0" w:space="0" w:color="auto"/>
        <w:right w:val="none" w:sz="0" w:space="0" w:color="auto"/>
      </w:divBdr>
    </w:div>
    <w:div w:id="1012991209">
      <w:bodyDiv w:val="1"/>
      <w:marLeft w:val="0"/>
      <w:marRight w:val="0"/>
      <w:marTop w:val="0"/>
      <w:marBottom w:val="0"/>
      <w:divBdr>
        <w:top w:val="none" w:sz="0" w:space="0" w:color="auto"/>
        <w:left w:val="none" w:sz="0" w:space="0" w:color="auto"/>
        <w:bottom w:val="none" w:sz="0" w:space="0" w:color="auto"/>
        <w:right w:val="none" w:sz="0" w:space="0" w:color="auto"/>
      </w:divBdr>
    </w:div>
    <w:div w:id="1044600710">
      <w:bodyDiv w:val="1"/>
      <w:marLeft w:val="0"/>
      <w:marRight w:val="0"/>
      <w:marTop w:val="0"/>
      <w:marBottom w:val="0"/>
      <w:divBdr>
        <w:top w:val="none" w:sz="0" w:space="0" w:color="auto"/>
        <w:left w:val="none" w:sz="0" w:space="0" w:color="auto"/>
        <w:bottom w:val="none" w:sz="0" w:space="0" w:color="auto"/>
        <w:right w:val="none" w:sz="0" w:space="0" w:color="auto"/>
      </w:divBdr>
    </w:div>
    <w:div w:id="1071342763">
      <w:bodyDiv w:val="1"/>
      <w:marLeft w:val="0"/>
      <w:marRight w:val="0"/>
      <w:marTop w:val="0"/>
      <w:marBottom w:val="0"/>
      <w:divBdr>
        <w:top w:val="none" w:sz="0" w:space="0" w:color="auto"/>
        <w:left w:val="none" w:sz="0" w:space="0" w:color="auto"/>
        <w:bottom w:val="none" w:sz="0" w:space="0" w:color="auto"/>
        <w:right w:val="none" w:sz="0" w:space="0" w:color="auto"/>
      </w:divBdr>
    </w:div>
    <w:div w:id="1118573019">
      <w:bodyDiv w:val="1"/>
      <w:marLeft w:val="0"/>
      <w:marRight w:val="0"/>
      <w:marTop w:val="0"/>
      <w:marBottom w:val="0"/>
      <w:divBdr>
        <w:top w:val="none" w:sz="0" w:space="0" w:color="auto"/>
        <w:left w:val="none" w:sz="0" w:space="0" w:color="auto"/>
        <w:bottom w:val="none" w:sz="0" w:space="0" w:color="auto"/>
        <w:right w:val="none" w:sz="0" w:space="0" w:color="auto"/>
      </w:divBdr>
      <w:divsChild>
        <w:div w:id="1497726209">
          <w:marLeft w:val="0"/>
          <w:marRight w:val="0"/>
          <w:marTop w:val="0"/>
          <w:marBottom w:val="0"/>
          <w:divBdr>
            <w:top w:val="none" w:sz="0" w:space="0" w:color="auto"/>
            <w:left w:val="none" w:sz="0" w:space="0" w:color="auto"/>
            <w:bottom w:val="none" w:sz="0" w:space="0" w:color="auto"/>
            <w:right w:val="none" w:sz="0" w:space="0" w:color="auto"/>
          </w:divBdr>
        </w:div>
      </w:divsChild>
    </w:div>
    <w:div w:id="1168598454">
      <w:bodyDiv w:val="1"/>
      <w:marLeft w:val="0"/>
      <w:marRight w:val="0"/>
      <w:marTop w:val="0"/>
      <w:marBottom w:val="0"/>
      <w:divBdr>
        <w:top w:val="none" w:sz="0" w:space="0" w:color="auto"/>
        <w:left w:val="none" w:sz="0" w:space="0" w:color="auto"/>
        <w:bottom w:val="none" w:sz="0" w:space="0" w:color="auto"/>
        <w:right w:val="none" w:sz="0" w:space="0" w:color="auto"/>
      </w:divBdr>
    </w:div>
    <w:div w:id="1218856588">
      <w:bodyDiv w:val="1"/>
      <w:marLeft w:val="0"/>
      <w:marRight w:val="0"/>
      <w:marTop w:val="0"/>
      <w:marBottom w:val="0"/>
      <w:divBdr>
        <w:top w:val="none" w:sz="0" w:space="0" w:color="auto"/>
        <w:left w:val="none" w:sz="0" w:space="0" w:color="auto"/>
        <w:bottom w:val="none" w:sz="0" w:space="0" w:color="auto"/>
        <w:right w:val="none" w:sz="0" w:space="0" w:color="auto"/>
      </w:divBdr>
    </w:div>
    <w:div w:id="1297030516">
      <w:bodyDiv w:val="1"/>
      <w:marLeft w:val="0"/>
      <w:marRight w:val="0"/>
      <w:marTop w:val="0"/>
      <w:marBottom w:val="0"/>
      <w:divBdr>
        <w:top w:val="none" w:sz="0" w:space="0" w:color="auto"/>
        <w:left w:val="none" w:sz="0" w:space="0" w:color="auto"/>
        <w:bottom w:val="none" w:sz="0" w:space="0" w:color="auto"/>
        <w:right w:val="none" w:sz="0" w:space="0" w:color="auto"/>
      </w:divBdr>
    </w:div>
    <w:div w:id="1319191704">
      <w:bodyDiv w:val="1"/>
      <w:marLeft w:val="0"/>
      <w:marRight w:val="0"/>
      <w:marTop w:val="0"/>
      <w:marBottom w:val="0"/>
      <w:divBdr>
        <w:top w:val="none" w:sz="0" w:space="0" w:color="auto"/>
        <w:left w:val="none" w:sz="0" w:space="0" w:color="auto"/>
        <w:bottom w:val="none" w:sz="0" w:space="0" w:color="auto"/>
        <w:right w:val="none" w:sz="0" w:space="0" w:color="auto"/>
      </w:divBdr>
    </w:div>
    <w:div w:id="1379624675">
      <w:bodyDiv w:val="1"/>
      <w:marLeft w:val="0"/>
      <w:marRight w:val="0"/>
      <w:marTop w:val="0"/>
      <w:marBottom w:val="0"/>
      <w:divBdr>
        <w:top w:val="none" w:sz="0" w:space="0" w:color="auto"/>
        <w:left w:val="none" w:sz="0" w:space="0" w:color="auto"/>
        <w:bottom w:val="none" w:sz="0" w:space="0" w:color="auto"/>
        <w:right w:val="none" w:sz="0" w:space="0" w:color="auto"/>
      </w:divBdr>
    </w:div>
    <w:div w:id="1403333439">
      <w:bodyDiv w:val="1"/>
      <w:marLeft w:val="0"/>
      <w:marRight w:val="0"/>
      <w:marTop w:val="0"/>
      <w:marBottom w:val="0"/>
      <w:divBdr>
        <w:top w:val="none" w:sz="0" w:space="0" w:color="auto"/>
        <w:left w:val="none" w:sz="0" w:space="0" w:color="auto"/>
        <w:bottom w:val="none" w:sz="0" w:space="0" w:color="auto"/>
        <w:right w:val="none" w:sz="0" w:space="0" w:color="auto"/>
      </w:divBdr>
    </w:div>
    <w:div w:id="1407874573">
      <w:bodyDiv w:val="1"/>
      <w:marLeft w:val="0"/>
      <w:marRight w:val="0"/>
      <w:marTop w:val="0"/>
      <w:marBottom w:val="0"/>
      <w:divBdr>
        <w:top w:val="none" w:sz="0" w:space="0" w:color="auto"/>
        <w:left w:val="none" w:sz="0" w:space="0" w:color="auto"/>
        <w:bottom w:val="none" w:sz="0" w:space="0" w:color="auto"/>
        <w:right w:val="none" w:sz="0" w:space="0" w:color="auto"/>
      </w:divBdr>
    </w:div>
    <w:div w:id="1465780759">
      <w:bodyDiv w:val="1"/>
      <w:marLeft w:val="0"/>
      <w:marRight w:val="0"/>
      <w:marTop w:val="0"/>
      <w:marBottom w:val="0"/>
      <w:divBdr>
        <w:top w:val="none" w:sz="0" w:space="0" w:color="auto"/>
        <w:left w:val="none" w:sz="0" w:space="0" w:color="auto"/>
        <w:bottom w:val="none" w:sz="0" w:space="0" w:color="auto"/>
        <w:right w:val="none" w:sz="0" w:space="0" w:color="auto"/>
      </w:divBdr>
    </w:div>
    <w:div w:id="1506087083">
      <w:bodyDiv w:val="1"/>
      <w:marLeft w:val="0"/>
      <w:marRight w:val="0"/>
      <w:marTop w:val="0"/>
      <w:marBottom w:val="0"/>
      <w:divBdr>
        <w:top w:val="none" w:sz="0" w:space="0" w:color="auto"/>
        <w:left w:val="none" w:sz="0" w:space="0" w:color="auto"/>
        <w:bottom w:val="none" w:sz="0" w:space="0" w:color="auto"/>
        <w:right w:val="none" w:sz="0" w:space="0" w:color="auto"/>
      </w:divBdr>
    </w:div>
    <w:div w:id="1506747946">
      <w:bodyDiv w:val="1"/>
      <w:marLeft w:val="0"/>
      <w:marRight w:val="0"/>
      <w:marTop w:val="0"/>
      <w:marBottom w:val="0"/>
      <w:divBdr>
        <w:top w:val="none" w:sz="0" w:space="0" w:color="auto"/>
        <w:left w:val="none" w:sz="0" w:space="0" w:color="auto"/>
        <w:bottom w:val="none" w:sz="0" w:space="0" w:color="auto"/>
        <w:right w:val="none" w:sz="0" w:space="0" w:color="auto"/>
      </w:divBdr>
      <w:divsChild>
        <w:div w:id="392969413">
          <w:marLeft w:val="288"/>
          <w:marRight w:val="0"/>
          <w:marTop w:val="200"/>
          <w:marBottom w:val="100"/>
          <w:divBdr>
            <w:top w:val="none" w:sz="0" w:space="0" w:color="auto"/>
            <w:left w:val="none" w:sz="0" w:space="0" w:color="auto"/>
            <w:bottom w:val="none" w:sz="0" w:space="0" w:color="auto"/>
            <w:right w:val="none" w:sz="0" w:space="0" w:color="auto"/>
          </w:divBdr>
        </w:div>
      </w:divsChild>
    </w:div>
    <w:div w:id="1522428067">
      <w:bodyDiv w:val="1"/>
      <w:marLeft w:val="0"/>
      <w:marRight w:val="0"/>
      <w:marTop w:val="0"/>
      <w:marBottom w:val="0"/>
      <w:divBdr>
        <w:top w:val="none" w:sz="0" w:space="0" w:color="auto"/>
        <w:left w:val="none" w:sz="0" w:space="0" w:color="auto"/>
        <w:bottom w:val="none" w:sz="0" w:space="0" w:color="auto"/>
        <w:right w:val="none" w:sz="0" w:space="0" w:color="auto"/>
      </w:divBdr>
    </w:div>
    <w:div w:id="1523087165">
      <w:bodyDiv w:val="1"/>
      <w:marLeft w:val="0"/>
      <w:marRight w:val="0"/>
      <w:marTop w:val="0"/>
      <w:marBottom w:val="0"/>
      <w:divBdr>
        <w:top w:val="none" w:sz="0" w:space="0" w:color="auto"/>
        <w:left w:val="none" w:sz="0" w:space="0" w:color="auto"/>
        <w:bottom w:val="none" w:sz="0" w:space="0" w:color="auto"/>
        <w:right w:val="none" w:sz="0" w:space="0" w:color="auto"/>
      </w:divBdr>
    </w:div>
    <w:div w:id="1576432045">
      <w:bodyDiv w:val="1"/>
      <w:marLeft w:val="0"/>
      <w:marRight w:val="0"/>
      <w:marTop w:val="0"/>
      <w:marBottom w:val="0"/>
      <w:divBdr>
        <w:top w:val="none" w:sz="0" w:space="0" w:color="auto"/>
        <w:left w:val="none" w:sz="0" w:space="0" w:color="auto"/>
        <w:bottom w:val="none" w:sz="0" w:space="0" w:color="auto"/>
        <w:right w:val="none" w:sz="0" w:space="0" w:color="auto"/>
      </w:divBdr>
    </w:div>
    <w:div w:id="1588343542">
      <w:bodyDiv w:val="1"/>
      <w:marLeft w:val="0"/>
      <w:marRight w:val="0"/>
      <w:marTop w:val="0"/>
      <w:marBottom w:val="0"/>
      <w:divBdr>
        <w:top w:val="none" w:sz="0" w:space="0" w:color="auto"/>
        <w:left w:val="none" w:sz="0" w:space="0" w:color="auto"/>
        <w:bottom w:val="none" w:sz="0" w:space="0" w:color="auto"/>
        <w:right w:val="none" w:sz="0" w:space="0" w:color="auto"/>
      </w:divBdr>
    </w:div>
    <w:div w:id="1657950729">
      <w:bodyDiv w:val="1"/>
      <w:marLeft w:val="0"/>
      <w:marRight w:val="0"/>
      <w:marTop w:val="0"/>
      <w:marBottom w:val="0"/>
      <w:divBdr>
        <w:top w:val="none" w:sz="0" w:space="0" w:color="auto"/>
        <w:left w:val="none" w:sz="0" w:space="0" w:color="auto"/>
        <w:bottom w:val="none" w:sz="0" w:space="0" w:color="auto"/>
        <w:right w:val="none" w:sz="0" w:space="0" w:color="auto"/>
      </w:divBdr>
    </w:div>
    <w:div w:id="1659115956">
      <w:bodyDiv w:val="1"/>
      <w:marLeft w:val="0"/>
      <w:marRight w:val="0"/>
      <w:marTop w:val="0"/>
      <w:marBottom w:val="0"/>
      <w:divBdr>
        <w:top w:val="none" w:sz="0" w:space="0" w:color="auto"/>
        <w:left w:val="none" w:sz="0" w:space="0" w:color="auto"/>
        <w:bottom w:val="none" w:sz="0" w:space="0" w:color="auto"/>
        <w:right w:val="none" w:sz="0" w:space="0" w:color="auto"/>
      </w:divBdr>
    </w:div>
    <w:div w:id="1730419127">
      <w:bodyDiv w:val="1"/>
      <w:marLeft w:val="0"/>
      <w:marRight w:val="0"/>
      <w:marTop w:val="0"/>
      <w:marBottom w:val="0"/>
      <w:divBdr>
        <w:top w:val="none" w:sz="0" w:space="0" w:color="auto"/>
        <w:left w:val="none" w:sz="0" w:space="0" w:color="auto"/>
        <w:bottom w:val="none" w:sz="0" w:space="0" w:color="auto"/>
        <w:right w:val="none" w:sz="0" w:space="0" w:color="auto"/>
      </w:divBdr>
    </w:div>
    <w:div w:id="1744140131">
      <w:bodyDiv w:val="1"/>
      <w:marLeft w:val="0"/>
      <w:marRight w:val="0"/>
      <w:marTop w:val="0"/>
      <w:marBottom w:val="0"/>
      <w:divBdr>
        <w:top w:val="none" w:sz="0" w:space="0" w:color="auto"/>
        <w:left w:val="none" w:sz="0" w:space="0" w:color="auto"/>
        <w:bottom w:val="none" w:sz="0" w:space="0" w:color="auto"/>
        <w:right w:val="none" w:sz="0" w:space="0" w:color="auto"/>
      </w:divBdr>
    </w:div>
    <w:div w:id="1759864310">
      <w:bodyDiv w:val="1"/>
      <w:marLeft w:val="0"/>
      <w:marRight w:val="0"/>
      <w:marTop w:val="0"/>
      <w:marBottom w:val="0"/>
      <w:divBdr>
        <w:top w:val="none" w:sz="0" w:space="0" w:color="auto"/>
        <w:left w:val="none" w:sz="0" w:space="0" w:color="auto"/>
        <w:bottom w:val="none" w:sz="0" w:space="0" w:color="auto"/>
        <w:right w:val="none" w:sz="0" w:space="0" w:color="auto"/>
      </w:divBdr>
    </w:div>
    <w:div w:id="1782921545">
      <w:bodyDiv w:val="1"/>
      <w:marLeft w:val="0"/>
      <w:marRight w:val="0"/>
      <w:marTop w:val="0"/>
      <w:marBottom w:val="0"/>
      <w:divBdr>
        <w:top w:val="none" w:sz="0" w:space="0" w:color="auto"/>
        <w:left w:val="none" w:sz="0" w:space="0" w:color="auto"/>
        <w:bottom w:val="none" w:sz="0" w:space="0" w:color="auto"/>
        <w:right w:val="none" w:sz="0" w:space="0" w:color="auto"/>
      </w:divBdr>
    </w:div>
    <w:div w:id="1805155003">
      <w:bodyDiv w:val="1"/>
      <w:marLeft w:val="0"/>
      <w:marRight w:val="0"/>
      <w:marTop w:val="0"/>
      <w:marBottom w:val="0"/>
      <w:divBdr>
        <w:top w:val="none" w:sz="0" w:space="0" w:color="auto"/>
        <w:left w:val="none" w:sz="0" w:space="0" w:color="auto"/>
        <w:bottom w:val="none" w:sz="0" w:space="0" w:color="auto"/>
        <w:right w:val="none" w:sz="0" w:space="0" w:color="auto"/>
      </w:divBdr>
    </w:div>
    <w:div w:id="1829318615">
      <w:bodyDiv w:val="1"/>
      <w:marLeft w:val="0"/>
      <w:marRight w:val="0"/>
      <w:marTop w:val="0"/>
      <w:marBottom w:val="0"/>
      <w:divBdr>
        <w:top w:val="none" w:sz="0" w:space="0" w:color="auto"/>
        <w:left w:val="none" w:sz="0" w:space="0" w:color="auto"/>
        <w:bottom w:val="none" w:sz="0" w:space="0" w:color="auto"/>
        <w:right w:val="none" w:sz="0" w:space="0" w:color="auto"/>
      </w:divBdr>
    </w:div>
    <w:div w:id="1837960777">
      <w:bodyDiv w:val="1"/>
      <w:marLeft w:val="0"/>
      <w:marRight w:val="0"/>
      <w:marTop w:val="0"/>
      <w:marBottom w:val="0"/>
      <w:divBdr>
        <w:top w:val="none" w:sz="0" w:space="0" w:color="auto"/>
        <w:left w:val="none" w:sz="0" w:space="0" w:color="auto"/>
        <w:bottom w:val="none" w:sz="0" w:space="0" w:color="auto"/>
        <w:right w:val="none" w:sz="0" w:space="0" w:color="auto"/>
      </w:divBdr>
    </w:div>
    <w:div w:id="1904291137">
      <w:bodyDiv w:val="1"/>
      <w:marLeft w:val="0"/>
      <w:marRight w:val="0"/>
      <w:marTop w:val="0"/>
      <w:marBottom w:val="0"/>
      <w:divBdr>
        <w:top w:val="none" w:sz="0" w:space="0" w:color="auto"/>
        <w:left w:val="none" w:sz="0" w:space="0" w:color="auto"/>
        <w:bottom w:val="none" w:sz="0" w:space="0" w:color="auto"/>
        <w:right w:val="none" w:sz="0" w:space="0" w:color="auto"/>
      </w:divBdr>
    </w:div>
    <w:div w:id="1976524175">
      <w:bodyDiv w:val="1"/>
      <w:marLeft w:val="0"/>
      <w:marRight w:val="0"/>
      <w:marTop w:val="0"/>
      <w:marBottom w:val="0"/>
      <w:divBdr>
        <w:top w:val="none" w:sz="0" w:space="0" w:color="auto"/>
        <w:left w:val="none" w:sz="0" w:space="0" w:color="auto"/>
        <w:bottom w:val="none" w:sz="0" w:space="0" w:color="auto"/>
        <w:right w:val="none" w:sz="0" w:space="0" w:color="auto"/>
      </w:divBdr>
    </w:div>
    <w:div w:id="2046370717">
      <w:bodyDiv w:val="1"/>
      <w:marLeft w:val="0"/>
      <w:marRight w:val="0"/>
      <w:marTop w:val="0"/>
      <w:marBottom w:val="0"/>
      <w:divBdr>
        <w:top w:val="none" w:sz="0" w:space="0" w:color="auto"/>
        <w:left w:val="none" w:sz="0" w:space="0" w:color="auto"/>
        <w:bottom w:val="none" w:sz="0" w:space="0" w:color="auto"/>
        <w:right w:val="none" w:sz="0" w:space="0" w:color="auto"/>
      </w:divBdr>
    </w:div>
    <w:div w:id="2077895311">
      <w:bodyDiv w:val="1"/>
      <w:marLeft w:val="0"/>
      <w:marRight w:val="0"/>
      <w:marTop w:val="0"/>
      <w:marBottom w:val="0"/>
      <w:divBdr>
        <w:top w:val="none" w:sz="0" w:space="0" w:color="auto"/>
        <w:left w:val="none" w:sz="0" w:space="0" w:color="auto"/>
        <w:bottom w:val="none" w:sz="0" w:space="0" w:color="auto"/>
        <w:right w:val="none" w:sz="0" w:space="0" w:color="auto"/>
      </w:divBdr>
    </w:div>
    <w:div w:id="2099331472">
      <w:bodyDiv w:val="1"/>
      <w:marLeft w:val="0"/>
      <w:marRight w:val="0"/>
      <w:marTop w:val="0"/>
      <w:marBottom w:val="0"/>
      <w:divBdr>
        <w:top w:val="none" w:sz="0" w:space="0" w:color="auto"/>
        <w:left w:val="none" w:sz="0" w:space="0" w:color="auto"/>
        <w:bottom w:val="none" w:sz="0" w:space="0" w:color="auto"/>
        <w:right w:val="none" w:sz="0" w:space="0" w:color="auto"/>
      </w:divBdr>
    </w:div>
    <w:div w:id="2108883403">
      <w:bodyDiv w:val="1"/>
      <w:marLeft w:val="0"/>
      <w:marRight w:val="0"/>
      <w:marTop w:val="0"/>
      <w:marBottom w:val="0"/>
      <w:divBdr>
        <w:top w:val="none" w:sz="0" w:space="0" w:color="auto"/>
        <w:left w:val="none" w:sz="0" w:space="0" w:color="auto"/>
        <w:bottom w:val="none" w:sz="0" w:space="0" w:color="auto"/>
        <w:right w:val="none" w:sz="0" w:space="0" w:color="auto"/>
      </w:divBdr>
      <w:divsChild>
        <w:div w:id="289866412">
          <w:marLeft w:val="0"/>
          <w:marRight w:val="0"/>
          <w:marTop w:val="0"/>
          <w:marBottom w:val="0"/>
          <w:divBdr>
            <w:top w:val="none" w:sz="0" w:space="0" w:color="auto"/>
            <w:left w:val="none" w:sz="0" w:space="0" w:color="auto"/>
            <w:bottom w:val="none" w:sz="0" w:space="0" w:color="auto"/>
            <w:right w:val="none" w:sz="0" w:space="0" w:color="auto"/>
          </w:divBdr>
          <w:divsChild>
            <w:div w:id="1955596229">
              <w:marLeft w:val="0"/>
              <w:marRight w:val="0"/>
              <w:marTop w:val="0"/>
              <w:marBottom w:val="0"/>
              <w:divBdr>
                <w:top w:val="none" w:sz="0" w:space="0" w:color="auto"/>
                <w:left w:val="none" w:sz="0" w:space="0" w:color="auto"/>
                <w:bottom w:val="none" w:sz="0" w:space="0" w:color="auto"/>
                <w:right w:val="none" w:sz="0" w:space="0" w:color="auto"/>
              </w:divBdr>
              <w:divsChild>
                <w:div w:id="1128091296">
                  <w:marLeft w:val="0"/>
                  <w:marRight w:val="0"/>
                  <w:marTop w:val="0"/>
                  <w:marBottom w:val="0"/>
                  <w:divBdr>
                    <w:top w:val="none" w:sz="0" w:space="0" w:color="auto"/>
                    <w:left w:val="none" w:sz="0" w:space="0" w:color="auto"/>
                    <w:bottom w:val="none" w:sz="0" w:space="0" w:color="auto"/>
                    <w:right w:val="none" w:sz="0" w:space="0" w:color="auto"/>
                  </w:divBdr>
                  <w:divsChild>
                    <w:div w:id="1129131663">
                      <w:marLeft w:val="0"/>
                      <w:marRight w:val="0"/>
                      <w:marTop w:val="0"/>
                      <w:marBottom w:val="0"/>
                      <w:divBdr>
                        <w:top w:val="none" w:sz="0" w:space="0" w:color="auto"/>
                        <w:left w:val="none" w:sz="0" w:space="0" w:color="auto"/>
                        <w:bottom w:val="none" w:sz="0" w:space="0" w:color="auto"/>
                        <w:right w:val="none" w:sz="0" w:space="0" w:color="auto"/>
                      </w:divBdr>
                      <w:divsChild>
                        <w:div w:id="1286425654">
                          <w:marLeft w:val="0"/>
                          <w:marRight w:val="0"/>
                          <w:marTop w:val="0"/>
                          <w:marBottom w:val="0"/>
                          <w:divBdr>
                            <w:top w:val="none" w:sz="0" w:space="0" w:color="auto"/>
                            <w:left w:val="none" w:sz="0" w:space="0" w:color="auto"/>
                            <w:bottom w:val="none" w:sz="0" w:space="0" w:color="auto"/>
                            <w:right w:val="none" w:sz="0" w:space="0" w:color="auto"/>
                          </w:divBdr>
                          <w:divsChild>
                            <w:div w:id="99811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5263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s://www.manpower.es/es/candidatos/mypath" TargetMode="External" Type="http://schemas.openxmlformats.org/officeDocument/2006/relationships/hyperlink"/>
<Relationship Id="rId11" Target="http://www.manpower.es" TargetMode="External" Type="http://schemas.openxmlformats.org/officeDocument/2006/relationships/hyperlink"/>
<Relationship Id="rId12" Target="http://www.manpowergroup.es" TargetMode="External" Type="http://schemas.openxmlformats.org/officeDocument/2006/relationships/hyperlink"/>
<Relationship Id="rId13" Target="mailto:comunicacion.manpowergroup@havas.com" TargetMode="External" Type="http://schemas.openxmlformats.org/officeDocument/2006/relationships/hyperlink"/>
<Relationship Id="rId14" Target="mailto:gala.diaz@manpowergroup.es" TargetMode="External" Type="http://schemas.openxmlformats.org/officeDocument/2006/relationships/hyperlink"/>
<Relationship Id="rId15" Target="mailto:juan.gomez@manpowergroup.es" TargetMode="External" Type="http://schemas.openxmlformats.org/officeDocument/2006/relationships/hyperlink"/>
<Relationship Id="rId16" Target="header1.xml" Type="http://schemas.openxmlformats.org/officeDocument/2006/relationships/header"/>
<Relationship Id="rId17" Target="footer1.xml" Type="http://schemas.openxmlformats.org/officeDocument/2006/relationships/footer"/>
<Relationship Id="rId18" Target="footer2.xml" Type="http://schemas.openxmlformats.org/officeDocument/2006/relationships/footer"/>
<Relationship Id="rId19" Target="fontTable.xml" Type="http://schemas.openxmlformats.org/officeDocument/2006/relationships/fontTable"/>
<Relationship Id="rId2" Target="numbering.xml" Type="http://schemas.openxmlformats.org/officeDocument/2006/relationships/numbering"/>
<Relationship Id="rId20"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edia/image1.jpeg" Type="http://schemas.openxmlformats.org/officeDocument/2006/relationships/image"/>
<Relationship Id="rId9" Target="https://www.manpower.es/es" TargetMode="External" Type="http://schemas.openxmlformats.org/officeDocument/2006/relationships/hyperlink"/>
</Relationships>

</file>

<file path=word/_rels/footer2.xml.rels><?xml version="1.0" encoding="UTF-8" standalone="no"?>
<Relationships xmlns="http://schemas.openxmlformats.org/package/2006/relationships">
<Relationship Id="rId1" Target="media/image4.png" Type="http://schemas.openxmlformats.org/officeDocument/2006/relationships/image"/>
</Relationships>

</file>

<file path=word/_rels/header1.xml.rels><?xml version="1.0" encoding="UTF-8" standalone="no"?>
<Relationships xmlns="http://schemas.openxmlformats.org/package/2006/relationships">
<Relationship Id="rId1" Target="media/image2.png" Type="http://schemas.openxmlformats.org/officeDocument/2006/relationships/image"/>
<Relationship Id="rId2" Target="media/image3.jpeg" Type="http://schemas.openxmlformats.org/officeDocument/2006/relationships/image"/>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EAB791-B8B4-452E-B027-B170D9298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3</Pages>
  <Words>1070</Words>
  <Characters>5890</Characters>
  <Application/>
  <DocSecurity>0</DocSecurity>
  <Lines>49</Lines>
  <Paragraphs>13</Paragraphs>
  <ScaleCrop>false</ScaleCrop>
  <HeadingPairs>
    <vt:vector baseType="variant" size="2">
      <vt:variant>
        <vt:lpstr>Título</vt:lpstr>
      </vt:variant>
      <vt:variant>
        <vt:i4>1</vt:i4>
      </vt:variant>
    </vt:vector>
  </HeadingPairs>
  <TitlesOfParts>
    <vt:vector baseType="lpstr" size="1">
      <vt:lpstr/>
    </vt:vector>
  </TitlesOfParts>
  <Company/>
  <LinksUpToDate>false</LinksUpToDate>
  <CharactersWithSpaces>6947</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